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7F12C4" w14:textId="77777777" w:rsidR="00214267" w:rsidRPr="00E07C82" w:rsidRDefault="00214267" w:rsidP="00214267">
      <w:pPr>
        <w:spacing w:after="0" w:line="360" w:lineRule="auto"/>
        <w:jc w:val="center"/>
        <w:rPr>
          <w:rFonts w:ascii="Arial" w:hAnsi="Arial" w:cs="Arial"/>
          <w:sz w:val="24"/>
          <w:szCs w:val="24"/>
        </w:rPr>
      </w:pPr>
      <w:r w:rsidRPr="00E07C82">
        <w:rPr>
          <w:rFonts w:ascii="Arial" w:hAnsi="Arial" w:cs="Arial"/>
          <w:sz w:val="24"/>
          <w:szCs w:val="24"/>
        </w:rPr>
        <w:t xml:space="preserve">Universidad de Ciencias Médicas de Ciego de Ávila </w:t>
      </w:r>
    </w:p>
    <w:p w14:paraId="63FFD7A5" w14:textId="77777777" w:rsidR="00214267" w:rsidRPr="00E07C82" w:rsidRDefault="00214267" w:rsidP="00214267">
      <w:pPr>
        <w:spacing w:after="0" w:line="360" w:lineRule="auto"/>
        <w:jc w:val="center"/>
        <w:rPr>
          <w:rFonts w:ascii="Arial" w:hAnsi="Arial" w:cs="Arial"/>
          <w:sz w:val="24"/>
          <w:szCs w:val="24"/>
        </w:rPr>
      </w:pPr>
      <w:r w:rsidRPr="00E07C82">
        <w:rPr>
          <w:rFonts w:ascii="Arial" w:hAnsi="Arial" w:cs="Arial"/>
          <w:sz w:val="24"/>
          <w:szCs w:val="24"/>
        </w:rPr>
        <w:t>Facultad de Ciencias Médicas “Dr. José Assef Yara”</w:t>
      </w:r>
    </w:p>
    <w:p w14:paraId="6900CB1A" w14:textId="77777777" w:rsidR="00214267" w:rsidRPr="00E07C82" w:rsidRDefault="00214267" w:rsidP="00214267">
      <w:pPr>
        <w:spacing w:line="360" w:lineRule="auto"/>
        <w:jc w:val="center"/>
        <w:rPr>
          <w:rFonts w:ascii="Arial" w:hAnsi="Arial" w:cs="Arial"/>
          <w:sz w:val="24"/>
          <w:szCs w:val="24"/>
        </w:rPr>
      </w:pPr>
      <w:r>
        <w:rPr>
          <w:rFonts w:ascii="Arial" w:hAnsi="Arial" w:cs="Arial"/>
          <w:sz w:val="24"/>
          <w:szCs w:val="24"/>
        </w:rPr>
        <w:t xml:space="preserve">Policlínico </w:t>
      </w:r>
      <w:r w:rsidR="00687994">
        <w:rPr>
          <w:rFonts w:ascii="Arial" w:hAnsi="Arial" w:cs="Arial"/>
          <w:sz w:val="24"/>
          <w:szCs w:val="24"/>
        </w:rPr>
        <w:t xml:space="preserve">de </w:t>
      </w:r>
      <w:r w:rsidR="008F16F9">
        <w:rPr>
          <w:rFonts w:ascii="Arial" w:hAnsi="Arial" w:cs="Arial"/>
          <w:sz w:val="24"/>
          <w:szCs w:val="24"/>
        </w:rPr>
        <w:t>Majagua</w:t>
      </w:r>
      <w:r w:rsidR="00452F71" w:rsidRPr="00452F71">
        <w:rPr>
          <w:rFonts w:ascii="Arial" w:hAnsi="Arial" w:cs="Arial"/>
          <w:sz w:val="24"/>
          <w:szCs w:val="24"/>
        </w:rPr>
        <w:t xml:space="preserve"> </w:t>
      </w:r>
      <w:r w:rsidR="002A5C9C">
        <w:rPr>
          <w:rFonts w:ascii="Arial" w:hAnsi="Arial" w:cs="Arial"/>
          <w:sz w:val="24"/>
          <w:szCs w:val="24"/>
        </w:rPr>
        <w:t>“</w:t>
      </w:r>
      <w:r w:rsidR="008F16F9">
        <w:rPr>
          <w:rFonts w:ascii="Arial" w:hAnsi="Arial" w:cs="Arial"/>
          <w:sz w:val="24"/>
          <w:szCs w:val="24"/>
        </w:rPr>
        <w:t xml:space="preserve">Doña </w:t>
      </w:r>
      <w:r w:rsidR="00DA0DCD">
        <w:rPr>
          <w:rFonts w:ascii="Arial" w:hAnsi="Arial" w:cs="Arial"/>
          <w:sz w:val="24"/>
          <w:szCs w:val="24"/>
        </w:rPr>
        <w:t>Emilia</w:t>
      </w:r>
      <w:r w:rsidR="006E2310">
        <w:rPr>
          <w:rFonts w:ascii="Arial" w:hAnsi="Arial" w:cs="Arial"/>
          <w:sz w:val="24"/>
          <w:szCs w:val="24"/>
        </w:rPr>
        <w:t xml:space="preserve"> González</w:t>
      </w:r>
      <w:r w:rsidR="00452F71">
        <w:rPr>
          <w:rFonts w:ascii="Arial" w:hAnsi="Arial" w:cs="Arial"/>
          <w:sz w:val="24"/>
          <w:szCs w:val="24"/>
        </w:rPr>
        <w:t>”</w:t>
      </w:r>
      <w:r>
        <w:rPr>
          <w:rFonts w:ascii="Arial" w:hAnsi="Arial" w:cs="Arial"/>
          <w:sz w:val="24"/>
          <w:szCs w:val="24"/>
        </w:rPr>
        <w:t>.</w:t>
      </w:r>
    </w:p>
    <w:p w14:paraId="5E7C8F71" w14:textId="77777777" w:rsidR="00214267" w:rsidRPr="00E07C82" w:rsidRDefault="00214267" w:rsidP="00214267">
      <w:pPr>
        <w:spacing w:before="240" w:line="360" w:lineRule="auto"/>
        <w:jc w:val="both"/>
        <w:rPr>
          <w:rFonts w:ascii="Arial" w:hAnsi="Arial" w:cs="Arial"/>
          <w:b/>
          <w:sz w:val="24"/>
          <w:szCs w:val="24"/>
        </w:rPr>
      </w:pPr>
    </w:p>
    <w:p w14:paraId="6B97CA93" w14:textId="77777777" w:rsidR="00214267" w:rsidRDefault="00214267" w:rsidP="00214267">
      <w:pPr>
        <w:spacing w:before="240" w:line="360" w:lineRule="auto"/>
        <w:jc w:val="both"/>
        <w:rPr>
          <w:rFonts w:ascii="Arial" w:hAnsi="Arial" w:cs="Arial"/>
          <w:b/>
          <w:sz w:val="24"/>
          <w:szCs w:val="24"/>
        </w:rPr>
      </w:pPr>
    </w:p>
    <w:p w14:paraId="39435227" w14:textId="77777777" w:rsidR="00214267" w:rsidRPr="00E07C82" w:rsidRDefault="00214267" w:rsidP="00214267">
      <w:pPr>
        <w:spacing w:before="240" w:line="360" w:lineRule="auto"/>
        <w:jc w:val="both"/>
        <w:rPr>
          <w:rFonts w:ascii="Arial" w:hAnsi="Arial" w:cs="Arial"/>
          <w:b/>
          <w:sz w:val="24"/>
          <w:szCs w:val="24"/>
        </w:rPr>
      </w:pPr>
    </w:p>
    <w:p w14:paraId="66B3799B" w14:textId="77777777" w:rsidR="00214267" w:rsidRPr="00EA49B6" w:rsidRDefault="0048747C" w:rsidP="00214267">
      <w:pPr>
        <w:spacing w:before="240" w:line="360" w:lineRule="auto"/>
        <w:jc w:val="both"/>
        <w:rPr>
          <w:rFonts w:ascii="Arial" w:hAnsi="Arial" w:cs="Arial"/>
          <w:b/>
          <w:sz w:val="28"/>
          <w:szCs w:val="24"/>
        </w:rPr>
      </w:pPr>
      <w:r>
        <w:rPr>
          <w:rFonts w:ascii="Arial" w:hAnsi="Arial" w:cs="Arial"/>
          <w:b/>
          <w:sz w:val="28"/>
          <w:szCs w:val="24"/>
        </w:rPr>
        <w:t>Alteraciones gestacionales y perinatales relacionadas con el tabaquismo en el Policlínico de Majagua, 2019-2022</w:t>
      </w:r>
      <w:r w:rsidR="008F16F9">
        <w:rPr>
          <w:rFonts w:ascii="Arial" w:hAnsi="Arial" w:cs="Arial"/>
          <w:b/>
          <w:sz w:val="28"/>
          <w:szCs w:val="24"/>
        </w:rPr>
        <w:t xml:space="preserve">. </w:t>
      </w:r>
    </w:p>
    <w:p w14:paraId="0E4D2E8A" w14:textId="77777777" w:rsidR="00214267" w:rsidRDefault="00214267" w:rsidP="00214267">
      <w:pPr>
        <w:spacing w:before="240" w:line="360" w:lineRule="auto"/>
        <w:jc w:val="center"/>
        <w:rPr>
          <w:rFonts w:ascii="Arial" w:hAnsi="Arial" w:cs="Arial"/>
          <w:sz w:val="24"/>
          <w:szCs w:val="24"/>
        </w:rPr>
      </w:pPr>
    </w:p>
    <w:p w14:paraId="41FF27F1" w14:textId="77777777" w:rsidR="00214267" w:rsidRPr="00E07C82" w:rsidRDefault="00214267" w:rsidP="00214267">
      <w:pPr>
        <w:spacing w:before="240" w:line="360" w:lineRule="auto"/>
        <w:jc w:val="center"/>
        <w:rPr>
          <w:rFonts w:ascii="Arial" w:hAnsi="Arial" w:cs="Arial"/>
          <w:sz w:val="24"/>
          <w:szCs w:val="24"/>
        </w:rPr>
      </w:pPr>
    </w:p>
    <w:p w14:paraId="74AC3126" w14:textId="77777777" w:rsidR="00214267" w:rsidRPr="00E07C82" w:rsidRDefault="00214267" w:rsidP="00214267">
      <w:pPr>
        <w:spacing w:before="240" w:line="360" w:lineRule="auto"/>
        <w:jc w:val="center"/>
        <w:rPr>
          <w:rFonts w:ascii="Arial" w:hAnsi="Arial" w:cs="Arial"/>
          <w:b/>
          <w:sz w:val="24"/>
          <w:szCs w:val="24"/>
        </w:rPr>
      </w:pPr>
      <w:r w:rsidRPr="00E07C82">
        <w:rPr>
          <w:rFonts w:ascii="Arial" w:hAnsi="Arial" w:cs="Arial"/>
          <w:sz w:val="24"/>
          <w:szCs w:val="24"/>
        </w:rPr>
        <w:t xml:space="preserve">Tesis en opción al Título de Especialista de Primer Grado en </w:t>
      </w:r>
      <w:r>
        <w:rPr>
          <w:rFonts w:ascii="Arial" w:hAnsi="Arial" w:cs="Arial"/>
          <w:sz w:val="24"/>
          <w:szCs w:val="24"/>
        </w:rPr>
        <w:t>Medicina General Integral.</w:t>
      </w:r>
    </w:p>
    <w:p w14:paraId="0CE66E87" w14:textId="77777777" w:rsidR="00214267" w:rsidRPr="00E07C82" w:rsidRDefault="00214267" w:rsidP="00214267">
      <w:pPr>
        <w:spacing w:before="240" w:line="360" w:lineRule="auto"/>
        <w:jc w:val="both"/>
        <w:rPr>
          <w:rFonts w:ascii="Arial" w:hAnsi="Arial" w:cs="Arial"/>
          <w:b/>
          <w:sz w:val="24"/>
          <w:szCs w:val="24"/>
        </w:rPr>
      </w:pPr>
    </w:p>
    <w:p w14:paraId="7F2ADDEC" w14:textId="77777777" w:rsidR="00214267" w:rsidRPr="00E07C82" w:rsidRDefault="00214267" w:rsidP="00214267">
      <w:pPr>
        <w:spacing w:before="240" w:line="360" w:lineRule="auto"/>
        <w:jc w:val="both"/>
        <w:rPr>
          <w:rFonts w:ascii="Arial" w:hAnsi="Arial" w:cs="Arial"/>
          <w:b/>
          <w:sz w:val="24"/>
          <w:szCs w:val="24"/>
        </w:rPr>
      </w:pPr>
    </w:p>
    <w:p w14:paraId="2A909F5F" w14:textId="77777777" w:rsidR="00214267" w:rsidRPr="00E07C82" w:rsidRDefault="00214267" w:rsidP="00214267">
      <w:pPr>
        <w:spacing w:before="240" w:line="360" w:lineRule="auto"/>
        <w:jc w:val="both"/>
        <w:rPr>
          <w:rFonts w:ascii="Arial" w:hAnsi="Arial" w:cs="Arial"/>
          <w:b/>
          <w:sz w:val="24"/>
          <w:szCs w:val="24"/>
        </w:rPr>
      </w:pPr>
      <w:r w:rsidRPr="00E07C82">
        <w:rPr>
          <w:rFonts w:ascii="Arial" w:hAnsi="Arial" w:cs="Arial"/>
          <w:b/>
          <w:sz w:val="24"/>
          <w:szCs w:val="24"/>
        </w:rPr>
        <w:t xml:space="preserve">Autora: </w:t>
      </w:r>
      <w:r w:rsidRPr="00311900">
        <w:rPr>
          <w:rFonts w:ascii="Arial" w:hAnsi="Arial" w:cs="Arial"/>
          <w:sz w:val="24"/>
          <w:szCs w:val="24"/>
        </w:rPr>
        <w:t xml:space="preserve">Dra. </w:t>
      </w:r>
      <w:r w:rsidR="0048747C">
        <w:rPr>
          <w:rFonts w:ascii="Arial" w:hAnsi="Arial" w:cs="Arial"/>
          <w:bCs/>
          <w:sz w:val="24"/>
          <w:szCs w:val="24"/>
          <w:lang w:val="es-ES_tradnl"/>
        </w:rPr>
        <w:t xml:space="preserve">Ana Margarita </w:t>
      </w:r>
      <w:r w:rsidR="00ED7873">
        <w:rPr>
          <w:rFonts w:ascii="Arial" w:hAnsi="Arial" w:cs="Arial"/>
          <w:bCs/>
          <w:sz w:val="24"/>
          <w:szCs w:val="24"/>
          <w:lang w:val="es-ES_tradnl"/>
        </w:rPr>
        <w:t>Ferrer González</w:t>
      </w:r>
      <w:r w:rsidRPr="00BE41D1">
        <w:rPr>
          <w:rFonts w:ascii="Arial" w:hAnsi="Arial" w:cs="Arial"/>
          <w:bCs/>
          <w:sz w:val="24"/>
          <w:szCs w:val="24"/>
          <w:lang w:val="es-ES_tradnl"/>
        </w:rPr>
        <w:t>.</w:t>
      </w:r>
      <w:r w:rsidR="009A3017">
        <w:rPr>
          <w:rFonts w:ascii="Arial" w:hAnsi="Arial" w:cs="Arial"/>
          <w:bCs/>
          <w:sz w:val="24"/>
          <w:szCs w:val="24"/>
          <w:lang w:val="es-ES_tradnl"/>
        </w:rPr>
        <w:t xml:space="preserve"> </w:t>
      </w:r>
    </w:p>
    <w:p w14:paraId="093EC413" w14:textId="77777777" w:rsidR="00214267" w:rsidRPr="00E07C82" w:rsidRDefault="00214267" w:rsidP="00214267">
      <w:pPr>
        <w:spacing w:before="240" w:line="360" w:lineRule="auto"/>
        <w:jc w:val="both"/>
        <w:rPr>
          <w:rFonts w:ascii="Arial" w:hAnsi="Arial" w:cs="Arial"/>
          <w:b/>
          <w:sz w:val="24"/>
          <w:szCs w:val="24"/>
        </w:rPr>
      </w:pPr>
    </w:p>
    <w:p w14:paraId="47F4C818" w14:textId="77777777" w:rsidR="00214267" w:rsidRDefault="00214267" w:rsidP="00214267">
      <w:pPr>
        <w:spacing w:before="240" w:line="360" w:lineRule="auto"/>
        <w:jc w:val="both"/>
        <w:rPr>
          <w:rFonts w:ascii="Arial" w:hAnsi="Arial" w:cs="Arial"/>
          <w:b/>
          <w:sz w:val="24"/>
          <w:szCs w:val="24"/>
        </w:rPr>
      </w:pPr>
    </w:p>
    <w:p w14:paraId="14AD2D98" w14:textId="77777777" w:rsidR="00214267" w:rsidRPr="00E07C82" w:rsidRDefault="00214267" w:rsidP="00214267">
      <w:pPr>
        <w:spacing w:before="240" w:line="360" w:lineRule="auto"/>
        <w:jc w:val="both"/>
        <w:rPr>
          <w:rFonts w:ascii="Arial" w:hAnsi="Arial" w:cs="Arial"/>
          <w:b/>
          <w:sz w:val="24"/>
          <w:szCs w:val="24"/>
        </w:rPr>
      </w:pPr>
    </w:p>
    <w:p w14:paraId="52BAD0C5" w14:textId="77777777" w:rsidR="00214267" w:rsidRDefault="00214267" w:rsidP="00214267">
      <w:pPr>
        <w:spacing w:before="240" w:line="360" w:lineRule="auto"/>
        <w:jc w:val="both"/>
        <w:rPr>
          <w:rFonts w:ascii="Arial" w:hAnsi="Arial" w:cs="Arial"/>
          <w:b/>
          <w:sz w:val="24"/>
          <w:szCs w:val="24"/>
        </w:rPr>
      </w:pPr>
    </w:p>
    <w:p w14:paraId="63E80A61" w14:textId="77777777" w:rsidR="00214267" w:rsidRPr="00E07C82" w:rsidRDefault="00214267" w:rsidP="00214267">
      <w:pPr>
        <w:spacing w:before="240" w:line="360" w:lineRule="auto"/>
        <w:jc w:val="both"/>
        <w:rPr>
          <w:rFonts w:ascii="Arial" w:hAnsi="Arial" w:cs="Arial"/>
          <w:b/>
          <w:sz w:val="24"/>
          <w:szCs w:val="24"/>
        </w:rPr>
      </w:pPr>
    </w:p>
    <w:p w14:paraId="57E30BE5" w14:textId="77777777" w:rsidR="00214267" w:rsidRPr="00E07C82" w:rsidRDefault="00214267" w:rsidP="00214267">
      <w:pPr>
        <w:pStyle w:val="Prrafodelista"/>
        <w:spacing w:line="360" w:lineRule="auto"/>
        <w:ind w:left="0"/>
        <w:jc w:val="center"/>
        <w:rPr>
          <w:rFonts w:ascii="Arial" w:hAnsi="Arial" w:cs="Arial"/>
          <w:szCs w:val="26"/>
        </w:rPr>
      </w:pPr>
      <w:r w:rsidRPr="00E07C82">
        <w:rPr>
          <w:rFonts w:ascii="Arial" w:hAnsi="Arial" w:cs="Arial"/>
        </w:rPr>
        <w:t>20</w:t>
      </w:r>
      <w:r w:rsidR="00452F71">
        <w:rPr>
          <w:rFonts w:ascii="Arial" w:hAnsi="Arial" w:cs="Arial"/>
        </w:rPr>
        <w:t>22</w:t>
      </w:r>
    </w:p>
    <w:p w14:paraId="3C4C362B" w14:textId="77777777" w:rsidR="00214267" w:rsidRPr="00E07C82" w:rsidRDefault="00214267" w:rsidP="00214267">
      <w:pPr>
        <w:spacing w:after="0" w:line="360" w:lineRule="auto"/>
        <w:jc w:val="center"/>
        <w:rPr>
          <w:rFonts w:ascii="Arial" w:hAnsi="Arial" w:cs="Arial"/>
          <w:sz w:val="24"/>
          <w:szCs w:val="24"/>
        </w:rPr>
      </w:pPr>
      <w:r w:rsidRPr="00E07C82">
        <w:rPr>
          <w:rFonts w:ascii="Arial" w:hAnsi="Arial" w:cs="Arial"/>
          <w:sz w:val="24"/>
          <w:szCs w:val="24"/>
        </w:rPr>
        <w:lastRenderedPageBreak/>
        <w:t xml:space="preserve">Universidad de Ciencias Médicas de Ciego de Ávila </w:t>
      </w:r>
    </w:p>
    <w:p w14:paraId="52C6F1A0" w14:textId="77777777" w:rsidR="00214267" w:rsidRPr="00E07C82" w:rsidRDefault="00214267" w:rsidP="00214267">
      <w:pPr>
        <w:spacing w:after="0" w:line="360" w:lineRule="auto"/>
        <w:jc w:val="center"/>
        <w:rPr>
          <w:rFonts w:ascii="Arial" w:hAnsi="Arial" w:cs="Arial"/>
          <w:sz w:val="24"/>
          <w:szCs w:val="24"/>
        </w:rPr>
      </w:pPr>
      <w:r w:rsidRPr="00E07C82">
        <w:rPr>
          <w:rFonts w:ascii="Arial" w:hAnsi="Arial" w:cs="Arial"/>
          <w:sz w:val="24"/>
          <w:szCs w:val="24"/>
        </w:rPr>
        <w:t>Facultad de Ciencias Médicas “Dr. José Assef Yara”</w:t>
      </w:r>
    </w:p>
    <w:p w14:paraId="35307772" w14:textId="77777777" w:rsidR="00214267" w:rsidRPr="00E07C82" w:rsidRDefault="00214267" w:rsidP="00214267">
      <w:pPr>
        <w:spacing w:line="360" w:lineRule="auto"/>
        <w:jc w:val="center"/>
        <w:rPr>
          <w:rFonts w:ascii="Arial" w:hAnsi="Arial" w:cs="Arial"/>
          <w:sz w:val="24"/>
          <w:szCs w:val="24"/>
        </w:rPr>
      </w:pPr>
      <w:r>
        <w:rPr>
          <w:rFonts w:ascii="Arial" w:hAnsi="Arial" w:cs="Arial"/>
          <w:sz w:val="24"/>
          <w:szCs w:val="24"/>
        </w:rPr>
        <w:t xml:space="preserve">Policlínico de </w:t>
      </w:r>
      <w:r w:rsidR="008F16F9">
        <w:rPr>
          <w:rFonts w:ascii="Arial" w:hAnsi="Arial" w:cs="Arial"/>
          <w:sz w:val="24"/>
          <w:szCs w:val="24"/>
        </w:rPr>
        <w:t>Majagua</w:t>
      </w:r>
      <w:r w:rsidR="002A5C9C">
        <w:rPr>
          <w:rFonts w:ascii="Arial" w:hAnsi="Arial" w:cs="Arial"/>
          <w:sz w:val="24"/>
          <w:szCs w:val="24"/>
        </w:rPr>
        <w:t xml:space="preserve"> “</w:t>
      </w:r>
      <w:r w:rsidR="008F16F9">
        <w:rPr>
          <w:rFonts w:ascii="Arial" w:hAnsi="Arial" w:cs="Arial"/>
          <w:sz w:val="24"/>
          <w:szCs w:val="24"/>
        </w:rPr>
        <w:t>Doña</w:t>
      </w:r>
      <w:r w:rsidR="00DA0DCD">
        <w:rPr>
          <w:rFonts w:ascii="Arial" w:hAnsi="Arial" w:cs="Arial"/>
          <w:sz w:val="24"/>
          <w:szCs w:val="24"/>
        </w:rPr>
        <w:t xml:space="preserve"> Emilia</w:t>
      </w:r>
      <w:r w:rsidR="006E2310">
        <w:rPr>
          <w:rFonts w:ascii="Arial" w:hAnsi="Arial" w:cs="Arial"/>
          <w:sz w:val="24"/>
          <w:szCs w:val="24"/>
        </w:rPr>
        <w:t xml:space="preserve"> González</w:t>
      </w:r>
      <w:r w:rsidR="00452F71">
        <w:rPr>
          <w:rFonts w:ascii="Arial" w:hAnsi="Arial" w:cs="Arial"/>
          <w:sz w:val="24"/>
          <w:szCs w:val="24"/>
        </w:rPr>
        <w:t>”</w:t>
      </w:r>
      <w:r>
        <w:rPr>
          <w:rFonts w:ascii="Arial" w:hAnsi="Arial" w:cs="Arial"/>
          <w:sz w:val="24"/>
          <w:szCs w:val="24"/>
        </w:rPr>
        <w:t>.</w:t>
      </w:r>
    </w:p>
    <w:p w14:paraId="1F630E9B" w14:textId="77777777" w:rsidR="00214267" w:rsidRPr="00E07C82" w:rsidRDefault="00214267" w:rsidP="00214267">
      <w:pPr>
        <w:spacing w:before="240" w:line="360" w:lineRule="auto"/>
        <w:jc w:val="both"/>
        <w:rPr>
          <w:rFonts w:ascii="Arial" w:hAnsi="Arial" w:cs="Arial"/>
          <w:b/>
          <w:sz w:val="24"/>
          <w:szCs w:val="24"/>
        </w:rPr>
      </w:pPr>
    </w:p>
    <w:p w14:paraId="36342102" w14:textId="77777777" w:rsidR="00214267" w:rsidRDefault="00214267" w:rsidP="00214267">
      <w:pPr>
        <w:spacing w:before="240" w:line="360" w:lineRule="auto"/>
        <w:jc w:val="both"/>
        <w:rPr>
          <w:rFonts w:ascii="Arial" w:hAnsi="Arial" w:cs="Arial"/>
          <w:b/>
          <w:sz w:val="24"/>
          <w:szCs w:val="24"/>
        </w:rPr>
      </w:pPr>
    </w:p>
    <w:p w14:paraId="08E31542" w14:textId="77777777" w:rsidR="00214267" w:rsidRPr="00E07C82" w:rsidRDefault="00214267" w:rsidP="00214267">
      <w:pPr>
        <w:spacing w:before="240" w:line="360" w:lineRule="auto"/>
        <w:jc w:val="both"/>
        <w:rPr>
          <w:rFonts w:ascii="Arial" w:hAnsi="Arial" w:cs="Arial"/>
          <w:b/>
          <w:sz w:val="24"/>
          <w:szCs w:val="24"/>
        </w:rPr>
      </w:pPr>
    </w:p>
    <w:p w14:paraId="0AB33C0D" w14:textId="77777777" w:rsidR="009A3017" w:rsidRPr="00EA49B6" w:rsidRDefault="0048747C" w:rsidP="009A3017">
      <w:pPr>
        <w:spacing w:before="240" w:line="360" w:lineRule="auto"/>
        <w:jc w:val="both"/>
        <w:rPr>
          <w:rFonts w:ascii="Arial" w:hAnsi="Arial" w:cs="Arial"/>
          <w:b/>
          <w:sz w:val="28"/>
          <w:szCs w:val="24"/>
        </w:rPr>
      </w:pPr>
      <w:r w:rsidRPr="0048747C">
        <w:rPr>
          <w:rFonts w:ascii="Arial" w:hAnsi="Arial" w:cs="Arial"/>
          <w:b/>
          <w:sz w:val="28"/>
          <w:szCs w:val="24"/>
        </w:rPr>
        <w:t xml:space="preserve">Alteraciones gestacionales y perinatales relacionadas con el tabaquismo en el Policlínico de Majagua, 2019-2022. </w:t>
      </w:r>
      <w:r w:rsidR="009A3017">
        <w:rPr>
          <w:rFonts w:ascii="Arial" w:hAnsi="Arial" w:cs="Arial"/>
          <w:b/>
          <w:sz w:val="28"/>
          <w:szCs w:val="24"/>
        </w:rPr>
        <w:t xml:space="preserve"> </w:t>
      </w:r>
    </w:p>
    <w:p w14:paraId="1913859C" w14:textId="77777777" w:rsidR="008F16F9" w:rsidRDefault="008F16F9" w:rsidP="00214267">
      <w:pPr>
        <w:spacing w:before="240" w:line="360" w:lineRule="auto"/>
        <w:jc w:val="center"/>
        <w:rPr>
          <w:rFonts w:ascii="Arial" w:hAnsi="Arial" w:cs="Arial"/>
          <w:sz w:val="24"/>
          <w:szCs w:val="24"/>
        </w:rPr>
      </w:pPr>
    </w:p>
    <w:p w14:paraId="1CF95EB5" w14:textId="77777777" w:rsidR="00214267" w:rsidRPr="00E07C82" w:rsidRDefault="00214267" w:rsidP="00214267">
      <w:pPr>
        <w:spacing w:before="240" w:line="360" w:lineRule="auto"/>
        <w:jc w:val="center"/>
        <w:rPr>
          <w:rFonts w:ascii="Arial" w:hAnsi="Arial" w:cs="Arial"/>
          <w:sz w:val="24"/>
          <w:szCs w:val="24"/>
        </w:rPr>
      </w:pPr>
    </w:p>
    <w:p w14:paraId="25B2FF9A" w14:textId="77777777" w:rsidR="00214267" w:rsidRPr="00E07C82" w:rsidRDefault="00214267" w:rsidP="00214267">
      <w:pPr>
        <w:spacing w:before="240" w:line="360" w:lineRule="auto"/>
        <w:jc w:val="center"/>
        <w:rPr>
          <w:rFonts w:ascii="Arial" w:hAnsi="Arial" w:cs="Arial"/>
          <w:b/>
          <w:sz w:val="24"/>
          <w:szCs w:val="24"/>
        </w:rPr>
      </w:pPr>
      <w:r w:rsidRPr="00E07C82">
        <w:rPr>
          <w:rFonts w:ascii="Arial" w:hAnsi="Arial" w:cs="Arial"/>
          <w:sz w:val="24"/>
          <w:szCs w:val="24"/>
        </w:rPr>
        <w:t xml:space="preserve">Tesis en opción al Título de Especialista de Primer Grado en </w:t>
      </w:r>
      <w:r>
        <w:rPr>
          <w:rFonts w:ascii="Arial" w:hAnsi="Arial" w:cs="Arial"/>
          <w:sz w:val="24"/>
          <w:szCs w:val="24"/>
        </w:rPr>
        <w:t>Medicina General Integral.</w:t>
      </w:r>
    </w:p>
    <w:p w14:paraId="5F04731C" w14:textId="77777777" w:rsidR="00214267" w:rsidRPr="00E07C82" w:rsidRDefault="00214267" w:rsidP="00214267">
      <w:pPr>
        <w:spacing w:before="240" w:line="360" w:lineRule="auto"/>
        <w:jc w:val="both"/>
        <w:rPr>
          <w:rFonts w:ascii="Arial" w:hAnsi="Arial" w:cs="Arial"/>
          <w:b/>
          <w:sz w:val="24"/>
          <w:szCs w:val="24"/>
        </w:rPr>
      </w:pPr>
    </w:p>
    <w:p w14:paraId="48C0F3E7" w14:textId="77777777" w:rsidR="00214267" w:rsidRDefault="00214267" w:rsidP="00214267">
      <w:pPr>
        <w:spacing w:before="240" w:line="360" w:lineRule="auto"/>
        <w:jc w:val="both"/>
        <w:rPr>
          <w:rFonts w:ascii="Arial" w:hAnsi="Arial" w:cs="Arial"/>
          <w:b/>
          <w:sz w:val="24"/>
          <w:szCs w:val="24"/>
        </w:rPr>
      </w:pPr>
    </w:p>
    <w:p w14:paraId="2D59D2FD" w14:textId="77777777" w:rsidR="00214267" w:rsidRPr="004131FB" w:rsidRDefault="00214267" w:rsidP="009A3017">
      <w:pPr>
        <w:spacing w:before="240" w:line="240" w:lineRule="auto"/>
        <w:jc w:val="both"/>
        <w:rPr>
          <w:rFonts w:ascii="Arial" w:hAnsi="Arial" w:cs="Arial"/>
          <w:sz w:val="24"/>
          <w:szCs w:val="24"/>
        </w:rPr>
      </w:pPr>
      <w:r w:rsidRPr="004131FB">
        <w:rPr>
          <w:rFonts w:ascii="Arial" w:hAnsi="Arial" w:cs="Arial"/>
          <w:b/>
          <w:sz w:val="24"/>
          <w:szCs w:val="24"/>
        </w:rPr>
        <w:t xml:space="preserve">Autora: </w:t>
      </w:r>
      <w:r w:rsidR="009A3017" w:rsidRPr="00311900">
        <w:rPr>
          <w:rFonts w:ascii="Arial" w:hAnsi="Arial" w:cs="Arial"/>
          <w:sz w:val="24"/>
          <w:szCs w:val="24"/>
        </w:rPr>
        <w:t xml:space="preserve">Dra. </w:t>
      </w:r>
      <w:r w:rsidR="0048747C">
        <w:rPr>
          <w:rFonts w:ascii="Arial" w:hAnsi="Arial" w:cs="Arial"/>
          <w:bCs/>
          <w:sz w:val="24"/>
          <w:szCs w:val="24"/>
          <w:lang w:val="es-ES_tradnl"/>
        </w:rPr>
        <w:t>Ana Margarita</w:t>
      </w:r>
      <w:r w:rsidR="00ED7873" w:rsidRPr="00ED7873">
        <w:rPr>
          <w:rFonts w:ascii="Arial" w:hAnsi="Arial" w:cs="Arial"/>
          <w:bCs/>
          <w:sz w:val="24"/>
          <w:szCs w:val="24"/>
          <w:lang w:val="es-ES_tradnl"/>
        </w:rPr>
        <w:t xml:space="preserve"> </w:t>
      </w:r>
      <w:r w:rsidR="00ED7873">
        <w:rPr>
          <w:rFonts w:ascii="Arial" w:hAnsi="Arial" w:cs="Arial"/>
          <w:bCs/>
          <w:sz w:val="24"/>
          <w:szCs w:val="24"/>
          <w:lang w:val="es-ES_tradnl"/>
        </w:rPr>
        <w:t>Ferrer González</w:t>
      </w:r>
      <w:r w:rsidR="009A3017" w:rsidRPr="00BE41D1">
        <w:rPr>
          <w:rFonts w:ascii="Arial" w:hAnsi="Arial" w:cs="Arial"/>
          <w:bCs/>
          <w:sz w:val="24"/>
          <w:szCs w:val="24"/>
          <w:lang w:val="es-ES_tradnl"/>
        </w:rPr>
        <w:t>.</w:t>
      </w:r>
    </w:p>
    <w:p w14:paraId="6A00073A" w14:textId="77777777" w:rsidR="00214267" w:rsidRPr="0064271C" w:rsidRDefault="00214267" w:rsidP="00214267">
      <w:pPr>
        <w:spacing w:before="240" w:line="240" w:lineRule="auto"/>
        <w:jc w:val="both"/>
        <w:rPr>
          <w:rFonts w:ascii="Arial" w:hAnsi="Arial" w:cs="Arial"/>
          <w:sz w:val="24"/>
          <w:szCs w:val="24"/>
          <w:highlight w:val="yellow"/>
        </w:rPr>
      </w:pPr>
      <w:r w:rsidRPr="004131FB">
        <w:rPr>
          <w:rFonts w:ascii="Arial" w:hAnsi="Arial" w:cs="Arial"/>
          <w:sz w:val="24"/>
          <w:szCs w:val="24"/>
        </w:rPr>
        <w:t>Residente de Tercer año de</w:t>
      </w:r>
      <w:r>
        <w:rPr>
          <w:rFonts w:ascii="Arial" w:hAnsi="Arial" w:cs="Arial"/>
          <w:sz w:val="24"/>
          <w:szCs w:val="24"/>
        </w:rPr>
        <w:t xml:space="preserve"> Medicina General Integral</w:t>
      </w:r>
      <w:r w:rsidRPr="004131FB">
        <w:rPr>
          <w:rFonts w:ascii="Arial" w:hAnsi="Arial" w:cs="Arial"/>
          <w:sz w:val="24"/>
          <w:szCs w:val="24"/>
        </w:rPr>
        <w:t>.</w:t>
      </w:r>
    </w:p>
    <w:p w14:paraId="1E223BAD" w14:textId="77777777" w:rsidR="00214267" w:rsidRDefault="00214267" w:rsidP="00214267">
      <w:pPr>
        <w:spacing w:before="240" w:line="360" w:lineRule="auto"/>
        <w:rPr>
          <w:rFonts w:ascii="Arial" w:hAnsi="Arial" w:cs="Arial"/>
          <w:b/>
          <w:sz w:val="24"/>
          <w:szCs w:val="24"/>
        </w:rPr>
      </w:pPr>
    </w:p>
    <w:p w14:paraId="22581C23" w14:textId="77777777" w:rsidR="00214267" w:rsidRDefault="00214267" w:rsidP="00214267">
      <w:pPr>
        <w:spacing w:before="240" w:line="240" w:lineRule="auto"/>
        <w:rPr>
          <w:rFonts w:ascii="Arial" w:hAnsi="Arial" w:cs="Arial"/>
          <w:color w:val="000000"/>
          <w:sz w:val="24"/>
          <w:szCs w:val="24"/>
        </w:rPr>
      </w:pPr>
      <w:r w:rsidRPr="004131FB">
        <w:rPr>
          <w:rFonts w:ascii="Arial" w:hAnsi="Arial" w:cs="Arial"/>
          <w:b/>
          <w:sz w:val="24"/>
          <w:szCs w:val="24"/>
        </w:rPr>
        <w:t>Tutor</w:t>
      </w:r>
      <w:r w:rsidR="00A01A86">
        <w:rPr>
          <w:rFonts w:ascii="Arial" w:hAnsi="Arial" w:cs="Arial"/>
          <w:b/>
          <w:sz w:val="24"/>
          <w:szCs w:val="24"/>
        </w:rPr>
        <w:t>a</w:t>
      </w:r>
      <w:r w:rsidRPr="004131FB">
        <w:rPr>
          <w:rFonts w:ascii="Arial" w:hAnsi="Arial" w:cs="Arial"/>
          <w:b/>
          <w:sz w:val="24"/>
          <w:szCs w:val="24"/>
        </w:rPr>
        <w:t>:</w:t>
      </w:r>
      <w:r w:rsidR="002A5C9C">
        <w:rPr>
          <w:rFonts w:ascii="Arial" w:hAnsi="Arial" w:cs="Arial"/>
          <w:color w:val="000000"/>
          <w:sz w:val="24"/>
          <w:szCs w:val="24"/>
          <w:lang w:val="es-ES_tradnl"/>
        </w:rPr>
        <w:t xml:space="preserve"> Dra.</w:t>
      </w:r>
      <w:r w:rsidR="00DA0DCD">
        <w:rPr>
          <w:rFonts w:ascii="Arial" w:hAnsi="Arial" w:cs="Arial"/>
          <w:color w:val="000000"/>
          <w:sz w:val="24"/>
          <w:szCs w:val="24"/>
          <w:lang w:val="es-ES_tradnl"/>
        </w:rPr>
        <w:t xml:space="preserve"> </w:t>
      </w:r>
      <w:r w:rsidR="00134878">
        <w:rPr>
          <w:rFonts w:ascii="Arial" w:hAnsi="Arial" w:cs="Arial"/>
          <w:color w:val="000000"/>
          <w:sz w:val="24"/>
          <w:szCs w:val="24"/>
          <w:lang w:val="es-ES_tradnl"/>
        </w:rPr>
        <w:t>Modesta Dinorah García la Hera.</w:t>
      </w:r>
    </w:p>
    <w:p w14:paraId="293C3EB6" w14:textId="77777777" w:rsidR="00214267" w:rsidRDefault="00214267" w:rsidP="00214267">
      <w:pPr>
        <w:spacing w:before="240" w:line="360" w:lineRule="auto"/>
        <w:jc w:val="both"/>
        <w:rPr>
          <w:rFonts w:ascii="Arial" w:hAnsi="Arial" w:cs="Arial"/>
          <w:color w:val="000000"/>
          <w:sz w:val="24"/>
          <w:szCs w:val="24"/>
          <w:lang w:val="es-ES_tradnl"/>
        </w:rPr>
      </w:pPr>
      <w:r w:rsidRPr="00134878">
        <w:rPr>
          <w:rFonts w:ascii="Arial" w:hAnsi="Arial" w:cs="Arial"/>
          <w:sz w:val="24"/>
          <w:szCs w:val="24"/>
          <w:highlight w:val="yellow"/>
          <w:lang w:val="es-ES_tradnl"/>
        </w:rPr>
        <w:t xml:space="preserve">Especialista de Primer Grado </w:t>
      </w:r>
      <w:r w:rsidR="00134878">
        <w:rPr>
          <w:rFonts w:ascii="Arial" w:hAnsi="Arial" w:cs="Arial"/>
          <w:sz w:val="24"/>
          <w:szCs w:val="24"/>
          <w:highlight w:val="yellow"/>
        </w:rPr>
        <w:t>en Ginecoobstetricia</w:t>
      </w:r>
      <w:r w:rsidRPr="00134878">
        <w:rPr>
          <w:rFonts w:ascii="Arial" w:hAnsi="Arial" w:cs="Arial"/>
          <w:sz w:val="24"/>
          <w:szCs w:val="24"/>
          <w:highlight w:val="yellow"/>
          <w:lang w:val="es-ES_tradnl"/>
        </w:rPr>
        <w:t>.</w:t>
      </w:r>
      <w:r w:rsidRPr="00134878">
        <w:rPr>
          <w:rFonts w:ascii="Arial" w:hAnsi="Arial" w:cs="Arial"/>
          <w:color w:val="000000"/>
          <w:sz w:val="24"/>
          <w:szCs w:val="24"/>
          <w:highlight w:val="yellow"/>
          <w:lang w:val="es-ES_tradnl"/>
        </w:rPr>
        <w:t xml:space="preserve"> Profesor </w:t>
      </w:r>
      <w:r w:rsidR="002A5C9C" w:rsidRPr="00134878">
        <w:rPr>
          <w:rFonts w:ascii="Arial" w:hAnsi="Arial" w:cs="Arial"/>
          <w:color w:val="000000"/>
          <w:sz w:val="24"/>
          <w:szCs w:val="24"/>
          <w:highlight w:val="yellow"/>
          <w:lang w:val="es-ES_tradnl"/>
        </w:rPr>
        <w:t>Instructor</w:t>
      </w:r>
      <w:r w:rsidRPr="00134878">
        <w:rPr>
          <w:rFonts w:ascii="Arial" w:hAnsi="Arial" w:cs="Arial"/>
          <w:color w:val="000000"/>
          <w:sz w:val="24"/>
          <w:szCs w:val="24"/>
          <w:highlight w:val="yellow"/>
          <w:lang w:val="es-ES_tradnl"/>
        </w:rPr>
        <w:t>.</w:t>
      </w:r>
      <w:r w:rsidRPr="00723A39">
        <w:rPr>
          <w:rFonts w:ascii="Arial" w:hAnsi="Arial" w:cs="Arial"/>
          <w:color w:val="000000"/>
          <w:sz w:val="24"/>
          <w:szCs w:val="24"/>
          <w:lang w:val="es-ES_tradnl"/>
        </w:rPr>
        <w:t xml:space="preserve"> </w:t>
      </w:r>
    </w:p>
    <w:p w14:paraId="073E9759" w14:textId="77777777" w:rsidR="002A5C9C" w:rsidRDefault="002A5C9C" w:rsidP="002A5C9C">
      <w:pPr>
        <w:pStyle w:val="Prrafodelista"/>
        <w:spacing w:line="360" w:lineRule="auto"/>
        <w:ind w:left="0"/>
        <w:jc w:val="center"/>
        <w:rPr>
          <w:rFonts w:ascii="Arial" w:hAnsi="Arial" w:cs="Arial"/>
        </w:rPr>
      </w:pPr>
    </w:p>
    <w:p w14:paraId="0740F2E6" w14:textId="77777777" w:rsidR="002A5C9C" w:rsidRDefault="002A5C9C" w:rsidP="002A5C9C">
      <w:pPr>
        <w:pStyle w:val="Prrafodelista"/>
        <w:spacing w:line="360" w:lineRule="auto"/>
        <w:ind w:left="0"/>
        <w:jc w:val="center"/>
        <w:rPr>
          <w:rFonts w:ascii="Arial" w:hAnsi="Arial" w:cs="Arial"/>
        </w:rPr>
      </w:pPr>
    </w:p>
    <w:p w14:paraId="61B3128E" w14:textId="77777777" w:rsidR="00F63066" w:rsidRDefault="00F63066" w:rsidP="002A5C9C">
      <w:pPr>
        <w:pStyle w:val="Prrafodelista"/>
        <w:spacing w:line="360" w:lineRule="auto"/>
        <w:ind w:left="0"/>
        <w:jc w:val="center"/>
        <w:rPr>
          <w:rFonts w:ascii="Arial" w:hAnsi="Arial" w:cs="Arial"/>
        </w:rPr>
      </w:pPr>
    </w:p>
    <w:p w14:paraId="2DDBC9D9" w14:textId="77777777" w:rsidR="00214267" w:rsidRDefault="00214267" w:rsidP="002A5C9C">
      <w:pPr>
        <w:pStyle w:val="Prrafodelista"/>
        <w:spacing w:line="360" w:lineRule="auto"/>
        <w:ind w:left="0"/>
        <w:jc w:val="center"/>
        <w:rPr>
          <w:rFonts w:ascii="Arial" w:hAnsi="Arial" w:cs="Arial"/>
        </w:rPr>
      </w:pPr>
      <w:r>
        <w:rPr>
          <w:rFonts w:ascii="Arial" w:hAnsi="Arial" w:cs="Arial"/>
        </w:rPr>
        <w:t>202</w:t>
      </w:r>
      <w:r w:rsidR="00452F71">
        <w:rPr>
          <w:rFonts w:ascii="Arial" w:hAnsi="Arial" w:cs="Arial"/>
        </w:rPr>
        <w:t>2</w:t>
      </w:r>
    </w:p>
    <w:p w14:paraId="63DB51C3" w14:textId="77777777" w:rsidR="00214267" w:rsidRDefault="00214267" w:rsidP="00214267">
      <w:pPr>
        <w:pStyle w:val="Prrafodelista"/>
        <w:spacing w:line="360" w:lineRule="auto"/>
        <w:ind w:left="0"/>
        <w:jc w:val="center"/>
        <w:rPr>
          <w:rFonts w:ascii="Arial" w:hAnsi="Arial" w:cs="Arial"/>
        </w:rPr>
      </w:pPr>
    </w:p>
    <w:p w14:paraId="6FDC8E10" w14:textId="77777777" w:rsidR="00214267" w:rsidRDefault="00214267" w:rsidP="00214267">
      <w:pPr>
        <w:pStyle w:val="Prrafodelista"/>
        <w:spacing w:line="360" w:lineRule="auto"/>
        <w:ind w:left="0"/>
        <w:jc w:val="right"/>
        <w:rPr>
          <w:rFonts w:ascii="Arial" w:hAnsi="Arial" w:cs="Arial"/>
        </w:rPr>
      </w:pPr>
    </w:p>
    <w:p w14:paraId="7B42EF0D" w14:textId="77777777" w:rsidR="00214267" w:rsidRDefault="00214267" w:rsidP="00214267">
      <w:pPr>
        <w:pStyle w:val="Prrafodelista"/>
        <w:spacing w:line="360" w:lineRule="auto"/>
        <w:ind w:left="0"/>
        <w:jc w:val="right"/>
        <w:rPr>
          <w:rFonts w:ascii="Arial" w:hAnsi="Arial" w:cs="Arial"/>
        </w:rPr>
      </w:pPr>
    </w:p>
    <w:p w14:paraId="51D9ADA6" w14:textId="77777777" w:rsidR="00214267" w:rsidRDefault="00214267" w:rsidP="00214267">
      <w:pPr>
        <w:pStyle w:val="Prrafodelista"/>
        <w:spacing w:line="360" w:lineRule="auto"/>
        <w:ind w:left="0"/>
        <w:jc w:val="right"/>
        <w:rPr>
          <w:rFonts w:ascii="Arial" w:hAnsi="Arial" w:cs="Arial"/>
        </w:rPr>
      </w:pPr>
    </w:p>
    <w:p w14:paraId="26E790BF" w14:textId="77777777" w:rsidR="00214267" w:rsidRDefault="00214267" w:rsidP="00214267">
      <w:pPr>
        <w:pStyle w:val="Prrafodelista"/>
        <w:spacing w:line="360" w:lineRule="auto"/>
        <w:ind w:left="0"/>
        <w:jc w:val="right"/>
        <w:rPr>
          <w:rFonts w:ascii="Arial" w:hAnsi="Arial" w:cs="Arial"/>
        </w:rPr>
      </w:pPr>
    </w:p>
    <w:p w14:paraId="1CA8C841" w14:textId="77777777" w:rsidR="009A3017" w:rsidRDefault="009A3017" w:rsidP="00214267">
      <w:pPr>
        <w:pStyle w:val="Prrafodelista"/>
        <w:spacing w:line="360" w:lineRule="auto"/>
        <w:ind w:left="0"/>
        <w:jc w:val="right"/>
        <w:rPr>
          <w:rFonts w:ascii="Arial" w:hAnsi="Arial" w:cs="Arial"/>
        </w:rPr>
      </w:pPr>
    </w:p>
    <w:p w14:paraId="1217296D" w14:textId="77777777" w:rsidR="009A3017" w:rsidRDefault="009A3017" w:rsidP="00214267">
      <w:pPr>
        <w:pStyle w:val="Prrafodelista"/>
        <w:spacing w:line="360" w:lineRule="auto"/>
        <w:ind w:left="0"/>
        <w:jc w:val="right"/>
        <w:rPr>
          <w:rFonts w:ascii="Arial" w:hAnsi="Arial" w:cs="Arial"/>
        </w:rPr>
      </w:pPr>
    </w:p>
    <w:p w14:paraId="1D9CFCD6" w14:textId="77777777" w:rsidR="009A3017" w:rsidRDefault="009A3017" w:rsidP="00214267">
      <w:pPr>
        <w:pStyle w:val="Prrafodelista"/>
        <w:spacing w:line="360" w:lineRule="auto"/>
        <w:ind w:left="0"/>
        <w:jc w:val="right"/>
        <w:rPr>
          <w:rFonts w:ascii="Arial" w:hAnsi="Arial" w:cs="Arial"/>
        </w:rPr>
      </w:pPr>
    </w:p>
    <w:p w14:paraId="2A9C6719" w14:textId="77777777" w:rsidR="009A3017" w:rsidRDefault="009A3017" w:rsidP="00214267">
      <w:pPr>
        <w:pStyle w:val="Prrafodelista"/>
        <w:spacing w:line="360" w:lineRule="auto"/>
        <w:ind w:left="0"/>
        <w:jc w:val="right"/>
        <w:rPr>
          <w:rFonts w:ascii="Arial" w:hAnsi="Arial" w:cs="Arial"/>
        </w:rPr>
      </w:pPr>
    </w:p>
    <w:p w14:paraId="4D2BFD41" w14:textId="77777777" w:rsidR="009A3017" w:rsidRDefault="009A3017" w:rsidP="00214267">
      <w:pPr>
        <w:pStyle w:val="Prrafodelista"/>
        <w:spacing w:line="360" w:lineRule="auto"/>
        <w:ind w:left="0"/>
        <w:jc w:val="right"/>
        <w:rPr>
          <w:rFonts w:ascii="Arial" w:hAnsi="Arial" w:cs="Arial"/>
        </w:rPr>
      </w:pPr>
    </w:p>
    <w:p w14:paraId="2B9F71EB" w14:textId="77777777" w:rsidR="009A3017" w:rsidRDefault="009A3017" w:rsidP="00214267">
      <w:pPr>
        <w:pStyle w:val="Prrafodelista"/>
        <w:spacing w:line="360" w:lineRule="auto"/>
        <w:ind w:left="0"/>
        <w:jc w:val="right"/>
        <w:rPr>
          <w:rFonts w:ascii="Arial" w:hAnsi="Arial" w:cs="Arial"/>
        </w:rPr>
      </w:pPr>
    </w:p>
    <w:p w14:paraId="1EE20CE7" w14:textId="77777777" w:rsidR="009A3017" w:rsidRDefault="009A3017" w:rsidP="00214267">
      <w:pPr>
        <w:pStyle w:val="Prrafodelista"/>
        <w:spacing w:line="360" w:lineRule="auto"/>
        <w:ind w:left="0"/>
        <w:jc w:val="right"/>
        <w:rPr>
          <w:rFonts w:ascii="Arial" w:hAnsi="Arial" w:cs="Arial"/>
        </w:rPr>
      </w:pPr>
    </w:p>
    <w:p w14:paraId="6115CD29" w14:textId="77777777" w:rsidR="009A3017" w:rsidRDefault="009A3017" w:rsidP="00214267">
      <w:pPr>
        <w:pStyle w:val="Prrafodelista"/>
        <w:spacing w:line="360" w:lineRule="auto"/>
        <w:ind w:left="0"/>
        <w:jc w:val="right"/>
        <w:rPr>
          <w:rFonts w:ascii="Arial" w:hAnsi="Arial" w:cs="Arial"/>
        </w:rPr>
      </w:pPr>
    </w:p>
    <w:p w14:paraId="1C6C9688" w14:textId="77777777" w:rsidR="009A3017" w:rsidRDefault="009A3017" w:rsidP="00214267">
      <w:pPr>
        <w:pStyle w:val="Prrafodelista"/>
        <w:spacing w:line="360" w:lineRule="auto"/>
        <w:ind w:left="0"/>
        <w:jc w:val="right"/>
        <w:rPr>
          <w:rFonts w:ascii="Arial" w:hAnsi="Arial" w:cs="Arial"/>
        </w:rPr>
      </w:pPr>
    </w:p>
    <w:p w14:paraId="0CD7A3D2" w14:textId="77777777" w:rsidR="0048747C" w:rsidRPr="0048747C" w:rsidRDefault="0048747C" w:rsidP="0048747C">
      <w:pPr>
        <w:pStyle w:val="Prrafodelista"/>
        <w:spacing w:line="360" w:lineRule="auto"/>
        <w:jc w:val="right"/>
        <w:rPr>
          <w:rFonts w:ascii="Arial" w:hAnsi="Arial" w:cs="Arial"/>
          <w:i/>
          <w:color w:val="000000"/>
          <w:lang w:val="es-MX"/>
        </w:rPr>
      </w:pPr>
      <w:r w:rsidRPr="0048747C">
        <w:rPr>
          <w:rFonts w:ascii="Arial" w:hAnsi="Arial" w:cs="Arial"/>
          <w:i/>
          <w:iCs/>
          <w:color w:val="000000"/>
        </w:rPr>
        <w:t>El embarazo es un proceso que te invita a rendirte ante esa fuerza invisible que impulsa toda vida.</w:t>
      </w:r>
    </w:p>
    <w:p w14:paraId="47B45C8C" w14:textId="77777777" w:rsidR="0048747C" w:rsidRPr="0048747C" w:rsidRDefault="0048747C" w:rsidP="0048747C">
      <w:pPr>
        <w:pStyle w:val="Prrafodelista"/>
        <w:spacing w:line="360" w:lineRule="auto"/>
        <w:jc w:val="right"/>
        <w:rPr>
          <w:rFonts w:ascii="Arial" w:hAnsi="Arial" w:cs="Arial"/>
          <w:i/>
          <w:color w:val="000000"/>
          <w:lang w:val="es-MX"/>
        </w:rPr>
      </w:pPr>
      <w:r w:rsidRPr="0048747C">
        <w:rPr>
          <w:rFonts w:ascii="Arial" w:hAnsi="Arial" w:cs="Arial"/>
          <w:i/>
          <w:color w:val="000000"/>
        </w:rPr>
        <w:t xml:space="preserve">                                                                                    </w:t>
      </w:r>
    </w:p>
    <w:p w14:paraId="6D4F359B" w14:textId="77777777" w:rsidR="0048747C" w:rsidRPr="0048747C" w:rsidRDefault="0048747C" w:rsidP="0048747C">
      <w:pPr>
        <w:pStyle w:val="Prrafodelista"/>
        <w:spacing w:line="360" w:lineRule="auto"/>
        <w:jc w:val="right"/>
        <w:rPr>
          <w:rFonts w:ascii="Arial" w:hAnsi="Arial" w:cs="Arial"/>
          <w:i/>
          <w:color w:val="000000"/>
          <w:lang w:val="es-MX"/>
        </w:rPr>
      </w:pPr>
      <w:r w:rsidRPr="0048747C">
        <w:rPr>
          <w:rFonts w:ascii="Arial" w:hAnsi="Arial" w:cs="Arial"/>
          <w:i/>
          <w:color w:val="000000"/>
        </w:rPr>
        <w:t xml:space="preserve">               </w:t>
      </w:r>
    </w:p>
    <w:p w14:paraId="12C877D8" w14:textId="77777777" w:rsidR="0048747C" w:rsidRPr="00C55D90" w:rsidRDefault="0048747C" w:rsidP="0048747C">
      <w:pPr>
        <w:pStyle w:val="Prrafodelista"/>
        <w:spacing w:line="360" w:lineRule="auto"/>
        <w:jc w:val="right"/>
        <w:rPr>
          <w:rFonts w:ascii="Arial" w:hAnsi="Arial" w:cs="Arial"/>
          <w:color w:val="000000"/>
        </w:rPr>
      </w:pPr>
      <w:r w:rsidRPr="0048747C">
        <w:rPr>
          <w:rFonts w:ascii="Arial" w:hAnsi="Arial" w:cs="Arial"/>
          <w:color w:val="000000"/>
        </w:rPr>
        <w:t xml:space="preserve">  Judy Ford</w:t>
      </w:r>
    </w:p>
    <w:p w14:paraId="2FAA48C0" w14:textId="77777777" w:rsidR="00214267" w:rsidRPr="0064271C" w:rsidRDefault="00214267" w:rsidP="00214267">
      <w:pPr>
        <w:pStyle w:val="Prrafodelista"/>
        <w:spacing w:line="360" w:lineRule="auto"/>
        <w:ind w:left="0"/>
        <w:jc w:val="right"/>
        <w:rPr>
          <w:rFonts w:ascii="Arial" w:hAnsi="Arial" w:cs="Arial"/>
          <w:szCs w:val="26"/>
        </w:rPr>
        <w:sectPr w:rsidR="00214267" w:rsidRPr="0064271C" w:rsidSect="009236E3">
          <w:headerReference w:type="default" r:id="rId8"/>
          <w:pgSz w:w="12240" w:h="15840" w:code="1"/>
          <w:pgMar w:top="1701" w:right="1134" w:bottom="1418" w:left="1985" w:header="708" w:footer="708" w:gutter="0"/>
          <w:cols w:space="708"/>
          <w:docGrid w:linePitch="360"/>
        </w:sectPr>
      </w:pPr>
    </w:p>
    <w:p w14:paraId="32B5B8D4" w14:textId="77777777" w:rsidR="00214267" w:rsidRPr="00F801E3" w:rsidRDefault="00214267" w:rsidP="00214267">
      <w:pPr>
        <w:spacing w:before="240" w:line="360" w:lineRule="auto"/>
        <w:jc w:val="both"/>
        <w:rPr>
          <w:rFonts w:ascii="Arial" w:hAnsi="Arial" w:cs="Arial"/>
          <w:b/>
          <w:sz w:val="24"/>
          <w:szCs w:val="24"/>
        </w:rPr>
      </w:pPr>
      <w:r w:rsidRPr="00F801E3">
        <w:rPr>
          <w:rFonts w:ascii="Arial" w:hAnsi="Arial" w:cs="Arial"/>
          <w:b/>
          <w:sz w:val="24"/>
          <w:szCs w:val="24"/>
        </w:rPr>
        <w:lastRenderedPageBreak/>
        <w:t>AGRADECIMIENTOS</w:t>
      </w:r>
    </w:p>
    <w:p w14:paraId="00807702" w14:textId="77777777" w:rsidR="00214267" w:rsidRPr="00E07C82" w:rsidRDefault="00214267" w:rsidP="00214267">
      <w:pPr>
        <w:spacing w:before="240" w:line="360" w:lineRule="auto"/>
        <w:jc w:val="both"/>
        <w:rPr>
          <w:rFonts w:ascii="Arial" w:hAnsi="Arial" w:cs="Arial"/>
          <w:sz w:val="24"/>
          <w:szCs w:val="24"/>
        </w:rPr>
      </w:pPr>
    </w:p>
    <w:p w14:paraId="5B6240F8" w14:textId="77777777" w:rsidR="00214267" w:rsidRPr="00E07C82" w:rsidRDefault="00214267" w:rsidP="00214267">
      <w:pPr>
        <w:spacing w:before="240" w:line="360" w:lineRule="auto"/>
        <w:jc w:val="both"/>
        <w:rPr>
          <w:rFonts w:ascii="Arial" w:hAnsi="Arial" w:cs="Arial"/>
          <w:sz w:val="24"/>
          <w:szCs w:val="24"/>
        </w:rPr>
      </w:pPr>
    </w:p>
    <w:p w14:paraId="6363619B" w14:textId="77777777" w:rsidR="00214267" w:rsidRPr="00E07C82" w:rsidRDefault="00214267" w:rsidP="00214267">
      <w:pPr>
        <w:spacing w:before="240" w:line="360" w:lineRule="auto"/>
        <w:jc w:val="both"/>
        <w:rPr>
          <w:rFonts w:ascii="Arial" w:hAnsi="Arial" w:cs="Arial"/>
          <w:sz w:val="24"/>
          <w:szCs w:val="24"/>
        </w:rPr>
      </w:pPr>
    </w:p>
    <w:p w14:paraId="76A451BE" w14:textId="77777777" w:rsidR="00214267" w:rsidRPr="00E07C82" w:rsidRDefault="00214267" w:rsidP="00214267">
      <w:pPr>
        <w:spacing w:before="240" w:line="360" w:lineRule="auto"/>
        <w:jc w:val="both"/>
        <w:rPr>
          <w:rFonts w:ascii="Arial" w:hAnsi="Arial" w:cs="Arial"/>
          <w:sz w:val="24"/>
          <w:szCs w:val="24"/>
        </w:rPr>
      </w:pPr>
    </w:p>
    <w:p w14:paraId="18E0EF72" w14:textId="77777777" w:rsidR="00214267" w:rsidRPr="00E07C82" w:rsidRDefault="00214267" w:rsidP="00214267">
      <w:pPr>
        <w:spacing w:before="240" w:line="360" w:lineRule="auto"/>
        <w:jc w:val="both"/>
        <w:rPr>
          <w:rFonts w:ascii="Arial" w:hAnsi="Arial" w:cs="Arial"/>
          <w:sz w:val="24"/>
          <w:szCs w:val="24"/>
        </w:rPr>
      </w:pPr>
    </w:p>
    <w:p w14:paraId="084EA0FD" w14:textId="77777777" w:rsidR="00214267" w:rsidRDefault="00214267" w:rsidP="00214267">
      <w:pPr>
        <w:spacing w:before="240" w:line="360" w:lineRule="auto"/>
        <w:jc w:val="both"/>
        <w:rPr>
          <w:rFonts w:ascii="Arial" w:hAnsi="Arial" w:cs="Arial"/>
          <w:sz w:val="24"/>
          <w:szCs w:val="24"/>
        </w:rPr>
      </w:pPr>
    </w:p>
    <w:p w14:paraId="4B82C2B5" w14:textId="77777777" w:rsidR="00452F71" w:rsidRPr="00E07C82" w:rsidRDefault="00452F71" w:rsidP="00214267">
      <w:pPr>
        <w:spacing w:before="240" w:line="360" w:lineRule="auto"/>
        <w:jc w:val="both"/>
        <w:rPr>
          <w:rFonts w:ascii="Arial" w:hAnsi="Arial" w:cs="Arial"/>
          <w:sz w:val="24"/>
          <w:szCs w:val="24"/>
        </w:rPr>
      </w:pPr>
    </w:p>
    <w:p w14:paraId="72746774" w14:textId="77777777" w:rsidR="00214267" w:rsidRPr="00E07C82" w:rsidRDefault="00214267" w:rsidP="00214267">
      <w:pPr>
        <w:spacing w:before="240" w:line="360" w:lineRule="auto"/>
        <w:jc w:val="both"/>
        <w:rPr>
          <w:rFonts w:ascii="Arial" w:hAnsi="Arial" w:cs="Arial"/>
          <w:sz w:val="24"/>
          <w:szCs w:val="24"/>
        </w:rPr>
      </w:pPr>
    </w:p>
    <w:p w14:paraId="76B1B4D7" w14:textId="77777777" w:rsidR="00214267" w:rsidRPr="00E07C82" w:rsidRDefault="00214267" w:rsidP="00214267">
      <w:pPr>
        <w:spacing w:before="240" w:line="360" w:lineRule="auto"/>
        <w:jc w:val="both"/>
        <w:rPr>
          <w:rFonts w:ascii="Arial" w:hAnsi="Arial" w:cs="Arial"/>
          <w:sz w:val="24"/>
          <w:szCs w:val="24"/>
        </w:rPr>
      </w:pPr>
    </w:p>
    <w:p w14:paraId="1A7384EF" w14:textId="77777777" w:rsidR="00214267" w:rsidRPr="00E07C82" w:rsidRDefault="00214267" w:rsidP="00214267">
      <w:pPr>
        <w:spacing w:before="240" w:line="360" w:lineRule="auto"/>
        <w:jc w:val="both"/>
        <w:rPr>
          <w:rFonts w:ascii="Arial" w:hAnsi="Arial" w:cs="Arial"/>
          <w:sz w:val="24"/>
          <w:szCs w:val="24"/>
        </w:rPr>
      </w:pPr>
    </w:p>
    <w:p w14:paraId="5CBF7CCB" w14:textId="77777777" w:rsidR="00214267" w:rsidRPr="00E07C82" w:rsidRDefault="00214267" w:rsidP="00214267">
      <w:pPr>
        <w:spacing w:before="240" w:line="360" w:lineRule="auto"/>
        <w:jc w:val="both"/>
        <w:rPr>
          <w:rFonts w:ascii="Arial" w:hAnsi="Arial" w:cs="Arial"/>
          <w:sz w:val="24"/>
          <w:szCs w:val="24"/>
        </w:rPr>
      </w:pPr>
    </w:p>
    <w:p w14:paraId="39236BE3" w14:textId="77777777" w:rsidR="00214267" w:rsidRDefault="00214267" w:rsidP="00214267">
      <w:pPr>
        <w:spacing w:before="240" w:line="360" w:lineRule="auto"/>
        <w:jc w:val="both"/>
        <w:rPr>
          <w:rFonts w:ascii="Arial" w:hAnsi="Arial" w:cs="Arial"/>
          <w:sz w:val="24"/>
          <w:szCs w:val="24"/>
        </w:rPr>
      </w:pPr>
    </w:p>
    <w:p w14:paraId="1EEEABC6" w14:textId="77777777" w:rsidR="003F5C18" w:rsidRDefault="003F5C18" w:rsidP="00214267">
      <w:pPr>
        <w:spacing w:before="240" w:line="360" w:lineRule="auto"/>
        <w:jc w:val="both"/>
        <w:rPr>
          <w:rFonts w:ascii="Arial" w:hAnsi="Arial" w:cs="Arial"/>
          <w:sz w:val="24"/>
          <w:szCs w:val="24"/>
        </w:rPr>
      </w:pPr>
    </w:p>
    <w:p w14:paraId="45408945" w14:textId="77777777" w:rsidR="003F5C18" w:rsidRDefault="003F5C18" w:rsidP="00214267">
      <w:pPr>
        <w:spacing w:before="240" w:line="360" w:lineRule="auto"/>
        <w:jc w:val="both"/>
        <w:rPr>
          <w:rFonts w:ascii="Arial" w:hAnsi="Arial" w:cs="Arial"/>
          <w:sz w:val="24"/>
          <w:szCs w:val="24"/>
        </w:rPr>
      </w:pPr>
    </w:p>
    <w:p w14:paraId="57DEFAB3" w14:textId="77777777" w:rsidR="009A3017" w:rsidRDefault="009A3017" w:rsidP="00214267">
      <w:pPr>
        <w:spacing w:before="240" w:line="360" w:lineRule="auto"/>
        <w:jc w:val="both"/>
        <w:rPr>
          <w:rFonts w:ascii="Arial" w:hAnsi="Arial" w:cs="Arial"/>
          <w:sz w:val="24"/>
          <w:szCs w:val="24"/>
        </w:rPr>
      </w:pPr>
    </w:p>
    <w:p w14:paraId="20448EAE" w14:textId="77777777" w:rsidR="009A3017" w:rsidRDefault="009A3017" w:rsidP="00214267">
      <w:pPr>
        <w:spacing w:before="240" w:line="360" w:lineRule="auto"/>
        <w:jc w:val="both"/>
        <w:rPr>
          <w:rFonts w:ascii="Arial" w:hAnsi="Arial" w:cs="Arial"/>
          <w:sz w:val="24"/>
          <w:szCs w:val="24"/>
        </w:rPr>
      </w:pPr>
    </w:p>
    <w:p w14:paraId="01226109" w14:textId="77777777" w:rsidR="009A3017" w:rsidRDefault="009A3017" w:rsidP="00214267">
      <w:pPr>
        <w:spacing w:before="240" w:line="360" w:lineRule="auto"/>
        <w:jc w:val="both"/>
        <w:rPr>
          <w:rFonts w:ascii="Arial" w:hAnsi="Arial" w:cs="Arial"/>
          <w:sz w:val="24"/>
          <w:szCs w:val="24"/>
        </w:rPr>
      </w:pPr>
    </w:p>
    <w:p w14:paraId="1EF1561C" w14:textId="77777777" w:rsidR="00214267" w:rsidRDefault="00214267" w:rsidP="00214267">
      <w:pPr>
        <w:spacing w:before="240" w:line="360" w:lineRule="auto"/>
        <w:jc w:val="both"/>
        <w:rPr>
          <w:rFonts w:ascii="Arial" w:hAnsi="Arial" w:cs="Arial"/>
          <w:sz w:val="24"/>
          <w:szCs w:val="24"/>
        </w:rPr>
      </w:pPr>
    </w:p>
    <w:p w14:paraId="2B8140B9" w14:textId="77777777" w:rsidR="00214267" w:rsidRPr="00F801E3" w:rsidRDefault="008C534C" w:rsidP="00214267">
      <w:pPr>
        <w:spacing w:before="240" w:line="360" w:lineRule="auto"/>
        <w:jc w:val="both"/>
        <w:rPr>
          <w:rFonts w:ascii="Arial" w:hAnsi="Arial" w:cs="Arial"/>
          <w:b/>
          <w:sz w:val="24"/>
          <w:szCs w:val="24"/>
        </w:rPr>
      </w:pPr>
      <w:r>
        <w:rPr>
          <w:rFonts w:ascii="Arial" w:hAnsi="Arial" w:cs="Arial"/>
          <w:b/>
          <w:sz w:val="24"/>
          <w:szCs w:val="24"/>
        </w:rPr>
        <w:lastRenderedPageBreak/>
        <w:t>D</w:t>
      </w:r>
      <w:r w:rsidR="00214267" w:rsidRPr="00F801E3">
        <w:rPr>
          <w:rFonts w:ascii="Arial" w:hAnsi="Arial" w:cs="Arial"/>
          <w:b/>
          <w:sz w:val="24"/>
          <w:szCs w:val="24"/>
        </w:rPr>
        <w:t>EDICATORIA</w:t>
      </w:r>
    </w:p>
    <w:p w14:paraId="189CC24D" w14:textId="77777777" w:rsidR="00452F71" w:rsidRPr="00E87E7C" w:rsidRDefault="00452F71" w:rsidP="00452F71">
      <w:pPr>
        <w:spacing w:line="360" w:lineRule="auto"/>
        <w:jc w:val="both"/>
        <w:rPr>
          <w:rFonts w:ascii="Arial" w:hAnsi="Arial" w:cs="Arial"/>
          <w:sz w:val="24"/>
          <w:szCs w:val="24"/>
        </w:rPr>
      </w:pPr>
    </w:p>
    <w:p w14:paraId="50D6D1EF" w14:textId="77777777" w:rsidR="00452F71" w:rsidRPr="00E87E7C" w:rsidRDefault="00452F71" w:rsidP="00452F71">
      <w:pPr>
        <w:spacing w:line="276" w:lineRule="auto"/>
        <w:rPr>
          <w:rFonts w:ascii="Arial" w:hAnsi="Arial" w:cs="Arial"/>
          <w:color w:val="000000"/>
          <w:sz w:val="24"/>
          <w:szCs w:val="24"/>
          <w:lang w:val="es-ES_tradnl"/>
        </w:rPr>
        <w:sectPr w:rsidR="00452F71" w:rsidRPr="00E87E7C" w:rsidSect="00452F71">
          <w:pgSz w:w="12240" w:h="15840" w:code="1"/>
          <w:pgMar w:top="1701" w:right="1134" w:bottom="1418" w:left="1985" w:header="709" w:footer="709" w:gutter="0"/>
          <w:pgNumType w:fmt="upperRoman" w:start="1"/>
          <w:cols w:space="708"/>
          <w:docGrid w:linePitch="360"/>
        </w:sectPr>
      </w:pPr>
    </w:p>
    <w:p w14:paraId="5C40AABB" w14:textId="77777777" w:rsidR="00214267" w:rsidRDefault="00452F71" w:rsidP="00214267">
      <w:pPr>
        <w:autoSpaceDE w:val="0"/>
        <w:autoSpaceDN w:val="0"/>
        <w:adjustRightInd w:val="0"/>
        <w:spacing w:before="240" w:after="0" w:line="360" w:lineRule="auto"/>
        <w:jc w:val="both"/>
        <w:rPr>
          <w:rFonts w:ascii="Arial" w:hAnsi="Arial" w:cs="Arial"/>
          <w:b/>
          <w:sz w:val="24"/>
          <w:szCs w:val="24"/>
        </w:rPr>
      </w:pPr>
      <w:r>
        <w:rPr>
          <w:rFonts w:ascii="Arial" w:hAnsi="Arial" w:cs="Arial"/>
          <w:b/>
          <w:sz w:val="24"/>
          <w:szCs w:val="24"/>
        </w:rPr>
        <w:lastRenderedPageBreak/>
        <w:t>R</w:t>
      </w:r>
      <w:r w:rsidR="00214267">
        <w:rPr>
          <w:rFonts w:ascii="Arial" w:hAnsi="Arial" w:cs="Arial"/>
          <w:b/>
          <w:sz w:val="24"/>
          <w:szCs w:val="24"/>
        </w:rPr>
        <w:t>ESUMEN</w:t>
      </w:r>
    </w:p>
    <w:p w14:paraId="37E2B57B" w14:textId="3F2A54BA" w:rsidR="00627CCD" w:rsidRDefault="001E5FB5" w:rsidP="00627CCD">
      <w:pPr>
        <w:spacing w:before="240" w:line="360" w:lineRule="auto"/>
        <w:jc w:val="both"/>
        <w:rPr>
          <w:rFonts w:ascii="Arial" w:hAnsi="Arial" w:cs="Arial"/>
          <w:sz w:val="24"/>
        </w:rPr>
      </w:pPr>
      <w:r>
        <w:rPr>
          <w:rFonts w:ascii="Arial" w:hAnsi="Arial" w:cs="Arial"/>
          <w:sz w:val="24"/>
          <w:szCs w:val="24"/>
        </w:rPr>
        <w:t>Se realizó</w:t>
      </w:r>
      <w:r w:rsidRPr="00352AF5">
        <w:rPr>
          <w:rFonts w:ascii="Arial" w:hAnsi="Arial" w:cs="Arial"/>
          <w:sz w:val="24"/>
          <w:szCs w:val="24"/>
        </w:rPr>
        <w:t xml:space="preserve"> un estudio </w:t>
      </w:r>
      <w:r>
        <w:rPr>
          <w:rFonts w:ascii="Arial" w:hAnsi="Arial" w:cs="Arial"/>
          <w:sz w:val="24"/>
          <w:szCs w:val="24"/>
          <w:lang w:val="es-ES_tradnl"/>
        </w:rPr>
        <w:t>observacional analítico longitudinal prospectivo de tipo cohorte</w:t>
      </w:r>
      <w:r w:rsidRPr="00352AF5">
        <w:rPr>
          <w:rFonts w:ascii="Arial" w:hAnsi="Arial" w:cs="Arial"/>
          <w:sz w:val="24"/>
          <w:szCs w:val="24"/>
        </w:rPr>
        <w:t>,</w:t>
      </w:r>
      <w:r>
        <w:rPr>
          <w:rFonts w:ascii="Arial" w:hAnsi="Arial" w:cs="Arial"/>
          <w:sz w:val="24"/>
          <w:szCs w:val="24"/>
        </w:rPr>
        <w:t xml:space="preserve"> con el objetivo de determinar las alteraciones gestacionales y perinatales relacionadas con el tabaquismo en embarazadas pertenecientes al Policlínico de Majagua “Doña Emilia González”, desde septiembre de 2019 hasta agosto de 2022</w:t>
      </w:r>
      <w:r w:rsidR="00626E4D" w:rsidRPr="006E7CF1">
        <w:rPr>
          <w:rFonts w:ascii="Arial" w:hAnsi="Arial" w:cs="Arial"/>
          <w:sz w:val="24"/>
          <w:szCs w:val="24"/>
        </w:rPr>
        <w:t>.</w:t>
      </w:r>
      <w:r w:rsidR="00367B1B">
        <w:rPr>
          <w:rFonts w:ascii="Arial" w:hAnsi="Arial" w:cs="Arial"/>
          <w:sz w:val="24"/>
          <w:szCs w:val="24"/>
        </w:rPr>
        <w:t xml:space="preserve"> El universo lo conformaron </w:t>
      </w:r>
      <w:r>
        <w:rPr>
          <w:rFonts w:ascii="Arial" w:hAnsi="Arial" w:cs="Arial"/>
          <w:sz w:val="24"/>
          <w:szCs w:val="24"/>
        </w:rPr>
        <w:t>289 gestantes</w:t>
      </w:r>
      <w:r w:rsidR="003E267A">
        <w:rPr>
          <w:rFonts w:ascii="Arial" w:hAnsi="Arial" w:cs="Arial"/>
          <w:sz w:val="24"/>
          <w:szCs w:val="24"/>
        </w:rPr>
        <w:t>; el</w:t>
      </w:r>
      <w:r w:rsidR="003E267A">
        <w:rPr>
          <w:rFonts w:ascii="Arial" w:hAnsi="Arial" w:cs="Arial"/>
          <w:sz w:val="24"/>
        </w:rPr>
        <w:t xml:space="preserve"> grupo caso lo formaron todas las que presentaban tabaquismo activo al momento de la captación o recogían dicho antecedente (n=42), y el grupo control lo integraron 42 gestantes seleccionadas por muestreo aleatorio simple entre las que no tenían la condición anterior</w:t>
      </w:r>
      <w:r w:rsidR="003E267A">
        <w:rPr>
          <w:rFonts w:ascii="Arial" w:hAnsi="Arial" w:cs="Arial"/>
          <w:sz w:val="24"/>
          <w:szCs w:val="24"/>
          <w:lang w:eastAsia="es-ES"/>
        </w:rPr>
        <w:t xml:space="preserve">. </w:t>
      </w:r>
      <w:r w:rsidR="00214267" w:rsidRPr="002D1528">
        <w:rPr>
          <w:rFonts w:ascii="Arial" w:hAnsi="Arial" w:cs="Arial"/>
          <w:sz w:val="24"/>
          <w:szCs w:val="24"/>
        </w:rPr>
        <w:t>Se emplearon medidas de resumen para datos c</w:t>
      </w:r>
      <w:r w:rsidR="00214267">
        <w:rPr>
          <w:rFonts w:ascii="Arial" w:hAnsi="Arial" w:cs="Arial"/>
          <w:sz w:val="24"/>
          <w:szCs w:val="24"/>
        </w:rPr>
        <w:t>ualitativos y cuantitativos, así</w:t>
      </w:r>
      <w:r w:rsidR="00214267" w:rsidRPr="002D1528">
        <w:rPr>
          <w:rFonts w:ascii="Arial" w:hAnsi="Arial" w:cs="Arial"/>
          <w:sz w:val="24"/>
          <w:szCs w:val="24"/>
        </w:rPr>
        <w:t xml:space="preserve"> como</w:t>
      </w:r>
      <w:r w:rsidR="000F0D5A">
        <w:rPr>
          <w:rFonts w:ascii="Arial" w:hAnsi="Arial" w:cs="Arial"/>
          <w:sz w:val="24"/>
          <w:szCs w:val="24"/>
        </w:rPr>
        <w:t xml:space="preserve"> </w:t>
      </w:r>
      <w:r w:rsidR="00214267">
        <w:rPr>
          <w:rFonts w:ascii="Arial" w:hAnsi="Arial" w:cs="Arial"/>
          <w:sz w:val="24"/>
          <w:szCs w:val="24"/>
        </w:rPr>
        <w:t>prueba</w:t>
      </w:r>
      <w:r w:rsidR="00627CCD">
        <w:rPr>
          <w:rFonts w:ascii="Arial" w:hAnsi="Arial" w:cs="Arial"/>
          <w:sz w:val="24"/>
          <w:szCs w:val="24"/>
        </w:rPr>
        <w:t>s</w:t>
      </w:r>
      <w:r w:rsidR="00367B1B">
        <w:rPr>
          <w:rFonts w:ascii="Arial" w:hAnsi="Arial" w:cs="Arial"/>
          <w:sz w:val="24"/>
          <w:szCs w:val="24"/>
        </w:rPr>
        <w:t xml:space="preserve"> de</w:t>
      </w:r>
      <w:r w:rsidR="00D26159">
        <w:rPr>
          <w:rFonts w:ascii="Arial" w:hAnsi="Arial" w:cs="Arial"/>
          <w:sz w:val="24"/>
          <w:szCs w:val="24"/>
        </w:rPr>
        <w:t xml:space="preserve"> </w:t>
      </w:r>
      <w:r w:rsidR="00214267" w:rsidRPr="002D1528">
        <w:rPr>
          <w:rFonts w:ascii="Arial" w:hAnsi="Arial" w:cs="Arial"/>
          <w:sz w:val="24"/>
          <w:szCs w:val="24"/>
        </w:rPr>
        <w:t>significación estadística</w:t>
      </w:r>
      <w:r w:rsidR="00214267">
        <w:rPr>
          <w:rFonts w:ascii="Arial" w:hAnsi="Arial" w:cs="Arial"/>
          <w:sz w:val="24"/>
          <w:szCs w:val="24"/>
        </w:rPr>
        <w:t xml:space="preserve">. </w:t>
      </w:r>
      <w:r w:rsidR="00627CCD">
        <w:rPr>
          <w:rFonts w:ascii="Arial" w:hAnsi="Arial" w:cs="Arial"/>
          <w:sz w:val="24"/>
        </w:rPr>
        <w:t xml:space="preserve">Predominaron las pacientes con edades entre 23 y 32 años. El diagnóstico de preeclampsia/eclampsia fue significativamente mayor en los casos, </w:t>
      </w:r>
      <w:r w:rsidR="00627CCD">
        <w:rPr>
          <w:rFonts w:ascii="Arial" w:hAnsi="Arial" w:cs="Arial"/>
          <w:color w:val="000000"/>
          <w:sz w:val="24"/>
          <w:szCs w:val="24"/>
        </w:rPr>
        <w:t>[</w:t>
      </w:r>
      <w:r w:rsidR="00627CCD">
        <w:rPr>
          <w:rFonts w:ascii="Arial" w:hAnsi="Arial" w:cs="Arial"/>
          <w:i/>
          <w:color w:val="000000"/>
          <w:sz w:val="24"/>
          <w:szCs w:val="24"/>
        </w:rPr>
        <w:t>p</w:t>
      </w:r>
      <w:r w:rsidR="00627CCD">
        <w:rPr>
          <w:rFonts w:ascii="Arial" w:hAnsi="Arial" w:cs="Arial"/>
          <w:sz w:val="24"/>
          <w:szCs w:val="24"/>
        </w:rPr>
        <w:t>=0,035</w:t>
      </w:r>
      <w:r w:rsidR="00627CCD">
        <w:rPr>
          <w:rFonts w:ascii="Arial" w:hAnsi="Arial" w:cs="Arial"/>
          <w:color w:val="000000"/>
          <w:sz w:val="24"/>
          <w:szCs w:val="24"/>
        </w:rPr>
        <w:t>; OR:</w:t>
      </w:r>
      <w:r w:rsidR="00627CCD">
        <w:rPr>
          <w:rFonts w:ascii="Arial" w:hAnsi="Arial" w:cs="Arial"/>
          <w:sz w:val="24"/>
          <w:szCs w:val="24"/>
        </w:rPr>
        <w:t>1,7(1,5-2,5)</w:t>
      </w:r>
      <w:r w:rsidR="00627CCD">
        <w:rPr>
          <w:rFonts w:ascii="Arial" w:hAnsi="Arial" w:cs="Arial"/>
          <w:color w:val="000000"/>
          <w:sz w:val="24"/>
          <w:szCs w:val="24"/>
        </w:rPr>
        <w:t>]</w:t>
      </w:r>
      <w:r w:rsidR="00627CCD">
        <w:rPr>
          <w:rFonts w:ascii="Arial" w:hAnsi="Arial" w:cs="Arial"/>
          <w:sz w:val="24"/>
        </w:rPr>
        <w:t xml:space="preserve">. La anemia, el oligoamnio, la rotura prematura de membranas y la placenta previa, no se relacionaron con el </w:t>
      </w:r>
      <w:r w:rsidR="00EA00C2">
        <w:rPr>
          <w:rFonts w:ascii="Arial" w:hAnsi="Arial" w:cs="Arial"/>
          <w:sz w:val="24"/>
        </w:rPr>
        <w:t>fenómeno</w:t>
      </w:r>
      <w:r w:rsidR="00627CCD">
        <w:rPr>
          <w:rFonts w:ascii="Arial" w:hAnsi="Arial" w:cs="Arial"/>
          <w:sz w:val="24"/>
        </w:rPr>
        <w:t xml:space="preserve">. El hábito tabáquico incrementó el riesgo de parto instrumentado </w:t>
      </w:r>
      <w:r w:rsidR="00627CCD">
        <w:rPr>
          <w:rFonts w:ascii="Arial" w:hAnsi="Arial" w:cs="Arial"/>
          <w:color w:val="000000"/>
          <w:sz w:val="24"/>
          <w:szCs w:val="24"/>
        </w:rPr>
        <w:t>[</w:t>
      </w:r>
      <w:r w:rsidR="00627CCD">
        <w:rPr>
          <w:rFonts w:ascii="Arial" w:hAnsi="Arial" w:cs="Arial"/>
          <w:i/>
          <w:color w:val="000000"/>
          <w:sz w:val="24"/>
          <w:szCs w:val="24"/>
        </w:rPr>
        <w:t>p</w:t>
      </w:r>
      <w:r w:rsidR="00627CCD">
        <w:rPr>
          <w:rFonts w:ascii="Arial" w:hAnsi="Arial" w:cs="Arial"/>
          <w:sz w:val="24"/>
          <w:szCs w:val="24"/>
        </w:rPr>
        <w:t>=0,047</w:t>
      </w:r>
      <w:r w:rsidR="00627CCD">
        <w:rPr>
          <w:rFonts w:ascii="Arial" w:hAnsi="Arial" w:cs="Arial"/>
          <w:color w:val="000000"/>
          <w:sz w:val="24"/>
          <w:szCs w:val="24"/>
        </w:rPr>
        <w:t>; OR:</w:t>
      </w:r>
      <w:r w:rsidR="00627CCD">
        <w:rPr>
          <w:rFonts w:ascii="Arial" w:hAnsi="Arial" w:cs="Arial"/>
          <w:sz w:val="24"/>
          <w:szCs w:val="24"/>
        </w:rPr>
        <w:t>1,6(1,1-2,3)</w:t>
      </w:r>
      <w:r w:rsidR="00627CCD">
        <w:rPr>
          <w:rFonts w:ascii="Arial" w:hAnsi="Arial" w:cs="Arial"/>
          <w:color w:val="000000"/>
          <w:sz w:val="24"/>
          <w:szCs w:val="24"/>
        </w:rPr>
        <w:t>]</w:t>
      </w:r>
      <w:r w:rsidR="00627CCD">
        <w:rPr>
          <w:rFonts w:ascii="Arial" w:hAnsi="Arial" w:cs="Arial"/>
          <w:sz w:val="24"/>
        </w:rPr>
        <w:t xml:space="preserve">, no obstante, no se relacionó con la necesidad de cesárea. Las embarazadas fumadoras o con dicho antecedente tuvieron mayores probabilidades de parto </w:t>
      </w:r>
      <w:r w:rsidR="00C55D90">
        <w:rPr>
          <w:rFonts w:ascii="Arial" w:hAnsi="Arial" w:cs="Arial"/>
          <w:sz w:val="24"/>
        </w:rPr>
        <w:t>pretérmino</w:t>
      </w:r>
      <w:r w:rsidR="00627CCD">
        <w:rPr>
          <w:rFonts w:ascii="Arial" w:hAnsi="Arial" w:cs="Arial"/>
          <w:sz w:val="24"/>
        </w:rPr>
        <w:t xml:space="preserve"> </w:t>
      </w:r>
      <w:r w:rsidR="00627CCD">
        <w:rPr>
          <w:rFonts w:ascii="Arial" w:hAnsi="Arial" w:cs="Arial"/>
          <w:color w:val="000000"/>
          <w:sz w:val="24"/>
          <w:szCs w:val="24"/>
        </w:rPr>
        <w:t>[</w:t>
      </w:r>
      <w:r w:rsidR="00627CCD">
        <w:rPr>
          <w:rFonts w:ascii="Arial" w:hAnsi="Arial" w:cs="Arial"/>
          <w:i/>
          <w:color w:val="000000"/>
          <w:sz w:val="24"/>
          <w:szCs w:val="24"/>
        </w:rPr>
        <w:t>p</w:t>
      </w:r>
      <w:r w:rsidR="00627CCD">
        <w:rPr>
          <w:rFonts w:ascii="Arial" w:hAnsi="Arial" w:cs="Arial"/>
          <w:sz w:val="24"/>
          <w:szCs w:val="24"/>
        </w:rPr>
        <w:t>=0,003</w:t>
      </w:r>
      <w:r w:rsidR="00627CCD">
        <w:rPr>
          <w:rFonts w:ascii="Arial" w:hAnsi="Arial" w:cs="Arial"/>
          <w:color w:val="000000"/>
          <w:sz w:val="24"/>
          <w:szCs w:val="24"/>
        </w:rPr>
        <w:t>; OR:</w:t>
      </w:r>
      <w:r w:rsidR="00627CCD">
        <w:rPr>
          <w:rFonts w:ascii="Arial" w:hAnsi="Arial" w:cs="Arial"/>
          <w:sz w:val="24"/>
          <w:szCs w:val="24"/>
        </w:rPr>
        <w:t>1,9(1,3-2,7)</w:t>
      </w:r>
      <w:r w:rsidR="00627CCD">
        <w:rPr>
          <w:rFonts w:ascii="Arial" w:hAnsi="Arial" w:cs="Arial"/>
          <w:color w:val="000000"/>
          <w:sz w:val="24"/>
          <w:szCs w:val="24"/>
        </w:rPr>
        <w:t>]</w:t>
      </w:r>
      <w:r w:rsidR="00627CCD">
        <w:rPr>
          <w:rFonts w:ascii="Arial" w:hAnsi="Arial" w:cs="Arial"/>
          <w:sz w:val="24"/>
        </w:rPr>
        <w:t xml:space="preserve">, así como </w:t>
      </w:r>
      <w:r w:rsidR="0096509E">
        <w:rPr>
          <w:rFonts w:ascii="Arial" w:hAnsi="Arial" w:cs="Arial"/>
          <w:sz w:val="24"/>
        </w:rPr>
        <w:t xml:space="preserve">de tener </w:t>
      </w:r>
      <w:r w:rsidR="00627CCD">
        <w:rPr>
          <w:rFonts w:ascii="Arial" w:hAnsi="Arial" w:cs="Arial"/>
          <w:sz w:val="24"/>
        </w:rPr>
        <w:t xml:space="preserve">recién nacidos con Apgar inferior a los 7 puntos </w:t>
      </w:r>
      <w:r w:rsidR="00EA00C2">
        <w:rPr>
          <w:rFonts w:ascii="Arial" w:hAnsi="Arial" w:cs="Arial"/>
          <w:sz w:val="24"/>
        </w:rPr>
        <w:t xml:space="preserve">al quinto minuto </w:t>
      </w:r>
      <w:r w:rsidR="00627CCD">
        <w:rPr>
          <w:rFonts w:ascii="Arial" w:hAnsi="Arial" w:cs="Arial"/>
          <w:color w:val="000000"/>
          <w:sz w:val="24"/>
          <w:szCs w:val="24"/>
        </w:rPr>
        <w:t>[</w:t>
      </w:r>
      <w:r w:rsidR="00627CCD">
        <w:rPr>
          <w:rFonts w:ascii="Arial" w:hAnsi="Arial" w:cs="Arial"/>
          <w:i/>
          <w:color w:val="000000"/>
          <w:sz w:val="24"/>
          <w:szCs w:val="24"/>
        </w:rPr>
        <w:t>p</w:t>
      </w:r>
      <w:r w:rsidR="00627CCD">
        <w:rPr>
          <w:rFonts w:ascii="Arial" w:hAnsi="Arial" w:cs="Arial"/>
          <w:sz w:val="24"/>
          <w:szCs w:val="24"/>
        </w:rPr>
        <w:t>=0,00</w:t>
      </w:r>
      <w:r w:rsidR="0096509E">
        <w:rPr>
          <w:rFonts w:ascii="Arial" w:hAnsi="Arial" w:cs="Arial"/>
          <w:sz w:val="24"/>
          <w:szCs w:val="24"/>
        </w:rPr>
        <w:t>1</w:t>
      </w:r>
      <w:r w:rsidR="00627CCD">
        <w:rPr>
          <w:rFonts w:ascii="Arial" w:hAnsi="Arial" w:cs="Arial"/>
          <w:color w:val="000000"/>
          <w:sz w:val="24"/>
          <w:szCs w:val="24"/>
        </w:rPr>
        <w:t>; OR:</w:t>
      </w:r>
      <w:r w:rsidR="0096509E">
        <w:rPr>
          <w:rFonts w:ascii="Arial" w:hAnsi="Arial" w:cs="Arial"/>
          <w:sz w:val="24"/>
          <w:szCs w:val="24"/>
        </w:rPr>
        <w:t>2,1</w:t>
      </w:r>
      <w:r w:rsidR="00627CCD">
        <w:rPr>
          <w:rFonts w:ascii="Arial" w:hAnsi="Arial" w:cs="Arial"/>
          <w:sz w:val="24"/>
          <w:szCs w:val="24"/>
        </w:rPr>
        <w:t>(1,4-</w:t>
      </w:r>
      <w:r w:rsidR="0096509E">
        <w:rPr>
          <w:rFonts w:ascii="Arial" w:hAnsi="Arial" w:cs="Arial"/>
          <w:sz w:val="24"/>
          <w:szCs w:val="24"/>
        </w:rPr>
        <w:t>3,1</w:t>
      </w:r>
      <w:r w:rsidR="00627CCD">
        <w:rPr>
          <w:rFonts w:ascii="Arial" w:hAnsi="Arial" w:cs="Arial"/>
          <w:sz w:val="24"/>
          <w:szCs w:val="24"/>
        </w:rPr>
        <w:t>)</w:t>
      </w:r>
      <w:r w:rsidR="00627CCD">
        <w:rPr>
          <w:rFonts w:ascii="Arial" w:hAnsi="Arial" w:cs="Arial"/>
          <w:color w:val="000000"/>
          <w:sz w:val="24"/>
          <w:szCs w:val="24"/>
        </w:rPr>
        <w:t xml:space="preserve">] </w:t>
      </w:r>
      <w:r w:rsidR="00627CCD">
        <w:rPr>
          <w:rFonts w:ascii="Arial" w:hAnsi="Arial" w:cs="Arial"/>
          <w:sz w:val="24"/>
        </w:rPr>
        <w:t>y con membranas hialinas</w:t>
      </w:r>
      <w:r w:rsidR="0096509E">
        <w:rPr>
          <w:rFonts w:ascii="Arial" w:hAnsi="Arial" w:cs="Arial"/>
          <w:sz w:val="24"/>
        </w:rPr>
        <w:t xml:space="preserve"> </w:t>
      </w:r>
      <w:r w:rsidR="0096509E">
        <w:rPr>
          <w:rFonts w:ascii="Arial" w:hAnsi="Arial" w:cs="Arial"/>
          <w:color w:val="000000"/>
          <w:sz w:val="24"/>
          <w:szCs w:val="24"/>
        </w:rPr>
        <w:t>[</w:t>
      </w:r>
      <w:r w:rsidR="0096509E">
        <w:rPr>
          <w:rFonts w:ascii="Arial" w:hAnsi="Arial" w:cs="Arial"/>
          <w:i/>
          <w:color w:val="000000"/>
          <w:sz w:val="24"/>
          <w:szCs w:val="24"/>
        </w:rPr>
        <w:t>p</w:t>
      </w:r>
      <w:r w:rsidR="0096509E">
        <w:rPr>
          <w:rFonts w:ascii="Arial" w:hAnsi="Arial" w:cs="Arial"/>
          <w:sz w:val="24"/>
          <w:szCs w:val="24"/>
        </w:rPr>
        <w:t>=0,040</w:t>
      </w:r>
      <w:r w:rsidR="0096509E">
        <w:rPr>
          <w:rFonts w:ascii="Arial" w:hAnsi="Arial" w:cs="Arial"/>
          <w:color w:val="000000"/>
          <w:sz w:val="24"/>
          <w:szCs w:val="24"/>
        </w:rPr>
        <w:t>; OR:</w:t>
      </w:r>
      <w:r w:rsidR="0096509E">
        <w:rPr>
          <w:rFonts w:ascii="Arial" w:hAnsi="Arial" w:cs="Arial"/>
          <w:sz w:val="24"/>
          <w:szCs w:val="24"/>
        </w:rPr>
        <w:t>1,6(1,1-2,4)</w:t>
      </w:r>
      <w:r w:rsidR="0096509E">
        <w:rPr>
          <w:rFonts w:ascii="Arial" w:hAnsi="Arial" w:cs="Arial"/>
          <w:color w:val="000000"/>
          <w:sz w:val="24"/>
          <w:szCs w:val="24"/>
        </w:rPr>
        <w:t>]</w:t>
      </w:r>
      <w:r w:rsidR="00EA00C2">
        <w:rPr>
          <w:rFonts w:ascii="Arial" w:hAnsi="Arial" w:cs="Arial"/>
          <w:sz w:val="24"/>
        </w:rPr>
        <w:t>. El tabaquismo aumentó</w:t>
      </w:r>
      <w:r w:rsidR="00627CCD">
        <w:rPr>
          <w:rFonts w:ascii="Arial" w:hAnsi="Arial" w:cs="Arial"/>
          <w:sz w:val="24"/>
        </w:rPr>
        <w:t xml:space="preserve"> el riesgo de nacimientos con bajo peso</w:t>
      </w:r>
      <w:r w:rsidR="00EA00C2">
        <w:rPr>
          <w:rFonts w:ascii="Arial" w:hAnsi="Arial" w:cs="Arial"/>
          <w:sz w:val="24"/>
        </w:rPr>
        <w:t xml:space="preserve"> </w:t>
      </w:r>
      <w:r w:rsidR="00EA00C2">
        <w:rPr>
          <w:rFonts w:ascii="Arial" w:hAnsi="Arial" w:cs="Arial"/>
          <w:color w:val="000000"/>
          <w:sz w:val="24"/>
          <w:szCs w:val="24"/>
        </w:rPr>
        <w:t>[</w:t>
      </w:r>
      <w:r w:rsidR="00EA00C2">
        <w:rPr>
          <w:rFonts w:ascii="Arial" w:hAnsi="Arial" w:cs="Arial"/>
          <w:i/>
          <w:color w:val="000000"/>
          <w:sz w:val="24"/>
          <w:szCs w:val="24"/>
        </w:rPr>
        <w:t>p</w:t>
      </w:r>
      <w:r w:rsidR="00EA00C2">
        <w:rPr>
          <w:rFonts w:ascii="Arial" w:hAnsi="Arial" w:cs="Arial"/>
          <w:sz w:val="24"/>
          <w:szCs w:val="24"/>
        </w:rPr>
        <w:t>=0,010</w:t>
      </w:r>
      <w:r w:rsidR="00EA00C2">
        <w:rPr>
          <w:rFonts w:ascii="Arial" w:hAnsi="Arial" w:cs="Arial"/>
          <w:color w:val="000000"/>
          <w:sz w:val="24"/>
          <w:szCs w:val="24"/>
        </w:rPr>
        <w:t>; OR:</w:t>
      </w:r>
      <w:r w:rsidR="00EA00C2">
        <w:rPr>
          <w:rFonts w:ascii="Arial" w:hAnsi="Arial" w:cs="Arial"/>
          <w:sz w:val="24"/>
          <w:szCs w:val="24"/>
        </w:rPr>
        <w:t>1,7(1,1-2,6)</w:t>
      </w:r>
      <w:r w:rsidR="00EA00C2">
        <w:rPr>
          <w:rFonts w:ascii="Arial" w:hAnsi="Arial" w:cs="Arial"/>
          <w:color w:val="000000"/>
          <w:sz w:val="24"/>
          <w:szCs w:val="24"/>
        </w:rPr>
        <w:t>]</w:t>
      </w:r>
      <w:r w:rsidR="00627CCD">
        <w:rPr>
          <w:rFonts w:ascii="Arial" w:hAnsi="Arial" w:cs="Arial"/>
          <w:sz w:val="24"/>
        </w:rPr>
        <w:t>, no obstarte, no se relacionó con la restricción del crecimiento intrauterino.</w:t>
      </w:r>
    </w:p>
    <w:p w14:paraId="0F58F898" w14:textId="77777777" w:rsidR="00626E4D" w:rsidRPr="00933D0F" w:rsidRDefault="00626E4D" w:rsidP="003E267A">
      <w:pPr>
        <w:autoSpaceDE w:val="0"/>
        <w:autoSpaceDN w:val="0"/>
        <w:adjustRightInd w:val="0"/>
        <w:spacing w:before="240" w:line="360" w:lineRule="auto"/>
        <w:jc w:val="both"/>
        <w:rPr>
          <w:rFonts w:ascii="Arial" w:hAnsi="Arial" w:cs="Arial"/>
          <w:sz w:val="24"/>
          <w:szCs w:val="24"/>
        </w:rPr>
      </w:pPr>
    </w:p>
    <w:p w14:paraId="63458894" w14:textId="77777777" w:rsidR="00214267" w:rsidRPr="00E07C82" w:rsidRDefault="00214267" w:rsidP="00626E4D">
      <w:pPr>
        <w:spacing w:before="240" w:line="360" w:lineRule="auto"/>
        <w:jc w:val="both"/>
        <w:rPr>
          <w:rFonts w:ascii="Arial" w:hAnsi="Arial" w:cs="Arial"/>
          <w:sz w:val="24"/>
          <w:szCs w:val="24"/>
        </w:rPr>
      </w:pPr>
      <w:r w:rsidRPr="00E07C82">
        <w:rPr>
          <w:rFonts w:ascii="Arial" w:hAnsi="Arial" w:cs="Arial"/>
          <w:b/>
          <w:sz w:val="24"/>
          <w:szCs w:val="24"/>
        </w:rPr>
        <w:t>Palabras clave</w:t>
      </w:r>
      <w:r w:rsidRPr="00E07C82">
        <w:rPr>
          <w:rFonts w:ascii="Arial" w:hAnsi="Arial" w:cs="Arial"/>
          <w:sz w:val="24"/>
          <w:szCs w:val="24"/>
        </w:rPr>
        <w:t>:</w:t>
      </w:r>
      <w:r w:rsidR="00933D0F" w:rsidRPr="00933D0F">
        <w:rPr>
          <w:rFonts w:ascii="Arial" w:hAnsi="Arial" w:cs="Arial"/>
          <w:sz w:val="24"/>
          <w:szCs w:val="24"/>
        </w:rPr>
        <w:t xml:space="preserve"> </w:t>
      </w:r>
      <w:r w:rsidR="00526F7E">
        <w:rPr>
          <w:rFonts w:ascii="Arial" w:hAnsi="Arial" w:cs="Arial"/>
          <w:sz w:val="24"/>
          <w:szCs w:val="24"/>
        </w:rPr>
        <w:t>EMBARAZO, MUJERES EMBARAZADAS, TABAQUISMO</w:t>
      </w:r>
      <w:r w:rsidR="00933D0F" w:rsidRPr="00C02CB4">
        <w:rPr>
          <w:rFonts w:ascii="Arial" w:hAnsi="Arial" w:cs="Arial"/>
          <w:sz w:val="24"/>
          <w:szCs w:val="24"/>
        </w:rPr>
        <w:t xml:space="preserve">, </w:t>
      </w:r>
      <w:r w:rsidR="00526F7E">
        <w:rPr>
          <w:rFonts w:ascii="Arial" w:hAnsi="Arial" w:cs="Arial"/>
          <w:sz w:val="24"/>
          <w:szCs w:val="24"/>
        </w:rPr>
        <w:t>TABAQUISMO</w:t>
      </w:r>
      <w:r w:rsidR="00933D0F" w:rsidRPr="00C02CB4">
        <w:rPr>
          <w:rFonts w:ascii="Arial" w:hAnsi="Arial" w:cs="Arial"/>
          <w:sz w:val="24"/>
          <w:szCs w:val="24"/>
        </w:rPr>
        <w:t>/</w:t>
      </w:r>
      <w:r w:rsidR="00526F7E">
        <w:rPr>
          <w:rFonts w:ascii="Arial" w:hAnsi="Arial" w:cs="Arial"/>
          <w:sz w:val="24"/>
          <w:szCs w:val="24"/>
        </w:rPr>
        <w:t xml:space="preserve">complicaciones. </w:t>
      </w:r>
    </w:p>
    <w:p w14:paraId="7D9579CB" w14:textId="77777777" w:rsidR="00214267" w:rsidRDefault="00214267" w:rsidP="00214267">
      <w:pPr>
        <w:rPr>
          <w:rFonts w:ascii="Arial" w:hAnsi="Arial" w:cs="Arial"/>
          <w:b/>
          <w:sz w:val="24"/>
        </w:rPr>
      </w:pPr>
    </w:p>
    <w:p w14:paraId="6A6E4D64" w14:textId="77777777" w:rsidR="00346F0C" w:rsidRDefault="00346F0C" w:rsidP="00214267">
      <w:pPr>
        <w:rPr>
          <w:rFonts w:ascii="Arial" w:hAnsi="Arial" w:cs="Arial"/>
          <w:b/>
          <w:sz w:val="24"/>
        </w:rPr>
      </w:pPr>
    </w:p>
    <w:p w14:paraId="249BDDDB" w14:textId="77777777" w:rsidR="00756D45" w:rsidRPr="00756D45" w:rsidRDefault="00346F0C" w:rsidP="00756D45">
      <w:pPr>
        <w:pStyle w:val="TtuloTDC"/>
        <w:spacing w:line="600" w:lineRule="auto"/>
        <w:rPr>
          <w:rFonts w:ascii="Arial" w:hAnsi="Arial" w:cs="Arial"/>
          <w:b/>
          <w:color w:val="auto"/>
          <w:sz w:val="24"/>
        </w:rPr>
      </w:pPr>
      <w:r w:rsidRPr="00756D45">
        <w:rPr>
          <w:rFonts w:ascii="Arial" w:hAnsi="Arial" w:cs="Arial"/>
          <w:b/>
          <w:color w:val="auto"/>
          <w:sz w:val="24"/>
        </w:rPr>
        <w:lastRenderedPageBreak/>
        <w:t>ÍNDICE</w:t>
      </w:r>
    </w:p>
    <w:sdt>
      <w:sdtPr>
        <w:id w:val="32475644"/>
        <w:docPartObj>
          <w:docPartGallery w:val="Table of Contents"/>
          <w:docPartUnique/>
        </w:docPartObj>
      </w:sdtPr>
      <w:sdtEndPr>
        <w:rPr>
          <w:rFonts w:ascii="Arial" w:hAnsi="Arial" w:cs="Arial"/>
          <w:bCs/>
          <w:sz w:val="24"/>
        </w:rPr>
      </w:sdtEndPr>
      <w:sdtContent>
        <w:p w14:paraId="0A9ADCF3" w14:textId="77777777" w:rsidR="00346F0C" w:rsidRPr="00756D45" w:rsidRDefault="00346F0C" w:rsidP="00756D45">
          <w:pPr>
            <w:rPr>
              <w:rFonts w:ascii="Arial" w:hAnsi="Arial" w:cs="Arial"/>
              <w:sz w:val="24"/>
              <w:szCs w:val="24"/>
            </w:rPr>
          </w:pPr>
        </w:p>
        <w:p w14:paraId="721B0734" w14:textId="77777777" w:rsidR="00756D45" w:rsidRPr="00756D45" w:rsidRDefault="004A63CF" w:rsidP="00756D45">
          <w:pPr>
            <w:pStyle w:val="TDC1"/>
            <w:tabs>
              <w:tab w:val="right" w:leader="dot" w:pos="9111"/>
            </w:tabs>
            <w:spacing w:line="600" w:lineRule="auto"/>
            <w:rPr>
              <w:rFonts w:ascii="Arial" w:eastAsiaTheme="minorEastAsia" w:hAnsi="Arial" w:cs="Arial"/>
              <w:noProof/>
              <w:sz w:val="24"/>
              <w:szCs w:val="24"/>
              <w:lang w:val="en-US"/>
            </w:rPr>
          </w:pPr>
          <w:r w:rsidRPr="00756D45">
            <w:rPr>
              <w:rFonts w:ascii="Arial" w:hAnsi="Arial" w:cs="Arial"/>
              <w:sz w:val="24"/>
              <w:szCs w:val="24"/>
            </w:rPr>
            <w:fldChar w:fldCharType="begin"/>
          </w:r>
          <w:r w:rsidR="00346F0C" w:rsidRPr="00756D45">
            <w:rPr>
              <w:rFonts w:ascii="Arial" w:hAnsi="Arial" w:cs="Arial"/>
              <w:sz w:val="24"/>
              <w:szCs w:val="24"/>
            </w:rPr>
            <w:instrText xml:space="preserve"> TOC \o "1-3" \h \z \u </w:instrText>
          </w:r>
          <w:r w:rsidRPr="00756D45">
            <w:rPr>
              <w:rFonts w:ascii="Arial" w:hAnsi="Arial" w:cs="Arial"/>
              <w:sz w:val="24"/>
              <w:szCs w:val="24"/>
            </w:rPr>
            <w:fldChar w:fldCharType="separate"/>
          </w:r>
          <w:hyperlink w:anchor="_Toc110471907" w:history="1">
            <w:r w:rsidR="00756D45" w:rsidRPr="00756D45">
              <w:rPr>
                <w:rStyle w:val="Hipervnculo"/>
                <w:rFonts w:ascii="Arial" w:hAnsi="Arial" w:cs="Arial"/>
                <w:bCs/>
                <w:noProof/>
                <w:sz w:val="24"/>
                <w:szCs w:val="24"/>
              </w:rPr>
              <w:t>INTRODUCCIÓN</w:t>
            </w:r>
            <w:r w:rsidR="00756D45" w:rsidRPr="00756D45">
              <w:rPr>
                <w:rFonts w:ascii="Arial" w:hAnsi="Arial" w:cs="Arial"/>
                <w:noProof/>
                <w:webHidden/>
                <w:sz w:val="24"/>
                <w:szCs w:val="24"/>
              </w:rPr>
              <w:tab/>
            </w:r>
            <w:r w:rsidR="00756D45" w:rsidRPr="00756D45">
              <w:rPr>
                <w:rFonts w:ascii="Arial" w:hAnsi="Arial" w:cs="Arial"/>
                <w:noProof/>
                <w:webHidden/>
                <w:sz w:val="24"/>
                <w:szCs w:val="24"/>
              </w:rPr>
              <w:fldChar w:fldCharType="begin"/>
            </w:r>
            <w:r w:rsidR="00756D45" w:rsidRPr="00756D45">
              <w:rPr>
                <w:rFonts w:ascii="Arial" w:hAnsi="Arial" w:cs="Arial"/>
                <w:noProof/>
                <w:webHidden/>
                <w:sz w:val="24"/>
                <w:szCs w:val="24"/>
              </w:rPr>
              <w:instrText xml:space="preserve"> PAGEREF _Toc110471907 \h </w:instrText>
            </w:r>
            <w:r w:rsidR="00756D45" w:rsidRPr="00756D45">
              <w:rPr>
                <w:rFonts w:ascii="Arial" w:hAnsi="Arial" w:cs="Arial"/>
                <w:noProof/>
                <w:webHidden/>
                <w:sz w:val="24"/>
                <w:szCs w:val="24"/>
              </w:rPr>
            </w:r>
            <w:r w:rsidR="00756D45" w:rsidRPr="00756D45">
              <w:rPr>
                <w:rFonts w:ascii="Arial" w:hAnsi="Arial" w:cs="Arial"/>
                <w:noProof/>
                <w:webHidden/>
                <w:sz w:val="24"/>
                <w:szCs w:val="24"/>
              </w:rPr>
              <w:fldChar w:fldCharType="separate"/>
            </w:r>
            <w:r w:rsidR="00DA3605">
              <w:rPr>
                <w:rFonts w:ascii="Arial" w:hAnsi="Arial" w:cs="Arial"/>
                <w:noProof/>
                <w:webHidden/>
                <w:sz w:val="24"/>
                <w:szCs w:val="24"/>
              </w:rPr>
              <w:t>1</w:t>
            </w:r>
            <w:r w:rsidR="00756D45" w:rsidRPr="00756D45">
              <w:rPr>
                <w:rFonts w:ascii="Arial" w:hAnsi="Arial" w:cs="Arial"/>
                <w:noProof/>
                <w:webHidden/>
                <w:sz w:val="24"/>
                <w:szCs w:val="24"/>
              </w:rPr>
              <w:fldChar w:fldCharType="end"/>
            </w:r>
          </w:hyperlink>
        </w:p>
        <w:p w14:paraId="11F0472F" w14:textId="77777777" w:rsidR="00756D45" w:rsidRPr="00756D45" w:rsidRDefault="000B2271" w:rsidP="00756D45">
          <w:pPr>
            <w:pStyle w:val="TDC1"/>
            <w:tabs>
              <w:tab w:val="right" w:leader="dot" w:pos="9111"/>
            </w:tabs>
            <w:spacing w:line="600" w:lineRule="auto"/>
            <w:rPr>
              <w:rFonts w:ascii="Arial" w:eastAsiaTheme="minorEastAsia" w:hAnsi="Arial" w:cs="Arial"/>
              <w:noProof/>
              <w:sz w:val="24"/>
              <w:szCs w:val="24"/>
              <w:lang w:val="en-US"/>
            </w:rPr>
          </w:pPr>
          <w:hyperlink w:anchor="_Toc110471908" w:history="1">
            <w:r w:rsidR="00756D45" w:rsidRPr="00756D45">
              <w:rPr>
                <w:rStyle w:val="Hipervnculo"/>
                <w:rFonts w:ascii="Arial" w:hAnsi="Arial" w:cs="Arial"/>
                <w:noProof/>
                <w:sz w:val="24"/>
                <w:szCs w:val="24"/>
              </w:rPr>
              <w:t>MARCO TEÓRICO</w:t>
            </w:r>
            <w:r w:rsidR="00756D45" w:rsidRPr="00756D45">
              <w:rPr>
                <w:rFonts w:ascii="Arial" w:hAnsi="Arial" w:cs="Arial"/>
                <w:noProof/>
                <w:webHidden/>
                <w:sz w:val="24"/>
                <w:szCs w:val="24"/>
              </w:rPr>
              <w:tab/>
            </w:r>
            <w:r w:rsidR="00756D45" w:rsidRPr="00756D45">
              <w:rPr>
                <w:rFonts w:ascii="Arial" w:hAnsi="Arial" w:cs="Arial"/>
                <w:noProof/>
                <w:webHidden/>
                <w:sz w:val="24"/>
                <w:szCs w:val="24"/>
              </w:rPr>
              <w:fldChar w:fldCharType="begin"/>
            </w:r>
            <w:r w:rsidR="00756D45" w:rsidRPr="00756D45">
              <w:rPr>
                <w:rFonts w:ascii="Arial" w:hAnsi="Arial" w:cs="Arial"/>
                <w:noProof/>
                <w:webHidden/>
                <w:sz w:val="24"/>
                <w:szCs w:val="24"/>
              </w:rPr>
              <w:instrText xml:space="preserve"> PAGEREF _Toc110471908 \h </w:instrText>
            </w:r>
            <w:r w:rsidR="00756D45" w:rsidRPr="00756D45">
              <w:rPr>
                <w:rFonts w:ascii="Arial" w:hAnsi="Arial" w:cs="Arial"/>
                <w:noProof/>
                <w:webHidden/>
                <w:sz w:val="24"/>
                <w:szCs w:val="24"/>
              </w:rPr>
            </w:r>
            <w:r w:rsidR="00756D45" w:rsidRPr="00756D45">
              <w:rPr>
                <w:rFonts w:ascii="Arial" w:hAnsi="Arial" w:cs="Arial"/>
                <w:noProof/>
                <w:webHidden/>
                <w:sz w:val="24"/>
                <w:szCs w:val="24"/>
              </w:rPr>
              <w:fldChar w:fldCharType="separate"/>
            </w:r>
            <w:r w:rsidR="00DA3605">
              <w:rPr>
                <w:rFonts w:ascii="Arial" w:hAnsi="Arial" w:cs="Arial"/>
                <w:noProof/>
                <w:webHidden/>
                <w:sz w:val="24"/>
                <w:szCs w:val="24"/>
              </w:rPr>
              <w:t>4</w:t>
            </w:r>
            <w:r w:rsidR="00756D45" w:rsidRPr="00756D45">
              <w:rPr>
                <w:rFonts w:ascii="Arial" w:hAnsi="Arial" w:cs="Arial"/>
                <w:noProof/>
                <w:webHidden/>
                <w:sz w:val="24"/>
                <w:szCs w:val="24"/>
              </w:rPr>
              <w:fldChar w:fldCharType="end"/>
            </w:r>
          </w:hyperlink>
        </w:p>
        <w:p w14:paraId="49E7A220" w14:textId="77777777" w:rsidR="00756D45" w:rsidRPr="00756D45" w:rsidRDefault="000B2271" w:rsidP="00756D45">
          <w:pPr>
            <w:pStyle w:val="TDC1"/>
            <w:tabs>
              <w:tab w:val="right" w:leader="dot" w:pos="9111"/>
            </w:tabs>
            <w:spacing w:line="600" w:lineRule="auto"/>
            <w:rPr>
              <w:rFonts w:ascii="Arial" w:eastAsiaTheme="minorEastAsia" w:hAnsi="Arial" w:cs="Arial"/>
              <w:noProof/>
              <w:sz w:val="24"/>
              <w:szCs w:val="24"/>
              <w:lang w:val="en-US"/>
            </w:rPr>
          </w:pPr>
          <w:hyperlink w:anchor="_Toc110471909" w:history="1">
            <w:r w:rsidR="00756D45" w:rsidRPr="00756D45">
              <w:rPr>
                <w:rStyle w:val="Hipervnculo"/>
                <w:rFonts w:ascii="Arial" w:hAnsi="Arial" w:cs="Arial"/>
                <w:noProof/>
                <w:sz w:val="24"/>
                <w:szCs w:val="24"/>
              </w:rPr>
              <w:t>MATERIALES Y MÉTODOS</w:t>
            </w:r>
            <w:r w:rsidR="00756D45" w:rsidRPr="00756D45">
              <w:rPr>
                <w:rFonts w:ascii="Arial" w:hAnsi="Arial" w:cs="Arial"/>
                <w:noProof/>
                <w:webHidden/>
                <w:sz w:val="24"/>
                <w:szCs w:val="24"/>
              </w:rPr>
              <w:tab/>
            </w:r>
            <w:r w:rsidR="00756D45" w:rsidRPr="00756D45">
              <w:rPr>
                <w:rFonts w:ascii="Arial" w:hAnsi="Arial" w:cs="Arial"/>
                <w:noProof/>
                <w:webHidden/>
                <w:sz w:val="24"/>
                <w:szCs w:val="24"/>
              </w:rPr>
              <w:fldChar w:fldCharType="begin"/>
            </w:r>
            <w:r w:rsidR="00756D45" w:rsidRPr="00756D45">
              <w:rPr>
                <w:rFonts w:ascii="Arial" w:hAnsi="Arial" w:cs="Arial"/>
                <w:noProof/>
                <w:webHidden/>
                <w:sz w:val="24"/>
                <w:szCs w:val="24"/>
              </w:rPr>
              <w:instrText xml:space="preserve"> PAGEREF _Toc110471909 \h </w:instrText>
            </w:r>
            <w:r w:rsidR="00756D45" w:rsidRPr="00756D45">
              <w:rPr>
                <w:rFonts w:ascii="Arial" w:hAnsi="Arial" w:cs="Arial"/>
                <w:noProof/>
                <w:webHidden/>
                <w:sz w:val="24"/>
                <w:szCs w:val="24"/>
              </w:rPr>
            </w:r>
            <w:r w:rsidR="00756D45" w:rsidRPr="00756D45">
              <w:rPr>
                <w:rFonts w:ascii="Arial" w:hAnsi="Arial" w:cs="Arial"/>
                <w:noProof/>
                <w:webHidden/>
                <w:sz w:val="24"/>
                <w:szCs w:val="24"/>
              </w:rPr>
              <w:fldChar w:fldCharType="separate"/>
            </w:r>
            <w:r w:rsidR="00DA3605">
              <w:rPr>
                <w:rFonts w:ascii="Arial" w:hAnsi="Arial" w:cs="Arial"/>
                <w:noProof/>
                <w:webHidden/>
                <w:sz w:val="24"/>
                <w:szCs w:val="24"/>
              </w:rPr>
              <w:t>15</w:t>
            </w:r>
            <w:r w:rsidR="00756D45" w:rsidRPr="00756D45">
              <w:rPr>
                <w:rFonts w:ascii="Arial" w:hAnsi="Arial" w:cs="Arial"/>
                <w:noProof/>
                <w:webHidden/>
                <w:sz w:val="24"/>
                <w:szCs w:val="24"/>
              </w:rPr>
              <w:fldChar w:fldCharType="end"/>
            </w:r>
          </w:hyperlink>
        </w:p>
        <w:p w14:paraId="56438D79" w14:textId="77777777" w:rsidR="00756D45" w:rsidRPr="00756D45" w:rsidRDefault="000B2271" w:rsidP="00756D45">
          <w:pPr>
            <w:pStyle w:val="TDC1"/>
            <w:tabs>
              <w:tab w:val="right" w:leader="dot" w:pos="9111"/>
            </w:tabs>
            <w:spacing w:line="600" w:lineRule="auto"/>
            <w:rPr>
              <w:rFonts w:ascii="Arial" w:eastAsiaTheme="minorEastAsia" w:hAnsi="Arial" w:cs="Arial"/>
              <w:noProof/>
              <w:sz w:val="24"/>
              <w:szCs w:val="24"/>
              <w:lang w:val="en-US"/>
            </w:rPr>
          </w:pPr>
          <w:hyperlink w:anchor="_Toc110471910" w:history="1">
            <w:r w:rsidR="00756D45" w:rsidRPr="00756D45">
              <w:rPr>
                <w:rStyle w:val="Hipervnculo"/>
                <w:rFonts w:ascii="Arial" w:hAnsi="Arial" w:cs="Arial"/>
                <w:noProof/>
                <w:sz w:val="24"/>
                <w:szCs w:val="24"/>
              </w:rPr>
              <w:t>RESULTADOS Y DISCUSIÓN</w:t>
            </w:r>
            <w:r w:rsidR="00756D45" w:rsidRPr="00756D45">
              <w:rPr>
                <w:rFonts w:ascii="Arial" w:hAnsi="Arial" w:cs="Arial"/>
                <w:noProof/>
                <w:webHidden/>
                <w:sz w:val="24"/>
                <w:szCs w:val="24"/>
              </w:rPr>
              <w:tab/>
            </w:r>
            <w:r w:rsidR="00756D45" w:rsidRPr="00756D45">
              <w:rPr>
                <w:rFonts w:ascii="Arial" w:hAnsi="Arial" w:cs="Arial"/>
                <w:noProof/>
                <w:webHidden/>
                <w:sz w:val="24"/>
                <w:szCs w:val="24"/>
              </w:rPr>
              <w:fldChar w:fldCharType="begin"/>
            </w:r>
            <w:r w:rsidR="00756D45" w:rsidRPr="00756D45">
              <w:rPr>
                <w:rFonts w:ascii="Arial" w:hAnsi="Arial" w:cs="Arial"/>
                <w:noProof/>
                <w:webHidden/>
                <w:sz w:val="24"/>
                <w:szCs w:val="24"/>
              </w:rPr>
              <w:instrText xml:space="preserve"> PAGEREF _Toc110471910 \h </w:instrText>
            </w:r>
            <w:r w:rsidR="00756D45" w:rsidRPr="00756D45">
              <w:rPr>
                <w:rFonts w:ascii="Arial" w:hAnsi="Arial" w:cs="Arial"/>
                <w:noProof/>
                <w:webHidden/>
                <w:sz w:val="24"/>
                <w:szCs w:val="24"/>
              </w:rPr>
            </w:r>
            <w:r w:rsidR="00756D45" w:rsidRPr="00756D45">
              <w:rPr>
                <w:rFonts w:ascii="Arial" w:hAnsi="Arial" w:cs="Arial"/>
                <w:noProof/>
                <w:webHidden/>
                <w:sz w:val="24"/>
                <w:szCs w:val="24"/>
              </w:rPr>
              <w:fldChar w:fldCharType="separate"/>
            </w:r>
            <w:r w:rsidR="00DA3605">
              <w:rPr>
                <w:rFonts w:ascii="Arial" w:hAnsi="Arial" w:cs="Arial"/>
                <w:noProof/>
                <w:webHidden/>
                <w:sz w:val="24"/>
                <w:szCs w:val="24"/>
              </w:rPr>
              <w:t>22</w:t>
            </w:r>
            <w:r w:rsidR="00756D45" w:rsidRPr="00756D45">
              <w:rPr>
                <w:rFonts w:ascii="Arial" w:hAnsi="Arial" w:cs="Arial"/>
                <w:noProof/>
                <w:webHidden/>
                <w:sz w:val="24"/>
                <w:szCs w:val="24"/>
              </w:rPr>
              <w:fldChar w:fldCharType="end"/>
            </w:r>
          </w:hyperlink>
        </w:p>
        <w:p w14:paraId="789751B7" w14:textId="77777777" w:rsidR="00756D45" w:rsidRPr="00756D45" w:rsidRDefault="000B2271" w:rsidP="00756D45">
          <w:pPr>
            <w:pStyle w:val="TDC1"/>
            <w:tabs>
              <w:tab w:val="right" w:leader="dot" w:pos="9111"/>
            </w:tabs>
            <w:spacing w:line="600" w:lineRule="auto"/>
            <w:rPr>
              <w:rFonts w:ascii="Arial" w:eastAsiaTheme="minorEastAsia" w:hAnsi="Arial" w:cs="Arial"/>
              <w:noProof/>
              <w:sz w:val="24"/>
              <w:szCs w:val="24"/>
              <w:lang w:val="en-US"/>
            </w:rPr>
          </w:pPr>
          <w:hyperlink w:anchor="_Toc110471911" w:history="1">
            <w:r w:rsidR="00756D45" w:rsidRPr="00756D45">
              <w:rPr>
                <w:rStyle w:val="Hipervnculo"/>
                <w:rFonts w:ascii="Arial" w:hAnsi="Arial" w:cs="Arial"/>
                <w:noProof/>
                <w:sz w:val="24"/>
                <w:szCs w:val="24"/>
                <w:shd w:val="clear" w:color="auto" w:fill="FFFFFF"/>
              </w:rPr>
              <w:t>CONCLUSIONES</w:t>
            </w:r>
            <w:r w:rsidR="00756D45" w:rsidRPr="00756D45">
              <w:rPr>
                <w:rFonts w:ascii="Arial" w:hAnsi="Arial" w:cs="Arial"/>
                <w:noProof/>
                <w:webHidden/>
                <w:sz w:val="24"/>
                <w:szCs w:val="24"/>
              </w:rPr>
              <w:tab/>
            </w:r>
            <w:r w:rsidR="00756D45" w:rsidRPr="00756D45">
              <w:rPr>
                <w:rFonts w:ascii="Arial" w:hAnsi="Arial" w:cs="Arial"/>
                <w:noProof/>
                <w:webHidden/>
                <w:sz w:val="24"/>
                <w:szCs w:val="24"/>
              </w:rPr>
              <w:fldChar w:fldCharType="begin"/>
            </w:r>
            <w:r w:rsidR="00756D45" w:rsidRPr="00756D45">
              <w:rPr>
                <w:rFonts w:ascii="Arial" w:hAnsi="Arial" w:cs="Arial"/>
                <w:noProof/>
                <w:webHidden/>
                <w:sz w:val="24"/>
                <w:szCs w:val="24"/>
              </w:rPr>
              <w:instrText xml:space="preserve"> PAGEREF _Toc110471911 \h </w:instrText>
            </w:r>
            <w:r w:rsidR="00756D45" w:rsidRPr="00756D45">
              <w:rPr>
                <w:rFonts w:ascii="Arial" w:hAnsi="Arial" w:cs="Arial"/>
                <w:noProof/>
                <w:webHidden/>
                <w:sz w:val="24"/>
                <w:szCs w:val="24"/>
              </w:rPr>
            </w:r>
            <w:r w:rsidR="00756D45" w:rsidRPr="00756D45">
              <w:rPr>
                <w:rFonts w:ascii="Arial" w:hAnsi="Arial" w:cs="Arial"/>
                <w:noProof/>
                <w:webHidden/>
                <w:sz w:val="24"/>
                <w:szCs w:val="24"/>
              </w:rPr>
              <w:fldChar w:fldCharType="separate"/>
            </w:r>
            <w:r w:rsidR="00DA3605">
              <w:rPr>
                <w:rFonts w:ascii="Arial" w:hAnsi="Arial" w:cs="Arial"/>
                <w:noProof/>
                <w:webHidden/>
                <w:sz w:val="24"/>
                <w:szCs w:val="24"/>
              </w:rPr>
              <w:t>35</w:t>
            </w:r>
            <w:r w:rsidR="00756D45" w:rsidRPr="00756D45">
              <w:rPr>
                <w:rFonts w:ascii="Arial" w:hAnsi="Arial" w:cs="Arial"/>
                <w:noProof/>
                <w:webHidden/>
                <w:sz w:val="24"/>
                <w:szCs w:val="24"/>
              </w:rPr>
              <w:fldChar w:fldCharType="end"/>
            </w:r>
          </w:hyperlink>
        </w:p>
        <w:p w14:paraId="6026D5DC" w14:textId="77777777" w:rsidR="00756D45" w:rsidRPr="00756D45" w:rsidRDefault="000B2271" w:rsidP="00756D45">
          <w:pPr>
            <w:pStyle w:val="TDC1"/>
            <w:tabs>
              <w:tab w:val="right" w:leader="dot" w:pos="9111"/>
            </w:tabs>
            <w:spacing w:line="600" w:lineRule="auto"/>
            <w:rPr>
              <w:rFonts w:ascii="Arial" w:eastAsiaTheme="minorEastAsia" w:hAnsi="Arial" w:cs="Arial"/>
              <w:noProof/>
              <w:sz w:val="24"/>
              <w:szCs w:val="24"/>
              <w:lang w:val="en-US"/>
            </w:rPr>
          </w:pPr>
          <w:hyperlink w:anchor="_Toc110471912" w:history="1">
            <w:r w:rsidR="00756D45" w:rsidRPr="00756D45">
              <w:rPr>
                <w:rStyle w:val="Hipervnculo"/>
                <w:rFonts w:ascii="Arial" w:hAnsi="Arial" w:cs="Arial"/>
                <w:noProof/>
                <w:sz w:val="24"/>
                <w:szCs w:val="24"/>
              </w:rPr>
              <w:t>RECOMENDACIONES</w:t>
            </w:r>
            <w:r w:rsidR="00756D45" w:rsidRPr="00756D45">
              <w:rPr>
                <w:rFonts w:ascii="Arial" w:hAnsi="Arial" w:cs="Arial"/>
                <w:noProof/>
                <w:webHidden/>
                <w:sz w:val="24"/>
                <w:szCs w:val="24"/>
              </w:rPr>
              <w:tab/>
            </w:r>
            <w:r w:rsidR="00756D45" w:rsidRPr="00756D45">
              <w:rPr>
                <w:rFonts w:ascii="Arial" w:hAnsi="Arial" w:cs="Arial"/>
                <w:noProof/>
                <w:webHidden/>
                <w:sz w:val="24"/>
                <w:szCs w:val="24"/>
              </w:rPr>
              <w:fldChar w:fldCharType="begin"/>
            </w:r>
            <w:r w:rsidR="00756D45" w:rsidRPr="00756D45">
              <w:rPr>
                <w:rFonts w:ascii="Arial" w:hAnsi="Arial" w:cs="Arial"/>
                <w:noProof/>
                <w:webHidden/>
                <w:sz w:val="24"/>
                <w:szCs w:val="24"/>
              </w:rPr>
              <w:instrText xml:space="preserve"> PAGEREF _Toc110471912 \h </w:instrText>
            </w:r>
            <w:r w:rsidR="00756D45" w:rsidRPr="00756D45">
              <w:rPr>
                <w:rFonts w:ascii="Arial" w:hAnsi="Arial" w:cs="Arial"/>
                <w:noProof/>
                <w:webHidden/>
                <w:sz w:val="24"/>
                <w:szCs w:val="24"/>
              </w:rPr>
            </w:r>
            <w:r w:rsidR="00756D45" w:rsidRPr="00756D45">
              <w:rPr>
                <w:rFonts w:ascii="Arial" w:hAnsi="Arial" w:cs="Arial"/>
                <w:noProof/>
                <w:webHidden/>
                <w:sz w:val="24"/>
                <w:szCs w:val="24"/>
              </w:rPr>
              <w:fldChar w:fldCharType="separate"/>
            </w:r>
            <w:r w:rsidR="00DA3605">
              <w:rPr>
                <w:rFonts w:ascii="Arial" w:hAnsi="Arial" w:cs="Arial"/>
                <w:noProof/>
                <w:webHidden/>
                <w:sz w:val="24"/>
                <w:szCs w:val="24"/>
              </w:rPr>
              <w:t>36</w:t>
            </w:r>
            <w:r w:rsidR="00756D45" w:rsidRPr="00756D45">
              <w:rPr>
                <w:rFonts w:ascii="Arial" w:hAnsi="Arial" w:cs="Arial"/>
                <w:noProof/>
                <w:webHidden/>
                <w:sz w:val="24"/>
                <w:szCs w:val="24"/>
              </w:rPr>
              <w:fldChar w:fldCharType="end"/>
            </w:r>
          </w:hyperlink>
        </w:p>
        <w:p w14:paraId="4CE746D7" w14:textId="77777777" w:rsidR="00756D45" w:rsidRPr="00756D45" w:rsidRDefault="000B2271" w:rsidP="00756D45">
          <w:pPr>
            <w:pStyle w:val="TDC1"/>
            <w:tabs>
              <w:tab w:val="right" w:leader="dot" w:pos="9111"/>
            </w:tabs>
            <w:spacing w:line="600" w:lineRule="auto"/>
            <w:rPr>
              <w:rFonts w:ascii="Arial" w:eastAsiaTheme="minorEastAsia" w:hAnsi="Arial" w:cs="Arial"/>
              <w:noProof/>
              <w:sz w:val="24"/>
              <w:szCs w:val="24"/>
              <w:lang w:val="en-US"/>
            </w:rPr>
          </w:pPr>
          <w:hyperlink w:anchor="_Toc110471914" w:history="1">
            <w:r w:rsidR="00756D45" w:rsidRPr="00756D45">
              <w:rPr>
                <w:rStyle w:val="Hipervnculo"/>
                <w:rFonts w:ascii="Arial" w:hAnsi="Arial" w:cs="Arial"/>
                <w:noProof/>
                <w:sz w:val="24"/>
                <w:szCs w:val="24"/>
                <w:shd w:val="clear" w:color="auto" w:fill="FFFFFF"/>
              </w:rPr>
              <w:t>REFERENCIAS BIBLIOGRÁFICAS</w:t>
            </w:r>
            <w:r w:rsidR="00756D45" w:rsidRPr="00756D45">
              <w:rPr>
                <w:rFonts w:ascii="Arial" w:hAnsi="Arial" w:cs="Arial"/>
                <w:noProof/>
                <w:webHidden/>
                <w:sz w:val="24"/>
                <w:szCs w:val="24"/>
              </w:rPr>
              <w:tab/>
            </w:r>
            <w:r w:rsidR="00756D45" w:rsidRPr="00756D45">
              <w:rPr>
                <w:rFonts w:ascii="Arial" w:hAnsi="Arial" w:cs="Arial"/>
                <w:noProof/>
                <w:webHidden/>
                <w:sz w:val="24"/>
                <w:szCs w:val="24"/>
              </w:rPr>
              <w:fldChar w:fldCharType="begin"/>
            </w:r>
            <w:r w:rsidR="00756D45" w:rsidRPr="00756D45">
              <w:rPr>
                <w:rFonts w:ascii="Arial" w:hAnsi="Arial" w:cs="Arial"/>
                <w:noProof/>
                <w:webHidden/>
                <w:sz w:val="24"/>
                <w:szCs w:val="24"/>
              </w:rPr>
              <w:instrText xml:space="preserve"> PAGEREF _Toc110471914 \h </w:instrText>
            </w:r>
            <w:r w:rsidR="00756D45" w:rsidRPr="00756D45">
              <w:rPr>
                <w:rFonts w:ascii="Arial" w:hAnsi="Arial" w:cs="Arial"/>
                <w:noProof/>
                <w:webHidden/>
                <w:sz w:val="24"/>
                <w:szCs w:val="24"/>
              </w:rPr>
            </w:r>
            <w:r w:rsidR="00756D45" w:rsidRPr="00756D45">
              <w:rPr>
                <w:rFonts w:ascii="Arial" w:hAnsi="Arial" w:cs="Arial"/>
                <w:noProof/>
                <w:webHidden/>
                <w:sz w:val="24"/>
                <w:szCs w:val="24"/>
              </w:rPr>
              <w:fldChar w:fldCharType="separate"/>
            </w:r>
            <w:r w:rsidR="00DA3605">
              <w:rPr>
                <w:rFonts w:ascii="Arial" w:hAnsi="Arial" w:cs="Arial"/>
                <w:noProof/>
                <w:webHidden/>
                <w:sz w:val="24"/>
                <w:szCs w:val="24"/>
              </w:rPr>
              <w:t>37</w:t>
            </w:r>
            <w:r w:rsidR="00756D45" w:rsidRPr="00756D45">
              <w:rPr>
                <w:rFonts w:ascii="Arial" w:hAnsi="Arial" w:cs="Arial"/>
                <w:noProof/>
                <w:webHidden/>
                <w:sz w:val="24"/>
                <w:szCs w:val="24"/>
              </w:rPr>
              <w:fldChar w:fldCharType="end"/>
            </w:r>
          </w:hyperlink>
        </w:p>
        <w:p w14:paraId="5F9591DA" w14:textId="77777777" w:rsidR="00756D45" w:rsidRPr="00756D45" w:rsidRDefault="000B2271" w:rsidP="00756D45">
          <w:pPr>
            <w:pStyle w:val="TDC1"/>
            <w:tabs>
              <w:tab w:val="right" w:leader="dot" w:pos="9111"/>
            </w:tabs>
            <w:spacing w:line="600" w:lineRule="auto"/>
            <w:rPr>
              <w:rFonts w:ascii="Arial" w:eastAsiaTheme="minorEastAsia" w:hAnsi="Arial" w:cs="Arial"/>
              <w:noProof/>
              <w:sz w:val="24"/>
              <w:szCs w:val="24"/>
              <w:lang w:val="en-US"/>
            </w:rPr>
          </w:pPr>
          <w:hyperlink w:anchor="_Toc110471915" w:history="1">
            <w:r w:rsidR="00756D45" w:rsidRPr="00756D45">
              <w:rPr>
                <w:rStyle w:val="Hipervnculo"/>
                <w:rFonts w:ascii="Arial" w:hAnsi="Arial" w:cs="Arial"/>
                <w:noProof/>
                <w:sz w:val="24"/>
                <w:szCs w:val="24"/>
                <w:shd w:val="clear" w:color="auto" w:fill="FFFFFF"/>
              </w:rPr>
              <w:t>ANEXOS</w:t>
            </w:r>
            <w:r w:rsidR="00756D45" w:rsidRPr="00756D45">
              <w:rPr>
                <w:rFonts w:ascii="Arial" w:hAnsi="Arial" w:cs="Arial"/>
                <w:noProof/>
                <w:webHidden/>
                <w:sz w:val="24"/>
                <w:szCs w:val="24"/>
              </w:rPr>
              <w:tab/>
            </w:r>
          </w:hyperlink>
        </w:p>
        <w:p w14:paraId="080939AE" w14:textId="77777777" w:rsidR="00346F0C" w:rsidRPr="00345D0F" w:rsidRDefault="004A63CF" w:rsidP="00756D45">
          <w:pPr>
            <w:spacing w:line="600" w:lineRule="auto"/>
            <w:rPr>
              <w:rFonts w:ascii="Arial" w:hAnsi="Arial" w:cs="Arial"/>
              <w:sz w:val="24"/>
            </w:rPr>
          </w:pPr>
          <w:r w:rsidRPr="00756D45">
            <w:rPr>
              <w:rFonts w:ascii="Arial" w:hAnsi="Arial" w:cs="Arial"/>
              <w:bCs/>
              <w:sz w:val="24"/>
              <w:szCs w:val="24"/>
            </w:rPr>
            <w:fldChar w:fldCharType="end"/>
          </w:r>
        </w:p>
      </w:sdtContent>
    </w:sdt>
    <w:p w14:paraId="64F687C0" w14:textId="77777777" w:rsidR="00346F0C" w:rsidRDefault="00346F0C" w:rsidP="00214267">
      <w:pPr>
        <w:rPr>
          <w:rFonts w:ascii="Arial" w:hAnsi="Arial" w:cs="Arial"/>
          <w:b/>
          <w:sz w:val="24"/>
        </w:rPr>
      </w:pPr>
    </w:p>
    <w:p w14:paraId="60C2ABC9" w14:textId="77777777" w:rsidR="00214267" w:rsidRDefault="00214267" w:rsidP="00214267">
      <w:pPr>
        <w:rPr>
          <w:rFonts w:ascii="Arial" w:hAnsi="Arial" w:cs="Arial"/>
          <w:b/>
          <w:sz w:val="24"/>
        </w:rPr>
      </w:pPr>
    </w:p>
    <w:p w14:paraId="27453276" w14:textId="77777777" w:rsidR="00214267" w:rsidRDefault="00214267" w:rsidP="00214267">
      <w:pPr>
        <w:rPr>
          <w:rFonts w:ascii="Arial" w:hAnsi="Arial" w:cs="Arial"/>
          <w:b/>
          <w:sz w:val="24"/>
        </w:rPr>
      </w:pPr>
    </w:p>
    <w:p w14:paraId="24AD96AF" w14:textId="77777777" w:rsidR="00214267" w:rsidRDefault="00214267" w:rsidP="00214267">
      <w:pPr>
        <w:rPr>
          <w:rFonts w:ascii="Arial" w:hAnsi="Arial" w:cs="Arial"/>
          <w:b/>
          <w:sz w:val="24"/>
        </w:rPr>
      </w:pPr>
    </w:p>
    <w:p w14:paraId="327A8BCB" w14:textId="77777777" w:rsidR="00346F0C" w:rsidRDefault="00346F0C" w:rsidP="00214267">
      <w:pPr>
        <w:rPr>
          <w:rFonts w:ascii="Arial" w:hAnsi="Arial" w:cs="Arial"/>
          <w:b/>
          <w:sz w:val="24"/>
        </w:rPr>
        <w:sectPr w:rsidR="00346F0C" w:rsidSect="00CF19F6">
          <w:pgSz w:w="12240" w:h="15840" w:code="1"/>
          <w:pgMar w:top="1701" w:right="1134" w:bottom="1418" w:left="1985" w:header="708" w:footer="708" w:gutter="0"/>
          <w:cols w:space="708"/>
          <w:docGrid w:linePitch="360"/>
        </w:sectPr>
      </w:pPr>
    </w:p>
    <w:p w14:paraId="2251CAE2" w14:textId="77777777" w:rsidR="00CF19F6" w:rsidRPr="00346F0C" w:rsidRDefault="00CF19F6" w:rsidP="00D53FF8">
      <w:pPr>
        <w:pStyle w:val="Ttulo1"/>
        <w:spacing w:after="240" w:line="360" w:lineRule="auto"/>
        <w:rPr>
          <w:rFonts w:ascii="Arial" w:hAnsi="Arial" w:cs="Arial"/>
          <w:b/>
          <w:bCs/>
          <w:color w:val="auto"/>
          <w:sz w:val="24"/>
          <w:szCs w:val="24"/>
        </w:rPr>
      </w:pPr>
      <w:bookmarkStart w:id="0" w:name="_Toc110471907"/>
      <w:r w:rsidRPr="00346F0C">
        <w:rPr>
          <w:rFonts w:ascii="Arial" w:hAnsi="Arial" w:cs="Arial"/>
          <w:b/>
          <w:bCs/>
          <w:color w:val="auto"/>
          <w:sz w:val="24"/>
          <w:szCs w:val="24"/>
        </w:rPr>
        <w:lastRenderedPageBreak/>
        <w:t>INTRODUCCIÓN</w:t>
      </w:r>
      <w:bookmarkEnd w:id="0"/>
    </w:p>
    <w:p w14:paraId="36E0F54D" w14:textId="77777777" w:rsidR="00EF48A3" w:rsidRPr="00697BE1" w:rsidRDefault="00EF48A3" w:rsidP="00EF48A3">
      <w:pPr>
        <w:spacing w:before="240" w:after="0" w:line="360" w:lineRule="auto"/>
        <w:jc w:val="both"/>
        <w:rPr>
          <w:rFonts w:ascii="Arial" w:hAnsi="Arial" w:cs="Arial"/>
          <w:sz w:val="24"/>
          <w:vertAlign w:val="superscript"/>
          <w:lang w:val="es-419"/>
        </w:rPr>
      </w:pPr>
      <w:r w:rsidRPr="00787C7D">
        <w:rPr>
          <w:rFonts w:ascii="Arial" w:hAnsi="Arial" w:cs="Arial"/>
          <w:sz w:val="24"/>
          <w:lang w:val="es-419"/>
        </w:rPr>
        <w:t xml:space="preserve">El tabaquismo es reconocido desde hace varios años como un grave problema de sanidad a nivel mundial debido a los daños que produce en la salud su consumo, y </w:t>
      </w:r>
      <w:r>
        <w:rPr>
          <w:rFonts w:ascii="Arial" w:hAnsi="Arial" w:cs="Arial"/>
          <w:sz w:val="24"/>
          <w:lang w:val="es-419"/>
        </w:rPr>
        <w:t>a los m</w:t>
      </w:r>
      <w:r w:rsidRPr="00787C7D">
        <w:rPr>
          <w:rFonts w:ascii="Arial" w:hAnsi="Arial" w:cs="Arial"/>
          <w:sz w:val="24"/>
          <w:lang w:val="es-419"/>
        </w:rPr>
        <w:t>illones de pé</w:t>
      </w:r>
      <w:r>
        <w:rPr>
          <w:rFonts w:ascii="Arial" w:hAnsi="Arial" w:cs="Arial"/>
          <w:sz w:val="24"/>
          <w:lang w:val="es-419"/>
        </w:rPr>
        <w:t>rdidas humanas a escala global que causa cada año; por lo que</w:t>
      </w:r>
      <w:r w:rsidRPr="00787C7D">
        <w:rPr>
          <w:rFonts w:ascii="Arial" w:hAnsi="Arial" w:cs="Arial"/>
          <w:sz w:val="24"/>
          <w:lang w:val="es-419"/>
        </w:rPr>
        <w:t xml:space="preserve"> se encuentra dentro de las epidemias del sigl</w:t>
      </w:r>
      <w:r>
        <w:rPr>
          <w:rFonts w:ascii="Arial" w:hAnsi="Arial" w:cs="Arial"/>
          <w:sz w:val="24"/>
          <w:lang w:val="es-419"/>
        </w:rPr>
        <w:t>o XX y XXI.</w:t>
      </w:r>
      <w:r w:rsidRPr="00787C7D">
        <w:rPr>
          <w:rFonts w:ascii="Arial" w:hAnsi="Arial" w:cs="Arial"/>
          <w:sz w:val="24"/>
          <w:lang w:val="es-419"/>
        </w:rPr>
        <w:t xml:space="preserve"> A partir de la década de 1950, en que aparecieron los primeros estudios epidemiológicos que asociaron diferentes enfermedades con el hábito de fumar, la comunidad médica ha sido testigo de un hecho trascendental: el tabaquismo pasó de ser un hábito de glamour a considerarse una plaga social de dimensiones incalculables.</w:t>
      </w:r>
      <w:r>
        <w:rPr>
          <w:rFonts w:ascii="Arial" w:hAnsi="Arial" w:cs="Arial"/>
          <w:sz w:val="24"/>
          <w:lang w:val="es-419"/>
        </w:rPr>
        <w:t xml:space="preserve"> </w:t>
      </w:r>
      <w:r>
        <w:rPr>
          <w:rFonts w:ascii="Arial" w:hAnsi="Arial" w:cs="Arial"/>
          <w:sz w:val="24"/>
          <w:vertAlign w:val="superscript"/>
          <w:lang w:val="es-419"/>
        </w:rPr>
        <w:t>(1)</w:t>
      </w:r>
    </w:p>
    <w:p w14:paraId="6F2F6376" w14:textId="77777777" w:rsidR="00EF48A3" w:rsidRDefault="00EF48A3" w:rsidP="00EF48A3">
      <w:pPr>
        <w:spacing w:before="240" w:after="0" w:line="360" w:lineRule="auto"/>
        <w:jc w:val="both"/>
        <w:rPr>
          <w:rFonts w:ascii="Arial" w:hAnsi="Arial" w:cs="Arial"/>
          <w:sz w:val="24"/>
          <w:lang w:val="es-419"/>
        </w:rPr>
      </w:pPr>
      <w:r w:rsidRPr="00E85A13">
        <w:rPr>
          <w:rFonts w:ascii="Arial" w:hAnsi="Arial" w:cs="Arial"/>
          <w:sz w:val="24"/>
          <w:lang w:val="es-419"/>
        </w:rPr>
        <w:t>El Convenio Marco para el Contr</w:t>
      </w:r>
      <w:r>
        <w:rPr>
          <w:rFonts w:ascii="Arial" w:hAnsi="Arial" w:cs="Arial"/>
          <w:sz w:val="24"/>
          <w:lang w:val="es-419"/>
        </w:rPr>
        <w:t xml:space="preserve">ol del Tabaco (CMCT), de la </w:t>
      </w:r>
      <w:r w:rsidRPr="00697BE1">
        <w:rPr>
          <w:rFonts w:ascii="Arial" w:hAnsi="Arial" w:cs="Arial"/>
          <w:sz w:val="24"/>
          <w:lang w:val="es-419"/>
        </w:rPr>
        <w:t xml:space="preserve">Organización Mundial de la Salud (OMS) </w:t>
      </w:r>
      <w:r w:rsidRPr="00E85A13">
        <w:rPr>
          <w:rFonts w:ascii="Arial" w:hAnsi="Arial" w:cs="Arial"/>
          <w:sz w:val="24"/>
          <w:lang w:val="es-419"/>
        </w:rPr>
        <w:t>del cual forman parte la mayoría de países, tiene como propósito fundamental aunar esfuerzos para combatir la epidemia tabáquica; muchos países, desarrollados o no, han promulgado leyes para su control en el tiempo transcurrido del siglo XXI, con diferentes niveles de rigor en prohibiciones, regulaciones y sanciones. No obstante, no todos han aplicado estrategias eficaces y reconocidas para controlar la epidemia. Menor ha sido en aquellos en vías al desarrollo, por la influencia de la industria tabacalera, al ser, en algunos casos, importante fuente de ingresos económicos.</w:t>
      </w:r>
      <w:r>
        <w:rPr>
          <w:rFonts w:ascii="Arial" w:hAnsi="Arial" w:cs="Arial"/>
          <w:sz w:val="24"/>
          <w:lang w:val="es-419"/>
        </w:rPr>
        <w:t xml:space="preserve"> </w:t>
      </w:r>
      <w:r>
        <w:rPr>
          <w:rFonts w:ascii="Arial" w:hAnsi="Arial" w:cs="Arial"/>
          <w:sz w:val="24"/>
          <w:vertAlign w:val="superscript"/>
          <w:lang w:val="es-419"/>
        </w:rPr>
        <w:t>(2)</w:t>
      </w:r>
    </w:p>
    <w:p w14:paraId="08079391" w14:textId="77777777" w:rsidR="00EF48A3" w:rsidRPr="00357348" w:rsidRDefault="00EF48A3" w:rsidP="00EF48A3">
      <w:pPr>
        <w:spacing w:before="240" w:after="0" w:line="360" w:lineRule="auto"/>
        <w:jc w:val="both"/>
        <w:rPr>
          <w:rFonts w:ascii="Arial" w:hAnsi="Arial" w:cs="Arial"/>
          <w:sz w:val="24"/>
          <w:vertAlign w:val="superscript"/>
          <w:lang w:val="es-419"/>
        </w:rPr>
      </w:pPr>
      <w:r w:rsidRPr="00697BE1">
        <w:rPr>
          <w:rFonts w:ascii="Arial" w:hAnsi="Arial" w:cs="Arial"/>
          <w:sz w:val="24"/>
          <w:lang w:val="es-419"/>
        </w:rPr>
        <w:t>Según la Organización Mundial de la Salud (OMS) existen en el mundo más de 1 300 millones de fumadores, lo que representa aproximadamente un tercio de la población mayor de 15 años.</w:t>
      </w:r>
      <w:r>
        <w:rPr>
          <w:rFonts w:ascii="Arial" w:hAnsi="Arial" w:cs="Arial"/>
          <w:sz w:val="24"/>
          <w:lang w:val="es-419"/>
        </w:rPr>
        <w:t xml:space="preserve"> </w:t>
      </w:r>
      <w:r>
        <w:rPr>
          <w:rFonts w:ascii="Arial" w:hAnsi="Arial" w:cs="Arial"/>
          <w:sz w:val="24"/>
          <w:vertAlign w:val="superscript"/>
          <w:lang w:val="es-419"/>
        </w:rPr>
        <w:t xml:space="preserve">(1) </w:t>
      </w:r>
      <w:r>
        <w:rPr>
          <w:rFonts w:ascii="Arial" w:hAnsi="Arial" w:cs="Arial"/>
          <w:sz w:val="24"/>
          <w:lang w:val="es-419"/>
        </w:rPr>
        <w:t xml:space="preserve">Esta </w:t>
      </w:r>
      <w:r w:rsidRPr="00357348">
        <w:rPr>
          <w:rFonts w:ascii="Arial" w:hAnsi="Arial" w:cs="Arial"/>
          <w:sz w:val="24"/>
          <w:lang w:val="es-419"/>
        </w:rPr>
        <w:t>enfermedad adictiva crónica</w:t>
      </w:r>
      <w:r>
        <w:rPr>
          <w:rFonts w:ascii="Arial" w:hAnsi="Arial" w:cs="Arial"/>
          <w:sz w:val="24"/>
          <w:lang w:val="es-419"/>
        </w:rPr>
        <w:t xml:space="preserve"> </w:t>
      </w:r>
      <w:r w:rsidRPr="00357348">
        <w:rPr>
          <w:rFonts w:ascii="Arial" w:hAnsi="Arial" w:cs="Arial"/>
          <w:sz w:val="24"/>
          <w:lang w:val="es-419"/>
        </w:rPr>
        <w:t>es un factor de riesgo clave en seis de las ocho principales causas de mortalidad en el mundo</w:t>
      </w:r>
      <w:r>
        <w:rPr>
          <w:rFonts w:ascii="Arial" w:hAnsi="Arial" w:cs="Arial"/>
          <w:sz w:val="24"/>
          <w:lang w:val="es-419"/>
        </w:rPr>
        <w:t xml:space="preserve">; </w:t>
      </w:r>
      <w:r>
        <w:rPr>
          <w:rFonts w:ascii="Arial" w:hAnsi="Arial" w:cs="Arial"/>
          <w:sz w:val="24"/>
          <w:vertAlign w:val="superscript"/>
          <w:lang w:val="es-419"/>
        </w:rPr>
        <w:t xml:space="preserve">(3) </w:t>
      </w:r>
      <w:r>
        <w:rPr>
          <w:rFonts w:ascii="Arial" w:hAnsi="Arial" w:cs="Arial"/>
          <w:sz w:val="24"/>
          <w:lang w:val="es-419"/>
        </w:rPr>
        <w:t>m</w:t>
      </w:r>
      <w:r w:rsidRPr="00357348">
        <w:rPr>
          <w:rFonts w:ascii="Arial" w:hAnsi="Arial" w:cs="Arial"/>
          <w:sz w:val="24"/>
          <w:lang w:val="es-419"/>
        </w:rPr>
        <w:t>ás de 8 millones de personas mueren al año</w:t>
      </w:r>
      <w:r>
        <w:rPr>
          <w:rFonts w:ascii="Arial" w:hAnsi="Arial" w:cs="Arial"/>
          <w:sz w:val="24"/>
          <w:lang w:val="es-419"/>
        </w:rPr>
        <w:t xml:space="preserve"> por esta causa</w:t>
      </w:r>
      <w:r w:rsidRPr="00357348">
        <w:rPr>
          <w:rFonts w:ascii="Arial" w:hAnsi="Arial" w:cs="Arial"/>
          <w:sz w:val="24"/>
          <w:lang w:val="es-419"/>
        </w:rPr>
        <w:t>, de las cuales más de 7 millones son consumidores directos y alrededor de 890 000 son no fumadores expuestos al humo ajeno</w:t>
      </w:r>
      <w:r>
        <w:rPr>
          <w:rFonts w:ascii="Arial" w:hAnsi="Arial" w:cs="Arial"/>
          <w:sz w:val="24"/>
          <w:lang w:val="es-419"/>
        </w:rPr>
        <w:t xml:space="preserve">. </w:t>
      </w:r>
      <w:r>
        <w:rPr>
          <w:rFonts w:ascii="Arial" w:hAnsi="Arial" w:cs="Arial"/>
          <w:sz w:val="24"/>
          <w:vertAlign w:val="superscript"/>
          <w:lang w:val="es-419"/>
        </w:rPr>
        <w:t>(4)</w:t>
      </w:r>
    </w:p>
    <w:p w14:paraId="25B4D228" w14:textId="77777777" w:rsidR="00EF48A3" w:rsidRDefault="00EF48A3" w:rsidP="00EF48A3">
      <w:pPr>
        <w:spacing w:before="240" w:after="0" w:line="360" w:lineRule="auto"/>
        <w:jc w:val="both"/>
        <w:rPr>
          <w:rFonts w:ascii="Arial" w:hAnsi="Arial" w:cs="Arial"/>
          <w:sz w:val="24"/>
          <w:lang w:val="es-419"/>
        </w:rPr>
      </w:pPr>
      <w:r w:rsidRPr="00E85A13">
        <w:rPr>
          <w:rFonts w:ascii="Arial" w:hAnsi="Arial" w:cs="Arial"/>
          <w:sz w:val="24"/>
          <w:lang w:val="es-419"/>
        </w:rPr>
        <w:t>Más del 80 % de consumidores de tabaco que hay en el mundo viven en países de ingresos medianos o bajos</w:t>
      </w:r>
      <w:r>
        <w:rPr>
          <w:rFonts w:ascii="Arial" w:hAnsi="Arial" w:cs="Arial"/>
          <w:sz w:val="24"/>
          <w:lang w:val="es-419"/>
        </w:rPr>
        <w:t xml:space="preserve">, </w:t>
      </w:r>
      <w:r w:rsidRPr="00555566">
        <w:rPr>
          <w:rFonts w:ascii="Arial" w:hAnsi="Arial" w:cs="Arial"/>
          <w:sz w:val="24"/>
          <w:lang w:val="es-419"/>
        </w:rPr>
        <w:t xml:space="preserve">donde vive la mayor parte de la población mundial. Tanto </w:t>
      </w:r>
      <w:r w:rsidRPr="00555566">
        <w:rPr>
          <w:rFonts w:ascii="Arial" w:hAnsi="Arial" w:cs="Arial"/>
          <w:sz w:val="24"/>
          <w:lang w:val="es-419"/>
        </w:rPr>
        <w:lastRenderedPageBreak/>
        <w:t>para hombres como</w:t>
      </w:r>
      <w:r>
        <w:rPr>
          <w:rFonts w:ascii="Arial" w:hAnsi="Arial" w:cs="Arial"/>
          <w:sz w:val="24"/>
          <w:lang w:val="es-419"/>
        </w:rPr>
        <w:t xml:space="preserve"> </w:t>
      </w:r>
      <w:r w:rsidRPr="00555566">
        <w:rPr>
          <w:rFonts w:ascii="Arial" w:hAnsi="Arial" w:cs="Arial"/>
          <w:sz w:val="24"/>
          <w:lang w:val="es-419"/>
        </w:rPr>
        <w:t>para mujeres, el segmento de edad con mayor proporción de fumadores, es el comprendido entre 30</w:t>
      </w:r>
      <w:r>
        <w:rPr>
          <w:rFonts w:ascii="Arial" w:hAnsi="Arial" w:cs="Arial"/>
          <w:sz w:val="24"/>
          <w:lang w:val="es-419"/>
        </w:rPr>
        <w:t xml:space="preserve"> y 49 años. </w:t>
      </w:r>
      <w:r>
        <w:rPr>
          <w:rFonts w:ascii="Arial" w:hAnsi="Arial" w:cs="Arial"/>
          <w:sz w:val="24"/>
          <w:vertAlign w:val="superscript"/>
          <w:lang w:val="es-419"/>
        </w:rPr>
        <w:t>(5,6)</w:t>
      </w:r>
      <w:r>
        <w:rPr>
          <w:rFonts w:ascii="Arial" w:hAnsi="Arial" w:cs="Arial"/>
          <w:sz w:val="24"/>
          <w:lang w:val="es-419"/>
        </w:rPr>
        <w:t xml:space="preserve"> </w:t>
      </w:r>
    </w:p>
    <w:p w14:paraId="24EF1004" w14:textId="77777777" w:rsidR="00EF48A3" w:rsidRPr="009E7CF3" w:rsidRDefault="00EF48A3" w:rsidP="00EF48A3">
      <w:pPr>
        <w:spacing w:before="240" w:after="0" w:line="360" w:lineRule="auto"/>
        <w:jc w:val="both"/>
        <w:rPr>
          <w:rFonts w:ascii="Arial" w:hAnsi="Arial" w:cs="Arial"/>
          <w:sz w:val="24"/>
          <w:vertAlign w:val="superscript"/>
          <w:lang w:val="es-419"/>
        </w:rPr>
      </w:pPr>
      <w:r>
        <w:rPr>
          <w:rFonts w:ascii="Arial" w:hAnsi="Arial" w:cs="Arial"/>
          <w:sz w:val="24"/>
          <w:lang w:val="es-419"/>
        </w:rPr>
        <w:t xml:space="preserve">En España hay aproximadamente 140 </w:t>
      </w:r>
      <w:r w:rsidRPr="00741887">
        <w:rPr>
          <w:rFonts w:ascii="Arial" w:hAnsi="Arial" w:cs="Arial"/>
          <w:sz w:val="24"/>
          <w:lang w:val="es-419"/>
        </w:rPr>
        <w:t>fallecidos</w:t>
      </w:r>
      <w:r>
        <w:rPr>
          <w:rFonts w:ascii="Arial" w:hAnsi="Arial" w:cs="Arial"/>
          <w:sz w:val="24"/>
          <w:lang w:val="es-419"/>
        </w:rPr>
        <w:t xml:space="preserve"> </w:t>
      </w:r>
      <w:r w:rsidRPr="00741887">
        <w:rPr>
          <w:rFonts w:ascii="Arial" w:hAnsi="Arial" w:cs="Arial"/>
          <w:sz w:val="24"/>
          <w:lang w:val="es-419"/>
        </w:rPr>
        <w:t>diarios</w:t>
      </w:r>
      <w:r>
        <w:rPr>
          <w:rFonts w:ascii="Arial" w:hAnsi="Arial" w:cs="Arial"/>
          <w:sz w:val="24"/>
          <w:lang w:val="es-419"/>
        </w:rPr>
        <w:t xml:space="preserve"> </w:t>
      </w:r>
      <w:r w:rsidRPr="00741887">
        <w:rPr>
          <w:rFonts w:ascii="Arial" w:hAnsi="Arial" w:cs="Arial"/>
          <w:sz w:val="24"/>
          <w:lang w:val="es-419"/>
        </w:rPr>
        <w:t>por</w:t>
      </w:r>
      <w:r>
        <w:rPr>
          <w:rFonts w:ascii="Arial" w:hAnsi="Arial" w:cs="Arial"/>
          <w:sz w:val="24"/>
          <w:lang w:val="es-419"/>
        </w:rPr>
        <w:t xml:space="preserve"> </w:t>
      </w:r>
      <w:r w:rsidRPr="00741887">
        <w:rPr>
          <w:rFonts w:ascii="Arial" w:hAnsi="Arial" w:cs="Arial"/>
          <w:sz w:val="24"/>
          <w:lang w:val="es-419"/>
        </w:rPr>
        <w:t>tabaco</w:t>
      </w:r>
      <w:r>
        <w:rPr>
          <w:rFonts w:ascii="Arial" w:hAnsi="Arial" w:cs="Arial"/>
          <w:sz w:val="24"/>
          <w:lang w:val="es-419"/>
        </w:rPr>
        <w:t>, para 50 000 al año;</w:t>
      </w:r>
      <w:r>
        <w:rPr>
          <w:rFonts w:ascii="Arial" w:hAnsi="Arial" w:cs="Arial"/>
          <w:sz w:val="24"/>
          <w:vertAlign w:val="superscript"/>
          <w:lang w:val="es-419"/>
        </w:rPr>
        <w:t xml:space="preserve"> (7</w:t>
      </w:r>
      <w:r w:rsidRPr="009E7CF3">
        <w:rPr>
          <w:rFonts w:ascii="Arial" w:hAnsi="Arial" w:cs="Arial"/>
          <w:sz w:val="24"/>
          <w:vertAlign w:val="superscript"/>
          <w:lang w:val="es-419"/>
        </w:rPr>
        <w:t>)</w:t>
      </w:r>
      <w:r>
        <w:rPr>
          <w:rFonts w:ascii="Arial" w:hAnsi="Arial" w:cs="Arial"/>
          <w:sz w:val="24"/>
          <w:lang w:val="es-419"/>
        </w:rPr>
        <w:t xml:space="preserve"> en </w:t>
      </w:r>
      <w:r w:rsidRPr="00741887">
        <w:rPr>
          <w:rFonts w:ascii="Arial" w:hAnsi="Arial" w:cs="Arial"/>
          <w:sz w:val="24"/>
          <w:lang w:val="es-419"/>
        </w:rPr>
        <w:t xml:space="preserve">Estados </w:t>
      </w:r>
      <w:r w:rsidRPr="00555566">
        <w:rPr>
          <w:rFonts w:ascii="Arial" w:hAnsi="Arial" w:cs="Arial"/>
          <w:sz w:val="24"/>
          <w:lang w:val="es-419"/>
        </w:rPr>
        <w:t xml:space="preserve">Unidos hay cerca de 45 millones de fumadores y mueren 430 000 personas al año a causa de este hábito. </w:t>
      </w:r>
      <w:r w:rsidRPr="00555566">
        <w:rPr>
          <w:rFonts w:ascii="Arial" w:hAnsi="Arial" w:cs="Arial"/>
          <w:sz w:val="24"/>
          <w:vertAlign w:val="superscript"/>
          <w:lang w:val="es-419"/>
        </w:rPr>
        <w:t xml:space="preserve">(1) </w:t>
      </w:r>
      <w:r w:rsidRPr="00555566">
        <w:rPr>
          <w:rFonts w:ascii="Arial" w:hAnsi="Arial" w:cs="Arial"/>
          <w:sz w:val="24"/>
          <w:lang w:val="es-419"/>
        </w:rPr>
        <w:t xml:space="preserve">En América Latina y el Caribe el tabaquismo ocasiona 600 000 fallecidos anuales y aumenta en un ritmo constante, con pronósticos de triplicar las cifras en los próximos años. </w:t>
      </w:r>
      <w:r w:rsidRPr="00555566">
        <w:rPr>
          <w:rFonts w:ascii="Arial" w:hAnsi="Arial" w:cs="Arial"/>
          <w:sz w:val="24"/>
          <w:vertAlign w:val="superscript"/>
          <w:lang w:val="es-419"/>
        </w:rPr>
        <w:t>(6)</w:t>
      </w:r>
    </w:p>
    <w:p w14:paraId="024627DF" w14:textId="77777777" w:rsidR="00EF48A3" w:rsidRPr="001C7FBD" w:rsidRDefault="00EF48A3" w:rsidP="00EF48A3">
      <w:pPr>
        <w:spacing w:before="240" w:after="0" w:line="360" w:lineRule="auto"/>
        <w:jc w:val="both"/>
        <w:rPr>
          <w:rFonts w:ascii="Arial" w:hAnsi="Arial" w:cs="Arial"/>
          <w:sz w:val="24"/>
          <w:vertAlign w:val="superscript"/>
          <w:lang w:val="es-419"/>
        </w:rPr>
      </w:pPr>
      <w:r w:rsidRPr="00BA5094">
        <w:rPr>
          <w:rFonts w:ascii="Arial" w:hAnsi="Arial" w:cs="Arial"/>
          <w:sz w:val="24"/>
          <w:lang w:val="es-419"/>
        </w:rPr>
        <w:t xml:space="preserve">En </w:t>
      </w:r>
      <w:r w:rsidRPr="00555566">
        <w:rPr>
          <w:rFonts w:ascii="Arial" w:hAnsi="Arial" w:cs="Arial"/>
          <w:sz w:val="24"/>
          <w:lang w:val="es-419"/>
        </w:rPr>
        <w:t xml:space="preserve">América Latina y el Caribe </w:t>
      </w:r>
      <w:r>
        <w:rPr>
          <w:rFonts w:ascii="Arial" w:hAnsi="Arial" w:cs="Arial"/>
          <w:sz w:val="24"/>
          <w:lang w:val="es-419"/>
        </w:rPr>
        <w:t xml:space="preserve">en </w:t>
      </w:r>
      <w:r w:rsidRPr="00BA5094">
        <w:rPr>
          <w:rFonts w:ascii="Arial" w:hAnsi="Arial" w:cs="Arial"/>
          <w:sz w:val="24"/>
          <w:lang w:val="es-419"/>
        </w:rPr>
        <w:t xml:space="preserve">el </w:t>
      </w:r>
      <w:r>
        <w:rPr>
          <w:rFonts w:ascii="Arial" w:hAnsi="Arial" w:cs="Arial"/>
          <w:sz w:val="24"/>
          <w:lang w:val="es-419"/>
        </w:rPr>
        <w:t xml:space="preserve">año </w:t>
      </w:r>
      <w:r w:rsidRPr="00BA5094">
        <w:rPr>
          <w:rFonts w:ascii="Arial" w:hAnsi="Arial" w:cs="Arial"/>
          <w:sz w:val="24"/>
          <w:lang w:val="es-419"/>
        </w:rPr>
        <w:t>2020, la</w:t>
      </w:r>
      <w:r>
        <w:rPr>
          <w:rFonts w:ascii="Arial" w:hAnsi="Arial" w:cs="Arial"/>
          <w:sz w:val="24"/>
          <w:lang w:val="es-419"/>
        </w:rPr>
        <w:t xml:space="preserve"> </w:t>
      </w:r>
      <w:r w:rsidRPr="00BA5094">
        <w:rPr>
          <w:rFonts w:ascii="Arial" w:hAnsi="Arial" w:cs="Arial"/>
          <w:sz w:val="24"/>
          <w:lang w:val="es-419"/>
        </w:rPr>
        <w:t>prevalencia más alta de consumo de tabaco</w:t>
      </w:r>
      <w:r w:rsidRPr="00BA5094">
        <w:rPr>
          <w:lang w:val="es-419"/>
        </w:rPr>
        <w:t xml:space="preserve"> </w:t>
      </w:r>
      <w:r w:rsidRPr="00BA5094">
        <w:rPr>
          <w:rFonts w:ascii="Arial" w:hAnsi="Arial" w:cs="Arial"/>
          <w:sz w:val="24"/>
          <w:lang w:val="es-419"/>
        </w:rPr>
        <w:t xml:space="preserve">en personas adultas </w:t>
      </w:r>
      <w:r>
        <w:rPr>
          <w:rFonts w:ascii="Arial" w:hAnsi="Arial" w:cs="Arial"/>
          <w:sz w:val="24"/>
          <w:lang w:val="es-419"/>
        </w:rPr>
        <w:t xml:space="preserve">se registró </w:t>
      </w:r>
      <w:r w:rsidRPr="00BA5094">
        <w:rPr>
          <w:rFonts w:ascii="Arial" w:hAnsi="Arial" w:cs="Arial"/>
          <w:sz w:val="24"/>
          <w:lang w:val="es-419"/>
        </w:rPr>
        <w:t>en</w:t>
      </w:r>
      <w:r>
        <w:rPr>
          <w:rFonts w:ascii="Arial" w:hAnsi="Arial" w:cs="Arial"/>
          <w:sz w:val="24"/>
          <w:lang w:val="es-419"/>
        </w:rPr>
        <w:t xml:space="preserve"> </w:t>
      </w:r>
      <w:r w:rsidRPr="00BA5094">
        <w:rPr>
          <w:rFonts w:ascii="Arial" w:hAnsi="Arial" w:cs="Arial"/>
          <w:sz w:val="24"/>
          <w:lang w:val="es-419"/>
        </w:rPr>
        <w:t>Chile (29,2</w:t>
      </w:r>
      <w:r>
        <w:rPr>
          <w:rFonts w:ascii="Arial" w:hAnsi="Arial" w:cs="Arial"/>
          <w:sz w:val="24"/>
          <w:lang w:val="es-419"/>
        </w:rPr>
        <w:t xml:space="preserve"> </w:t>
      </w:r>
      <w:r w:rsidRPr="00BA5094">
        <w:rPr>
          <w:rFonts w:ascii="Arial" w:hAnsi="Arial" w:cs="Arial"/>
          <w:sz w:val="24"/>
          <w:lang w:val="es-419"/>
        </w:rPr>
        <w:t>%); y la más baja, en Panamá (5,0</w:t>
      </w:r>
      <w:r>
        <w:rPr>
          <w:rFonts w:ascii="Arial" w:hAnsi="Arial" w:cs="Arial"/>
          <w:sz w:val="24"/>
          <w:lang w:val="es-419"/>
        </w:rPr>
        <w:t xml:space="preserve"> %). </w:t>
      </w:r>
      <w:r>
        <w:rPr>
          <w:rFonts w:ascii="Arial" w:hAnsi="Arial" w:cs="Arial"/>
          <w:sz w:val="24"/>
          <w:vertAlign w:val="superscript"/>
          <w:lang w:val="es-419"/>
        </w:rPr>
        <w:t xml:space="preserve">(8) </w:t>
      </w:r>
      <w:r w:rsidRPr="00BA5094">
        <w:rPr>
          <w:rFonts w:ascii="Arial" w:hAnsi="Arial" w:cs="Arial"/>
          <w:sz w:val="24"/>
          <w:lang w:val="es-419"/>
        </w:rPr>
        <w:t>En México se estima que la prevalenci</w:t>
      </w:r>
      <w:r>
        <w:rPr>
          <w:rFonts w:ascii="Arial" w:hAnsi="Arial" w:cs="Arial"/>
          <w:sz w:val="24"/>
          <w:lang w:val="es-419"/>
        </w:rPr>
        <w:t>a de consumo de tabaco es de 16,</w:t>
      </w:r>
      <w:r w:rsidRPr="00BA5094">
        <w:rPr>
          <w:rFonts w:ascii="Arial" w:hAnsi="Arial" w:cs="Arial"/>
          <w:sz w:val="24"/>
          <w:lang w:val="es-419"/>
        </w:rPr>
        <w:t>4</w:t>
      </w:r>
      <w:r>
        <w:rPr>
          <w:rFonts w:ascii="Arial" w:hAnsi="Arial" w:cs="Arial"/>
          <w:sz w:val="24"/>
          <w:lang w:val="es-419"/>
        </w:rPr>
        <w:t xml:space="preserve"> </w:t>
      </w:r>
      <w:r w:rsidRPr="00BA5094">
        <w:rPr>
          <w:rFonts w:ascii="Arial" w:hAnsi="Arial" w:cs="Arial"/>
          <w:sz w:val="24"/>
          <w:lang w:val="es-419"/>
        </w:rPr>
        <w:t xml:space="preserve">% en población de </w:t>
      </w:r>
      <w:r>
        <w:rPr>
          <w:rFonts w:ascii="Arial" w:hAnsi="Arial" w:cs="Arial"/>
          <w:sz w:val="24"/>
          <w:lang w:val="es-419"/>
        </w:rPr>
        <w:t>15 años y más, equivalente a 14,</w:t>
      </w:r>
      <w:r w:rsidRPr="00BA5094">
        <w:rPr>
          <w:rFonts w:ascii="Arial" w:hAnsi="Arial" w:cs="Arial"/>
          <w:sz w:val="24"/>
          <w:lang w:val="es-419"/>
        </w:rPr>
        <w:t>3 millones de fumadores, mientras la cifra anual de fallecimientos por enfermedades atribuibles</w:t>
      </w:r>
      <w:r>
        <w:rPr>
          <w:rFonts w:ascii="Arial" w:hAnsi="Arial" w:cs="Arial"/>
          <w:sz w:val="24"/>
          <w:lang w:val="es-419"/>
        </w:rPr>
        <w:t xml:space="preserve"> se calcula en 43 </w:t>
      </w:r>
      <w:r w:rsidRPr="00BA5094">
        <w:rPr>
          <w:rFonts w:ascii="Arial" w:hAnsi="Arial" w:cs="Arial"/>
          <w:sz w:val="24"/>
          <w:lang w:val="es-419"/>
        </w:rPr>
        <w:t>0</w:t>
      </w:r>
      <w:r>
        <w:rPr>
          <w:rFonts w:ascii="Arial" w:hAnsi="Arial" w:cs="Arial"/>
          <w:sz w:val="24"/>
          <w:lang w:val="es-419"/>
        </w:rPr>
        <w:t>00 personas, representando el 8,</w:t>
      </w:r>
      <w:r w:rsidRPr="00BA5094">
        <w:rPr>
          <w:rFonts w:ascii="Arial" w:hAnsi="Arial" w:cs="Arial"/>
          <w:sz w:val="24"/>
          <w:lang w:val="es-419"/>
        </w:rPr>
        <w:t>4</w:t>
      </w:r>
      <w:r>
        <w:rPr>
          <w:rFonts w:ascii="Arial" w:hAnsi="Arial" w:cs="Arial"/>
          <w:sz w:val="24"/>
          <w:lang w:val="es-419"/>
        </w:rPr>
        <w:t xml:space="preserve"> </w:t>
      </w:r>
      <w:r w:rsidRPr="00BA5094">
        <w:rPr>
          <w:rFonts w:ascii="Arial" w:hAnsi="Arial" w:cs="Arial"/>
          <w:sz w:val="24"/>
          <w:lang w:val="es-419"/>
        </w:rPr>
        <w:t>% del total de muertes en el país</w:t>
      </w:r>
      <w:r>
        <w:rPr>
          <w:rFonts w:ascii="Arial" w:hAnsi="Arial" w:cs="Arial"/>
          <w:sz w:val="24"/>
          <w:lang w:val="es-419"/>
        </w:rPr>
        <w:t>; con gastos</w:t>
      </w:r>
      <w:r w:rsidRPr="00BA5094">
        <w:rPr>
          <w:rFonts w:ascii="Arial" w:hAnsi="Arial" w:cs="Arial"/>
          <w:sz w:val="24"/>
          <w:lang w:val="es-419"/>
        </w:rPr>
        <w:t xml:space="preserve"> reporta</w:t>
      </w:r>
      <w:r>
        <w:rPr>
          <w:rFonts w:ascii="Arial" w:hAnsi="Arial" w:cs="Arial"/>
          <w:sz w:val="24"/>
          <w:lang w:val="es-419"/>
        </w:rPr>
        <w:t>dos</w:t>
      </w:r>
      <w:r w:rsidRPr="00BA5094">
        <w:rPr>
          <w:rFonts w:ascii="Arial" w:hAnsi="Arial" w:cs="Arial"/>
          <w:sz w:val="24"/>
          <w:lang w:val="es-419"/>
        </w:rPr>
        <w:t xml:space="preserve"> de 75 mil millones de pesos al año en atención de enfermedades relacionadas con el tabaquismo.</w:t>
      </w:r>
      <w:r>
        <w:rPr>
          <w:rFonts w:ascii="Arial" w:hAnsi="Arial" w:cs="Arial"/>
          <w:sz w:val="24"/>
          <w:lang w:val="es-419"/>
        </w:rPr>
        <w:t xml:space="preserve"> </w:t>
      </w:r>
      <w:r>
        <w:rPr>
          <w:rFonts w:ascii="Arial" w:hAnsi="Arial" w:cs="Arial"/>
          <w:sz w:val="24"/>
          <w:vertAlign w:val="superscript"/>
          <w:lang w:val="es-419"/>
        </w:rPr>
        <w:t>(9)</w:t>
      </w:r>
    </w:p>
    <w:p w14:paraId="58745540" w14:textId="77777777" w:rsidR="00EF48A3" w:rsidRDefault="00EF48A3" w:rsidP="00EF48A3">
      <w:pPr>
        <w:spacing w:before="240" w:after="0" w:line="360" w:lineRule="auto"/>
        <w:jc w:val="both"/>
        <w:rPr>
          <w:rFonts w:ascii="Arial" w:hAnsi="Arial" w:cs="Arial"/>
          <w:sz w:val="24"/>
          <w:lang w:val="es-419"/>
        </w:rPr>
      </w:pPr>
      <w:r w:rsidRPr="00C525D3">
        <w:rPr>
          <w:rFonts w:ascii="Arial" w:hAnsi="Arial" w:cs="Arial"/>
          <w:sz w:val="24"/>
          <w:lang w:val="es-419"/>
        </w:rPr>
        <w:t xml:space="preserve">La situación actual de Cuba en relación con la prevalencia del tabaquismo y el consumo de cigarrillos no es favorable; se ha encontrado una amplia gama de paradojas y controversias en la población como la imagen del fumador elegante creado por la publicidad y trasladada de país a país y de generación a generación y el efecto no inmediato sobre la salud, además </w:t>
      </w:r>
      <w:r>
        <w:rPr>
          <w:rFonts w:ascii="Arial" w:hAnsi="Arial" w:cs="Arial"/>
          <w:sz w:val="24"/>
          <w:lang w:val="es-419"/>
        </w:rPr>
        <w:t xml:space="preserve">la Isla </w:t>
      </w:r>
      <w:r w:rsidRPr="00C525D3">
        <w:rPr>
          <w:rFonts w:ascii="Arial" w:hAnsi="Arial" w:cs="Arial"/>
          <w:sz w:val="24"/>
          <w:lang w:val="es-419"/>
        </w:rPr>
        <w:t>es uno de principales productores de tabaco en el mundo y su consumo se encuentra arraigado a la vida cultural.</w:t>
      </w:r>
      <w:r>
        <w:rPr>
          <w:rFonts w:ascii="Arial" w:hAnsi="Arial" w:cs="Arial"/>
          <w:sz w:val="24"/>
          <w:lang w:val="es-419"/>
        </w:rPr>
        <w:t xml:space="preserve"> </w:t>
      </w:r>
      <w:r w:rsidRPr="00C525D3">
        <w:rPr>
          <w:rFonts w:ascii="Arial" w:hAnsi="Arial" w:cs="Arial"/>
          <w:sz w:val="24"/>
          <w:lang w:val="es-419"/>
        </w:rPr>
        <w:t xml:space="preserve">En </w:t>
      </w:r>
      <w:r>
        <w:rPr>
          <w:rFonts w:ascii="Arial" w:hAnsi="Arial" w:cs="Arial"/>
          <w:sz w:val="24"/>
          <w:lang w:val="es-419"/>
        </w:rPr>
        <w:t>el país</w:t>
      </w:r>
      <w:r w:rsidRPr="00C525D3">
        <w:rPr>
          <w:rFonts w:ascii="Arial" w:hAnsi="Arial" w:cs="Arial"/>
          <w:sz w:val="24"/>
          <w:lang w:val="es-419"/>
        </w:rPr>
        <w:t>, la prevalencia del tabaquismo ha sido considerada alta desde que se disp</w:t>
      </w:r>
      <w:r>
        <w:rPr>
          <w:rFonts w:ascii="Arial" w:hAnsi="Arial" w:cs="Arial"/>
          <w:sz w:val="24"/>
          <w:lang w:val="es-419"/>
        </w:rPr>
        <w:t xml:space="preserve">one de información al respecto; </w:t>
      </w:r>
      <w:r>
        <w:rPr>
          <w:rFonts w:ascii="Arial" w:hAnsi="Arial" w:cs="Arial"/>
          <w:sz w:val="24"/>
          <w:vertAlign w:val="superscript"/>
          <w:lang w:val="es-419"/>
        </w:rPr>
        <w:t xml:space="preserve">(1) </w:t>
      </w:r>
      <w:r>
        <w:rPr>
          <w:rFonts w:ascii="Arial" w:hAnsi="Arial" w:cs="Arial"/>
          <w:sz w:val="24"/>
          <w:lang w:val="es-419"/>
        </w:rPr>
        <w:t xml:space="preserve">según la Organización Panamericana de Salud (OPS) Cuba era el segundo país en prevalencia de tabaquismo en el año 2015, con el 35,9 % de la población adulta, con un claro predominio de los hombres sobre las mujeres. </w:t>
      </w:r>
      <w:r w:rsidRPr="00C525D3">
        <w:rPr>
          <w:rFonts w:ascii="Arial" w:hAnsi="Arial" w:cs="Arial"/>
          <w:sz w:val="24"/>
          <w:vertAlign w:val="superscript"/>
          <w:lang w:val="es-419"/>
        </w:rPr>
        <w:t>(10)</w:t>
      </w:r>
      <w:r>
        <w:rPr>
          <w:rFonts w:ascii="Arial" w:hAnsi="Arial" w:cs="Arial"/>
          <w:sz w:val="24"/>
          <w:lang w:val="es-419"/>
        </w:rPr>
        <w:t xml:space="preserve"> </w:t>
      </w:r>
    </w:p>
    <w:p w14:paraId="01F75DC9" w14:textId="77777777" w:rsidR="00EF48A3" w:rsidRPr="00945EB4" w:rsidRDefault="00EF48A3" w:rsidP="00EF48A3">
      <w:pPr>
        <w:spacing w:before="240" w:after="0" w:line="360" w:lineRule="auto"/>
        <w:jc w:val="both"/>
        <w:rPr>
          <w:rFonts w:ascii="Arial" w:hAnsi="Arial" w:cs="Arial"/>
          <w:sz w:val="24"/>
          <w:vertAlign w:val="superscript"/>
          <w:lang w:val="es-419"/>
        </w:rPr>
      </w:pPr>
      <w:r>
        <w:rPr>
          <w:rFonts w:ascii="Arial" w:hAnsi="Arial" w:cs="Arial"/>
          <w:sz w:val="24"/>
          <w:lang w:val="es-419"/>
        </w:rPr>
        <w:t xml:space="preserve">Además de la elevada prevalencia de fumadores, el tabaquismo también se considera un problema de salud por la gran cantidad de enfermedades que provoca y agrava. Numerosos tumores se asocian al consumo del tabaco, de igual forma enfermedades </w:t>
      </w:r>
      <w:r>
        <w:rPr>
          <w:rFonts w:ascii="Arial" w:hAnsi="Arial" w:cs="Arial"/>
          <w:sz w:val="24"/>
          <w:lang w:val="es-419"/>
        </w:rPr>
        <w:lastRenderedPageBreak/>
        <w:t xml:space="preserve">como la cardiopatía </w:t>
      </w:r>
      <w:r w:rsidRPr="000163DC">
        <w:rPr>
          <w:rFonts w:ascii="Arial" w:hAnsi="Arial" w:cs="Arial"/>
          <w:sz w:val="24"/>
          <w:lang w:val="es-419"/>
        </w:rPr>
        <w:t>isquémi</w:t>
      </w:r>
      <w:r>
        <w:rPr>
          <w:rFonts w:ascii="Arial" w:hAnsi="Arial" w:cs="Arial"/>
          <w:sz w:val="24"/>
          <w:lang w:val="es-419"/>
        </w:rPr>
        <w:t>ca, enfermedad cerebrovascular, ateroesclerosis, a</w:t>
      </w:r>
      <w:r w:rsidRPr="000163DC">
        <w:rPr>
          <w:rFonts w:ascii="Arial" w:hAnsi="Arial" w:cs="Arial"/>
          <w:sz w:val="24"/>
          <w:lang w:val="es-419"/>
        </w:rPr>
        <w:t>neu</w:t>
      </w:r>
      <w:r>
        <w:rPr>
          <w:rFonts w:ascii="Arial" w:hAnsi="Arial" w:cs="Arial"/>
          <w:sz w:val="24"/>
          <w:lang w:val="es-419"/>
        </w:rPr>
        <w:t>rismas, d</w:t>
      </w:r>
      <w:r w:rsidRPr="000163DC">
        <w:rPr>
          <w:rFonts w:ascii="Arial" w:hAnsi="Arial" w:cs="Arial"/>
          <w:sz w:val="24"/>
          <w:lang w:val="es-419"/>
        </w:rPr>
        <w:t>iabetes mellitus</w:t>
      </w:r>
      <w:r>
        <w:rPr>
          <w:rFonts w:ascii="Arial" w:hAnsi="Arial" w:cs="Arial"/>
          <w:sz w:val="24"/>
          <w:lang w:val="es-419"/>
        </w:rPr>
        <w:t>,</w:t>
      </w:r>
      <w:r w:rsidRPr="000163DC">
        <w:rPr>
          <w:lang w:val="es-419"/>
        </w:rPr>
        <w:t xml:space="preserve"> </w:t>
      </w:r>
      <w:r>
        <w:rPr>
          <w:rFonts w:ascii="Arial" w:hAnsi="Arial" w:cs="Arial"/>
          <w:sz w:val="24"/>
          <w:lang w:val="es-419"/>
        </w:rPr>
        <w:t>e</w:t>
      </w:r>
      <w:r w:rsidRPr="000163DC">
        <w:rPr>
          <w:rFonts w:ascii="Arial" w:hAnsi="Arial" w:cs="Arial"/>
          <w:sz w:val="24"/>
          <w:lang w:val="es-419"/>
        </w:rPr>
        <w:t>nfermed</w:t>
      </w:r>
      <w:r>
        <w:rPr>
          <w:rFonts w:ascii="Arial" w:hAnsi="Arial" w:cs="Arial"/>
          <w:sz w:val="24"/>
          <w:lang w:val="es-419"/>
        </w:rPr>
        <w:t>ad pulmonar obstructiva crónica, influenza, neumonía y t</w:t>
      </w:r>
      <w:r w:rsidRPr="000163DC">
        <w:rPr>
          <w:rFonts w:ascii="Arial" w:hAnsi="Arial" w:cs="Arial"/>
          <w:sz w:val="24"/>
          <w:lang w:val="es-419"/>
        </w:rPr>
        <w:t>uberculosis</w:t>
      </w:r>
      <w:r>
        <w:rPr>
          <w:rFonts w:ascii="Arial" w:hAnsi="Arial" w:cs="Arial"/>
          <w:sz w:val="24"/>
          <w:lang w:val="es-419"/>
        </w:rPr>
        <w:t xml:space="preserve">. </w:t>
      </w:r>
      <w:r>
        <w:rPr>
          <w:rFonts w:ascii="Arial" w:hAnsi="Arial" w:cs="Arial"/>
          <w:sz w:val="24"/>
          <w:vertAlign w:val="superscript"/>
          <w:lang w:val="es-419"/>
        </w:rPr>
        <w:t>(11)</w:t>
      </w:r>
    </w:p>
    <w:p w14:paraId="09D590DC" w14:textId="77777777" w:rsidR="00EF48A3" w:rsidRPr="00CC4029" w:rsidRDefault="00EF48A3" w:rsidP="00EF48A3">
      <w:pPr>
        <w:spacing w:before="240" w:after="0" w:line="360" w:lineRule="auto"/>
        <w:jc w:val="both"/>
        <w:rPr>
          <w:rFonts w:ascii="Arial" w:hAnsi="Arial" w:cs="Arial"/>
          <w:sz w:val="24"/>
          <w:lang w:val="es-419"/>
        </w:rPr>
      </w:pPr>
      <w:r>
        <w:rPr>
          <w:rFonts w:ascii="Arial" w:hAnsi="Arial" w:cs="Arial"/>
          <w:sz w:val="24"/>
          <w:lang w:val="es-419"/>
        </w:rPr>
        <w:t xml:space="preserve">Si bien durante todas las etapas de la vida el consumo de tabaco es perjudicial para la salud del individuo, </w:t>
      </w:r>
      <w:r w:rsidRPr="00945EB4">
        <w:rPr>
          <w:rFonts w:ascii="Arial" w:hAnsi="Arial" w:cs="Arial"/>
          <w:sz w:val="24"/>
          <w:lang w:val="es-419"/>
        </w:rPr>
        <w:t>durante</w:t>
      </w:r>
      <w:r>
        <w:rPr>
          <w:rFonts w:ascii="Arial" w:hAnsi="Arial" w:cs="Arial"/>
          <w:sz w:val="24"/>
          <w:lang w:val="es-419"/>
        </w:rPr>
        <w:t xml:space="preserve"> </w:t>
      </w:r>
      <w:r w:rsidRPr="00945EB4">
        <w:rPr>
          <w:rFonts w:ascii="Arial" w:hAnsi="Arial" w:cs="Arial"/>
          <w:sz w:val="24"/>
          <w:lang w:val="es-419"/>
        </w:rPr>
        <w:t>la</w:t>
      </w:r>
      <w:r>
        <w:rPr>
          <w:rFonts w:ascii="Arial" w:hAnsi="Arial" w:cs="Arial"/>
          <w:sz w:val="24"/>
          <w:lang w:val="es-419"/>
        </w:rPr>
        <w:t xml:space="preserve"> </w:t>
      </w:r>
      <w:r w:rsidRPr="00945EB4">
        <w:rPr>
          <w:rFonts w:ascii="Arial" w:hAnsi="Arial" w:cs="Arial"/>
          <w:sz w:val="24"/>
          <w:lang w:val="es-419"/>
        </w:rPr>
        <w:t>gestación</w:t>
      </w:r>
      <w:r>
        <w:rPr>
          <w:rFonts w:ascii="Arial" w:hAnsi="Arial" w:cs="Arial"/>
          <w:sz w:val="24"/>
          <w:lang w:val="es-419"/>
        </w:rPr>
        <w:t xml:space="preserve"> </w:t>
      </w:r>
      <w:r w:rsidRPr="00945EB4">
        <w:rPr>
          <w:rFonts w:ascii="Arial" w:hAnsi="Arial" w:cs="Arial"/>
          <w:sz w:val="24"/>
          <w:lang w:val="es-419"/>
        </w:rPr>
        <w:t>supone</w:t>
      </w:r>
      <w:r>
        <w:rPr>
          <w:rFonts w:ascii="Arial" w:hAnsi="Arial" w:cs="Arial"/>
          <w:sz w:val="24"/>
          <w:lang w:val="es-419"/>
        </w:rPr>
        <w:t xml:space="preserve"> </w:t>
      </w:r>
      <w:r w:rsidRPr="00945EB4">
        <w:rPr>
          <w:rFonts w:ascii="Arial" w:hAnsi="Arial" w:cs="Arial"/>
          <w:sz w:val="24"/>
          <w:lang w:val="es-419"/>
        </w:rPr>
        <w:t>un</w:t>
      </w:r>
      <w:r>
        <w:rPr>
          <w:rFonts w:ascii="Arial" w:hAnsi="Arial" w:cs="Arial"/>
          <w:sz w:val="24"/>
          <w:lang w:val="es-419"/>
        </w:rPr>
        <w:t xml:space="preserve"> riesgo incrementado </w:t>
      </w:r>
      <w:r w:rsidRPr="00945EB4">
        <w:rPr>
          <w:rFonts w:ascii="Arial" w:hAnsi="Arial" w:cs="Arial"/>
          <w:sz w:val="24"/>
          <w:lang w:val="es-419"/>
        </w:rPr>
        <w:t>por</w:t>
      </w:r>
      <w:r>
        <w:rPr>
          <w:rFonts w:ascii="Arial" w:hAnsi="Arial" w:cs="Arial"/>
          <w:sz w:val="24"/>
          <w:lang w:val="es-419"/>
        </w:rPr>
        <w:t xml:space="preserve"> </w:t>
      </w:r>
      <w:r w:rsidRPr="00945EB4">
        <w:rPr>
          <w:rFonts w:ascii="Arial" w:hAnsi="Arial" w:cs="Arial"/>
          <w:sz w:val="24"/>
          <w:lang w:val="es-419"/>
        </w:rPr>
        <w:t>sus</w:t>
      </w:r>
      <w:r>
        <w:rPr>
          <w:rFonts w:ascii="Arial" w:hAnsi="Arial" w:cs="Arial"/>
          <w:sz w:val="24"/>
          <w:lang w:val="es-419"/>
        </w:rPr>
        <w:t xml:space="preserve"> </w:t>
      </w:r>
      <w:r w:rsidRPr="00945EB4">
        <w:rPr>
          <w:rFonts w:ascii="Arial" w:hAnsi="Arial" w:cs="Arial"/>
          <w:sz w:val="24"/>
          <w:lang w:val="es-419"/>
        </w:rPr>
        <w:t>efectos</w:t>
      </w:r>
      <w:r>
        <w:rPr>
          <w:rFonts w:ascii="Arial" w:hAnsi="Arial" w:cs="Arial"/>
          <w:sz w:val="24"/>
          <w:lang w:val="es-419"/>
        </w:rPr>
        <w:t xml:space="preserve"> </w:t>
      </w:r>
      <w:r w:rsidRPr="00945EB4">
        <w:rPr>
          <w:rFonts w:ascii="Arial" w:hAnsi="Arial" w:cs="Arial"/>
          <w:sz w:val="24"/>
          <w:lang w:val="es-419"/>
        </w:rPr>
        <w:t>nocivos</w:t>
      </w:r>
      <w:r>
        <w:rPr>
          <w:rFonts w:ascii="Arial" w:hAnsi="Arial" w:cs="Arial"/>
          <w:sz w:val="24"/>
          <w:lang w:val="es-419"/>
        </w:rPr>
        <w:t xml:space="preserve"> </w:t>
      </w:r>
      <w:r w:rsidRPr="00945EB4">
        <w:rPr>
          <w:rFonts w:ascii="Arial" w:hAnsi="Arial" w:cs="Arial"/>
          <w:sz w:val="24"/>
          <w:lang w:val="es-419"/>
        </w:rPr>
        <w:t>sobre</w:t>
      </w:r>
      <w:r>
        <w:rPr>
          <w:rFonts w:ascii="Arial" w:hAnsi="Arial" w:cs="Arial"/>
          <w:sz w:val="24"/>
          <w:lang w:val="es-419"/>
        </w:rPr>
        <w:t xml:space="preserve"> </w:t>
      </w:r>
      <w:r w:rsidRPr="00945EB4">
        <w:rPr>
          <w:rFonts w:ascii="Arial" w:hAnsi="Arial" w:cs="Arial"/>
          <w:sz w:val="24"/>
          <w:lang w:val="es-419"/>
        </w:rPr>
        <w:t>el</w:t>
      </w:r>
      <w:r>
        <w:rPr>
          <w:rFonts w:ascii="Arial" w:hAnsi="Arial" w:cs="Arial"/>
          <w:sz w:val="24"/>
          <w:lang w:val="es-419"/>
        </w:rPr>
        <w:t xml:space="preserve"> </w:t>
      </w:r>
      <w:r w:rsidRPr="00945EB4">
        <w:rPr>
          <w:rFonts w:ascii="Arial" w:hAnsi="Arial" w:cs="Arial"/>
          <w:sz w:val="24"/>
          <w:lang w:val="es-419"/>
        </w:rPr>
        <w:t>curso</w:t>
      </w:r>
      <w:r>
        <w:rPr>
          <w:rFonts w:ascii="Arial" w:hAnsi="Arial" w:cs="Arial"/>
          <w:sz w:val="24"/>
          <w:lang w:val="es-419"/>
        </w:rPr>
        <w:t xml:space="preserve"> </w:t>
      </w:r>
      <w:r w:rsidRPr="00945EB4">
        <w:rPr>
          <w:rFonts w:ascii="Arial" w:hAnsi="Arial" w:cs="Arial"/>
          <w:sz w:val="24"/>
          <w:lang w:val="es-419"/>
        </w:rPr>
        <w:t>del</w:t>
      </w:r>
      <w:r>
        <w:rPr>
          <w:rFonts w:ascii="Arial" w:hAnsi="Arial" w:cs="Arial"/>
          <w:sz w:val="24"/>
          <w:lang w:val="es-419"/>
        </w:rPr>
        <w:t xml:space="preserve"> </w:t>
      </w:r>
      <w:r w:rsidRPr="00945EB4">
        <w:rPr>
          <w:rFonts w:ascii="Arial" w:hAnsi="Arial" w:cs="Arial"/>
          <w:sz w:val="24"/>
          <w:lang w:val="es-419"/>
        </w:rPr>
        <w:t>embarazo</w:t>
      </w:r>
      <w:r>
        <w:rPr>
          <w:rFonts w:ascii="Arial" w:hAnsi="Arial" w:cs="Arial"/>
          <w:sz w:val="24"/>
          <w:lang w:val="es-419"/>
        </w:rPr>
        <w:t xml:space="preserve"> </w:t>
      </w:r>
      <w:r w:rsidRPr="00945EB4">
        <w:rPr>
          <w:rFonts w:ascii="Arial" w:hAnsi="Arial" w:cs="Arial"/>
          <w:sz w:val="24"/>
          <w:lang w:val="es-419"/>
        </w:rPr>
        <w:t>y</w:t>
      </w:r>
      <w:r>
        <w:rPr>
          <w:rFonts w:ascii="Arial" w:hAnsi="Arial" w:cs="Arial"/>
          <w:sz w:val="24"/>
          <w:lang w:val="es-419"/>
        </w:rPr>
        <w:t xml:space="preserve"> </w:t>
      </w:r>
      <w:r w:rsidRPr="00945EB4">
        <w:rPr>
          <w:rFonts w:ascii="Arial" w:hAnsi="Arial" w:cs="Arial"/>
          <w:sz w:val="24"/>
          <w:lang w:val="es-419"/>
        </w:rPr>
        <w:t>el</w:t>
      </w:r>
      <w:r>
        <w:rPr>
          <w:rFonts w:ascii="Arial" w:hAnsi="Arial" w:cs="Arial"/>
          <w:sz w:val="24"/>
          <w:lang w:val="es-419"/>
        </w:rPr>
        <w:t xml:space="preserve"> </w:t>
      </w:r>
      <w:r w:rsidRPr="00945EB4">
        <w:rPr>
          <w:rFonts w:ascii="Arial" w:hAnsi="Arial" w:cs="Arial"/>
          <w:sz w:val="24"/>
          <w:lang w:val="es-419"/>
        </w:rPr>
        <w:t>desarrollo</w:t>
      </w:r>
      <w:r>
        <w:rPr>
          <w:rFonts w:ascii="Arial" w:hAnsi="Arial" w:cs="Arial"/>
          <w:sz w:val="24"/>
          <w:lang w:val="es-419"/>
        </w:rPr>
        <w:t xml:space="preserve"> </w:t>
      </w:r>
      <w:r w:rsidRPr="00945EB4">
        <w:rPr>
          <w:rFonts w:ascii="Arial" w:hAnsi="Arial" w:cs="Arial"/>
          <w:sz w:val="24"/>
          <w:lang w:val="es-419"/>
        </w:rPr>
        <w:t>fetal.</w:t>
      </w:r>
      <w:r>
        <w:rPr>
          <w:rFonts w:ascii="Arial" w:hAnsi="Arial" w:cs="Arial"/>
          <w:sz w:val="24"/>
          <w:lang w:val="es-419"/>
        </w:rPr>
        <w:t xml:space="preserve"> </w:t>
      </w:r>
      <w:r w:rsidRPr="00945EB4">
        <w:rPr>
          <w:rFonts w:ascii="Arial" w:hAnsi="Arial" w:cs="Arial"/>
          <w:sz w:val="24"/>
          <w:lang w:val="es-419"/>
        </w:rPr>
        <w:t>Aunque</w:t>
      </w:r>
      <w:r>
        <w:rPr>
          <w:rFonts w:ascii="Arial" w:hAnsi="Arial" w:cs="Arial"/>
          <w:sz w:val="24"/>
          <w:lang w:val="es-419"/>
        </w:rPr>
        <w:t xml:space="preserve"> </w:t>
      </w:r>
      <w:r w:rsidRPr="00945EB4">
        <w:rPr>
          <w:rFonts w:ascii="Arial" w:hAnsi="Arial" w:cs="Arial"/>
          <w:sz w:val="24"/>
          <w:lang w:val="es-419"/>
        </w:rPr>
        <w:t>sus</w:t>
      </w:r>
      <w:r>
        <w:rPr>
          <w:rFonts w:ascii="Arial" w:hAnsi="Arial" w:cs="Arial"/>
          <w:sz w:val="24"/>
          <w:lang w:val="es-419"/>
        </w:rPr>
        <w:t xml:space="preserve"> </w:t>
      </w:r>
      <w:r w:rsidRPr="00945EB4">
        <w:rPr>
          <w:rFonts w:ascii="Arial" w:hAnsi="Arial" w:cs="Arial"/>
          <w:sz w:val="24"/>
          <w:lang w:val="es-419"/>
        </w:rPr>
        <w:t>efectos</w:t>
      </w:r>
      <w:r>
        <w:rPr>
          <w:rFonts w:ascii="Arial" w:hAnsi="Arial" w:cs="Arial"/>
          <w:sz w:val="24"/>
          <w:lang w:val="es-419"/>
        </w:rPr>
        <w:t xml:space="preserve"> </w:t>
      </w:r>
      <w:r w:rsidRPr="00945EB4">
        <w:rPr>
          <w:rFonts w:ascii="Arial" w:hAnsi="Arial" w:cs="Arial"/>
          <w:sz w:val="24"/>
          <w:lang w:val="es-419"/>
        </w:rPr>
        <w:t>perjudiciales</w:t>
      </w:r>
      <w:r>
        <w:rPr>
          <w:rFonts w:ascii="Arial" w:hAnsi="Arial" w:cs="Arial"/>
          <w:sz w:val="24"/>
          <w:lang w:val="es-419"/>
        </w:rPr>
        <w:t xml:space="preserve"> </w:t>
      </w:r>
      <w:r w:rsidRPr="00945EB4">
        <w:rPr>
          <w:rFonts w:ascii="Arial" w:hAnsi="Arial" w:cs="Arial"/>
          <w:sz w:val="24"/>
          <w:lang w:val="es-419"/>
        </w:rPr>
        <w:t>son</w:t>
      </w:r>
      <w:r>
        <w:rPr>
          <w:rFonts w:ascii="Arial" w:hAnsi="Arial" w:cs="Arial"/>
          <w:sz w:val="24"/>
          <w:lang w:val="es-419"/>
        </w:rPr>
        <w:t xml:space="preserve"> </w:t>
      </w:r>
      <w:r w:rsidRPr="00945EB4">
        <w:rPr>
          <w:rFonts w:ascii="Arial" w:hAnsi="Arial" w:cs="Arial"/>
          <w:sz w:val="24"/>
          <w:lang w:val="es-419"/>
        </w:rPr>
        <w:t>bien</w:t>
      </w:r>
      <w:r>
        <w:rPr>
          <w:rFonts w:ascii="Arial" w:hAnsi="Arial" w:cs="Arial"/>
          <w:sz w:val="24"/>
          <w:lang w:val="es-419"/>
        </w:rPr>
        <w:t xml:space="preserve"> </w:t>
      </w:r>
      <w:r w:rsidRPr="00945EB4">
        <w:rPr>
          <w:rFonts w:ascii="Arial" w:hAnsi="Arial" w:cs="Arial"/>
          <w:sz w:val="24"/>
          <w:lang w:val="es-419"/>
        </w:rPr>
        <w:t xml:space="preserve">conocidos, </w:t>
      </w:r>
      <w:r>
        <w:rPr>
          <w:rFonts w:ascii="Arial" w:hAnsi="Arial" w:cs="Arial"/>
          <w:sz w:val="24"/>
          <w:lang w:val="es-419"/>
        </w:rPr>
        <w:t>y a</w:t>
      </w:r>
      <w:r w:rsidRPr="00945EB4">
        <w:rPr>
          <w:rFonts w:ascii="Arial" w:hAnsi="Arial" w:cs="Arial"/>
          <w:sz w:val="24"/>
          <w:lang w:val="es-419"/>
        </w:rPr>
        <w:t xml:space="preserve"> pesar de las fuertes advertencias de salud pública, el</w:t>
      </w:r>
      <w:r>
        <w:rPr>
          <w:rFonts w:ascii="Arial" w:hAnsi="Arial" w:cs="Arial"/>
          <w:sz w:val="24"/>
          <w:lang w:val="es-419"/>
        </w:rPr>
        <w:t xml:space="preserve"> </w:t>
      </w:r>
      <w:r w:rsidRPr="00945EB4">
        <w:rPr>
          <w:rFonts w:ascii="Arial" w:hAnsi="Arial" w:cs="Arial"/>
          <w:sz w:val="24"/>
          <w:lang w:val="es-419"/>
        </w:rPr>
        <w:t>consumo</w:t>
      </w:r>
      <w:r>
        <w:rPr>
          <w:rFonts w:ascii="Arial" w:hAnsi="Arial" w:cs="Arial"/>
          <w:sz w:val="24"/>
          <w:lang w:val="es-419"/>
        </w:rPr>
        <w:t xml:space="preserve"> </w:t>
      </w:r>
      <w:r w:rsidRPr="00945EB4">
        <w:rPr>
          <w:rFonts w:ascii="Arial" w:hAnsi="Arial" w:cs="Arial"/>
          <w:sz w:val="24"/>
          <w:lang w:val="es-419"/>
        </w:rPr>
        <w:t>de</w:t>
      </w:r>
      <w:r>
        <w:rPr>
          <w:rFonts w:ascii="Arial" w:hAnsi="Arial" w:cs="Arial"/>
          <w:sz w:val="24"/>
          <w:lang w:val="es-419"/>
        </w:rPr>
        <w:t xml:space="preserve"> </w:t>
      </w:r>
      <w:r w:rsidRPr="00945EB4">
        <w:rPr>
          <w:rFonts w:ascii="Arial" w:hAnsi="Arial" w:cs="Arial"/>
          <w:sz w:val="24"/>
          <w:lang w:val="es-419"/>
        </w:rPr>
        <w:t>tabaco</w:t>
      </w:r>
      <w:r>
        <w:rPr>
          <w:rFonts w:ascii="Arial" w:hAnsi="Arial" w:cs="Arial"/>
          <w:sz w:val="24"/>
          <w:lang w:val="es-419"/>
        </w:rPr>
        <w:t xml:space="preserve"> </w:t>
      </w:r>
      <w:r w:rsidRPr="00945EB4">
        <w:rPr>
          <w:rFonts w:ascii="Arial" w:hAnsi="Arial" w:cs="Arial"/>
          <w:sz w:val="24"/>
          <w:lang w:val="es-419"/>
        </w:rPr>
        <w:t>continúa</w:t>
      </w:r>
      <w:r>
        <w:rPr>
          <w:rFonts w:ascii="Arial" w:hAnsi="Arial" w:cs="Arial"/>
          <w:sz w:val="24"/>
          <w:lang w:val="es-419"/>
        </w:rPr>
        <w:t xml:space="preserve"> </w:t>
      </w:r>
      <w:r w:rsidRPr="00945EB4">
        <w:rPr>
          <w:rFonts w:ascii="Arial" w:hAnsi="Arial" w:cs="Arial"/>
          <w:sz w:val="24"/>
          <w:lang w:val="es-419"/>
        </w:rPr>
        <w:t>siendo</w:t>
      </w:r>
      <w:r>
        <w:rPr>
          <w:rFonts w:ascii="Arial" w:hAnsi="Arial" w:cs="Arial"/>
          <w:sz w:val="24"/>
          <w:lang w:val="es-419"/>
        </w:rPr>
        <w:t xml:space="preserve"> elevado en mujeres gestantes; </w:t>
      </w:r>
      <w:r w:rsidRPr="00CC4029">
        <w:rPr>
          <w:rFonts w:ascii="Arial" w:hAnsi="Arial" w:cs="Arial"/>
          <w:sz w:val="24"/>
          <w:lang w:val="es-419"/>
        </w:rPr>
        <w:t>se estima que aproximadamente el 16,3</w:t>
      </w:r>
      <w:r>
        <w:rPr>
          <w:rFonts w:ascii="Arial" w:hAnsi="Arial" w:cs="Arial"/>
          <w:sz w:val="24"/>
          <w:lang w:val="es-419"/>
        </w:rPr>
        <w:t xml:space="preserve"> </w:t>
      </w:r>
      <w:r w:rsidRPr="00CC4029">
        <w:rPr>
          <w:rFonts w:ascii="Arial" w:hAnsi="Arial" w:cs="Arial"/>
          <w:sz w:val="24"/>
          <w:lang w:val="es-419"/>
        </w:rPr>
        <w:t>% de las mujeres fuman tabaco durante el embarazo.</w:t>
      </w:r>
      <w:r>
        <w:rPr>
          <w:rFonts w:ascii="Arial" w:hAnsi="Arial" w:cs="Arial"/>
          <w:sz w:val="24"/>
          <w:lang w:val="es-419"/>
        </w:rPr>
        <w:t xml:space="preserve"> </w:t>
      </w:r>
      <w:r>
        <w:rPr>
          <w:rFonts w:ascii="Arial" w:hAnsi="Arial" w:cs="Arial"/>
          <w:sz w:val="24"/>
          <w:vertAlign w:val="superscript"/>
          <w:lang w:val="es-419"/>
        </w:rPr>
        <w:t>(12,13)</w:t>
      </w:r>
    </w:p>
    <w:p w14:paraId="6122FB2C" w14:textId="77777777" w:rsidR="00EF48A3" w:rsidRPr="007D5A72" w:rsidRDefault="00EF48A3" w:rsidP="00EF48A3">
      <w:pPr>
        <w:spacing w:before="240" w:after="0" w:line="360" w:lineRule="auto"/>
        <w:jc w:val="both"/>
        <w:rPr>
          <w:rFonts w:ascii="Arial" w:hAnsi="Arial" w:cs="Arial"/>
          <w:sz w:val="24"/>
          <w:lang w:val="es-419"/>
        </w:rPr>
      </w:pPr>
      <w:r w:rsidRPr="00873ED1">
        <w:rPr>
          <w:rFonts w:ascii="Arial" w:hAnsi="Arial" w:cs="Arial"/>
          <w:sz w:val="24"/>
          <w:lang w:val="es-419"/>
        </w:rPr>
        <w:t>El</w:t>
      </w:r>
      <w:r>
        <w:rPr>
          <w:rFonts w:ascii="Arial" w:hAnsi="Arial" w:cs="Arial"/>
          <w:sz w:val="24"/>
          <w:lang w:val="es-419"/>
        </w:rPr>
        <w:t xml:space="preserve"> </w:t>
      </w:r>
      <w:r w:rsidRPr="00873ED1">
        <w:rPr>
          <w:rFonts w:ascii="Arial" w:hAnsi="Arial" w:cs="Arial"/>
          <w:sz w:val="24"/>
          <w:lang w:val="es-419"/>
        </w:rPr>
        <w:t>consumo</w:t>
      </w:r>
      <w:r>
        <w:rPr>
          <w:rFonts w:ascii="Arial" w:hAnsi="Arial" w:cs="Arial"/>
          <w:sz w:val="24"/>
          <w:lang w:val="es-419"/>
        </w:rPr>
        <w:t xml:space="preserve"> </w:t>
      </w:r>
      <w:r w:rsidRPr="00873ED1">
        <w:rPr>
          <w:rFonts w:ascii="Arial" w:hAnsi="Arial" w:cs="Arial"/>
          <w:sz w:val="24"/>
          <w:lang w:val="es-419"/>
        </w:rPr>
        <w:t>de</w:t>
      </w:r>
      <w:r>
        <w:rPr>
          <w:rFonts w:ascii="Arial" w:hAnsi="Arial" w:cs="Arial"/>
          <w:sz w:val="24"/>
          <w:lang w:val="es-419"/>
        </w:rPr>
        <w:t xml:space="preserve"> </w:t>
      </w:r>
      <w:r w:rsidRPr="00873ED1">
        <w:rPr>
          <w:rFonts w:ascii="Arial" w:hAnsi="Arial" w:cs="Arial"/>
          <w:sz w:val="24"/>
          <w:lang w:val="es-419"/>
        </w:rPr>
        <w:t>tabaco</w:t>
      </w:r>
      <w:r>
        <w:rPr>
          <w:rFonts w:ascii="Arial" w:hAnsi="Arial" w:cs="Arial"/>
          <w:sz w:val="24"/>
          <w:lang w:val="es-419"/>
        </w:rPr>
        <w:t xml:space="preserve"> e</w:t>
      </w:r>
      <w:r w:rsidRPr="00873ED1">
        <w:rPr>
          <w:rFonts w:ascii="Arial" w:hAnsi="Arial" w:cs="Arial"/>
          <w:sz w:val="24"/>
          <w:lang w:val="es-419"/>
        </w:rPr>
        <w:t>n</w:t>
      </w:r>
      <w:r>
        <w:rPr>
          <w:rFonts w:ascii="Arial" w:hAnsi="Arial" w:cs="Arial"/>
          <w:sz w:val="24"/>
          <w:lang w:val="es-419"/>
        </w:rPr>
        <w:t xml:space="preserve"> </w:t>
      </w:r>
      <w:r w:rsidRPr="00873ED1">
        <w:rPr>
          <w:rFonts w:ascii="Arial" w:hAnsi="Arial" w:cs="Arial"/>
          <w:sz w:val="24"/>
          <w:lang w:val="es-419"/>
        </w:rPr>
        <w:t>el</w:t>
      </w:r>
      <w:r>
        <w:rPr>
          <w:rFonts w:ascii="Arial" w:hAnsi="Arial" w:cs="Arial"/>
          <w:sz w:val="24"/>
          <w:lang w:val="es-419"/>
        </w:rPr>
        <w:t xml:space="preserve"> </w:t>
      </w:r>
      <w:r w:rsidRPr="00873ED1">
        <w:rPr>
          <w:rFonts w:ascii="Arial" w:hAnsi="Arial" w:cs="Arial"/>
          <w:sz w:val="24"/>
          <w:lang w:val="es-419"/>
        </w:rPr>
        <w:t>embarazo</w:t>
      </w:r>
      <w:r>
        <w:rPr>
          <w:rFonts w:ascii="Arial" w:hAnsi="Arial" w:cs="Arial"/>
          <w:sz w:val="24"/>
          <w:lang w:val="es-419"/>
        </w:rPr>
        <w:t xml:space="preserve"> </w:t>
      </w:r>
      <w:r w:rsidRPr="00873ED1">
        <w:rPr>
          <w:rFonts w:ascii="Arial" w:hAnsi="Arial" w:cs="Arial"/>
          <w:sz w:val="24"/>
          <w:lang w:val="es-419"/>
        </w:rPr>
        <w:t>se</w:t>
      </w:r>
      <w:r>
        <w:rPr>
          <w:rFonts w:ascii="Arial" w:hAnsi="Arial" w:cs="Arial"/>
          <w:sz w:val="24"/>
          <w:lang w:val="es-419"/>
        </w:rPr>
        <w:t xml:space="preserve"> </w:t>
      </w:r>
      <w:r w:rsidRPr="00873ED1">
        <w:rPr>
          <w:rFonts w:ascii="Arial" w:hAnsi="Arial" w:cs="Arial"/>
          <w:sz w:val="24"/>
          <w:lang w:val="es-419"/>
        </w:rPr>
        <w:t>ha</w:t>
      </w:r>
      <w:r>
        <w:rPr>
          <w:rFonts w:ascii="Arial" w:hAnsi="Arial" w:cs="Arial"/>
          <w:sz w:val="24"/>
          <w:lang w:val="es-419"/>
        </w:rPr>
        <w:t xml:space="preserve"> asociado con </w:t>
      </w:r>
      <w:r w:rsidRPr="00873ED1">
        <w:rPr>
          <w:rFonts w:ascii="Arial" w:hAnsi="Arial" w:cs="Arial"/>
          <w:sz w:val="24"/>
          <w:lang w:val="es-419"/>
        </w:rPr>
        <w:t>un</w:t>
      </w:r>
      <w:r>
        <w:rPr>
          <w:rFonts w:ascii="Arial" w:hAnsi="Arial" w:cs="Arial"/>
          <w:sz w:val="24"/>
          <w:lang w:val="es-419"/>
        </w:rPr>
        <w:t xml:space="preserve"> </w:t>
      </w:r>
      <w:r w:rsidRPr="00873ED1">
        <w:rPr>
          <w:rFonts w:ascii="Arial" w:hAnsi="Arial" w:cs="Arial"/>
          <w:sz w:val="24"/>
          <w:lang w:val="es-419"/>
        </w:rPr>
        <w:t>mayor</w:t>
      </w:r>
      <w:r>
        <w:rPr>
          <w:rFonts w:ascii="Arial" w:hAnsi="Arial" w:cs="Arial"/>
          <w:sz w:val="24"/>
          <w:lang w:val="es-419"/>
        </w:rPr>
        <w:t xml:space="preserve"> </w:t>
      </w:r>
      <w:r w:rsidRPr="00873ED1">
        <w:rPr>
          <w:rFonts w:ascii="Arial" w:hAnsi="Arial" w:cs="Arial"/>
          <w:sz w:val="24"/>
          <w:lang w:val="es-419"/>
        </w:rPr>
        <w:t>riesgo</w:t>
      </w:r>
      <w:r>
        <w:rPr>
          <w:rFonts w:ascii="Arial" w:hAnsi="Arial" w:cs="Arial"/>
          <w:sz w:val="24"/>
          <w:lang w:val="es-419"/>
        </w:rPr>
        <w:t xml:space="preserve"> </w:t>
      </w:r>
      <w:r w:rsidRPr="00873ED1">
        <w:rPr>
          <w:rFonts w:ascii="Arial" w:hAnsi="Arial" w:cs="Arial"/>
          <w:sz w:val="24"/>
          <w:lang w:val="es-419"/>
        </w:rPr>
        <w:t>de</w:t>
      </w:r>
      <w:r>
        <w:rPr>
          <w:rFonts w:ascii="Arial" w:hAnsi="Arial" w:cs="Arial"/>
          <w:sz w:val="24"/>
          <w:lang w:val="es-419"/>
        </w:rPr>
        <w:t xml:space="preserve"> </w:t>
      </w:r>
      <w:r w:rsidRPr="00873ED1">
        <w:rPr>
          <w:rFonts w:ascii="Arial" w:hAnsi="Arial" w:cs="Arial"/>
          <w:sz w:val="24"/>
          <w:lang w:val="es-419"/>
        </w:rPr>
        <w:t>sufrir</w:t>
      </w:r>
      <w:r>
        <w:rPr>
          <w:rFonts w:ascii="Arial" w:hAnsi="Arial" w:cs="Arial"/>
          <w:sz w:val="24"/>
          <w:lang w:val="es-419"/>
        </w:rPr>
        <w:t xml:space="preserve"> </w:t>
      </w:r>
      <w:r w:rsidRPr="00873ED1">
        <w:rPr>
          <w:rFonts w:ascii="Arial" w:hAnsi="Arial" w:cs="Arial"/>
          <w:sz w:val="24"/>
          <w:lang w:val="es-419"/>
        </w:rPr>
        <w:t>patología</w:t>
      </w:r>
      <w:r>
        <w:rPr>
          <w:rFonts w:ascii="Arial" w:hAnsi="Arial" w:cs="Arial"/>
          <w:sz w:val="24"/>
          <w:lang w:val="es-419"/>
        </w:rPr>
        <w:t xml:space="preserve"> </w:t>
      </w:r>
      <w:r w:rsidRPr="00873ED1">
        <w:rPr>
          <w:rFonts w:ascii="Arial" w:hAnsi="Arial" w:cs="Arial"/>
          <w:sz w:val="24"/>
          <w:lang w:val="es-419"/>
        </w:rPr>
        <w:t>placentaria,</w:t>
      </w:r>
      <w:r>
        <w:rPr>
          <w:rFonts w:ascii="Arial" w:hAnsi="Arial" w:cs="Arial"/>
          <w:sz w:val="24"/>
          <w:lang w:val="es-419"/>
        </w:rPr>
        <w:t xml:space="preserve"> </w:t>
      </w:r>
      <w:r w:rsidRPr="00873ED1">
        <w:rPr>
          <w:rFonts w:ascii="Arial" w:hAnsi="Arial" w:cs="Arial"/>
          <w:sz w:val="24"/>
          <w:lang w:val="es-419"/>
        </w:rPr>
        <w:t>embarazo</w:t>
      </w:r>
      <w:r>
        <w:rPr>
          <w:rFonts w:ascii="Arial" w:hAnsi="Arial" w:cs="Arial"/>
          <w:sz w:val="24"/>
          <w:lang w:val="es-419"/>
        </w:rPr>
        <w:t xml:space="preserve"> </w:t>
      </w:r>
      <w:r w:rsidRPr="00873ED1">
        <w:rPr>
          <w:rFonts w:ascii="Arial" w:hAnsi="Arial" w:cs="Arial"/>
          <w:sz w:val="24"/>
          <w:lang w:val="es-419"/>
        </w:rPr>
        <w:t>ectópico</w:t>
      </w:r>
      <w:r>
        <w:rPr>
          <w:rFonts w:ascii="Arial" w:hAnsi="Arial" w:cs="Arial"/>
          <w:sz w:val="24"/>
          <w:lang w:val="es-419"/>
        </w:rPr>
        <w:t xml:space="preserve"> </w:t>
      </w:r>
      <w:r w:rsidRPr="00873ED1">
        <w:rPr>
          <w:rFonts w:ascii="Arial" w:hAnsi="Arial" w:cs="Arial"/>
          <w:sz w:val="24"/>
          <w:lang w:val="es-419"/>
        </w:rPr>
        <w:t>y</w:t>
      </w:r>
      <w:r>
        <w:rPr>
          <w:rFonts w:ascii="Arial" w:hAnsi="Arial" w:cs="Arial"/>
          <w:sz w:val="24"/>
          <w:lang w:val="es-419"/>
        </w:rPr>
        <w:t xml:space="preserve"> </w:t>
      </w:r>
      <w:r w:rsidRPr="00873ED1">
        <w:rPr>
          <w:rFonts w:ascii="Arial" w:hAnsi="Arial" w:cs="Arial"/>
          <w:sz w:val="24"/>
          <w:lang w:val="es-419"/>
        </w:rPr>
        <w:t>aborto</w:t>
      </w:r>
      <w:r>
        <w:rPr>
          <w:rFonts w:ascii="Arial" w:hAnsi="Arial" w:cs="Arial"/>
          <w:sz w:val="24"/>
          <w:lang w:val="es-419"/>
        </w:rPr>
        <w:t xml:space="preserve"> </w:t>
      </w:r>
      <w:r w:rsidRPr="00873ED1">
        <w:rPr>
          <w:rFonts w:ascii="Arial" w:hAnsi="Arial" w:cs="Arial"/>
          <w:sz w:val="24"/>
          <w:lang w:val="es-419"/>
        </w:rPr>
        <w:t>espontáneo.</w:t>
      </w:r>
      <w:r>
        <w:rPr>
          <w:rFonts w:ascii="Arial" w:hAnsi="Arial" w:cs="Arial"/>
          <w:sz w:val="24"/>
          <w:lang w:val="es-419"/>
        </w:rPr>
        <w:t xml:space="preserve"> </w:t>
      </w:r>
      <w:r w:rsidRPr="00873ED1">
        <w:rPr>
          <w:rFonts w:ascii="Arial" w:hAnsi="Arial" w:cs="Arial"/>
          <w:sz w:val="24"/>
          <w:lang w:val="es-419"/>
        </w:rPr>
        <w:t>Asimismo,</w:t>
      </w:r>
      <w:r>
        <w:rPr>
          <w:rFonts w:ascii="Arial" w:hAnsi="Arial" w:cs="Arial"/>
          <w:sz w:val="24"/>
          <w:lang w:val="es-419"/>
        </w:rPr>
        <w:t xml:space="preserve"> </w:t>
      </w:r>
      <w:r w:rsidRPr="00873ED1">
        <w:rPr>
          <w:rFonts w:ascii="Arial" w:hAnsi="Arial" w:cs="Arial"/>
          <w:sz w:val="24"/>
          <w:lang w:val="es-419"/>
        </w:rPr>
        <w:t>es</w:t>
      </w:r>
      <w:r>
        <w:rPr>
          <w:rFonts w:ascii="Arial" w:hAnsi="Arial" w:cs="Arial"/>
          <w:sz w:val="24"/>
          <w:lang w:val="es-419"/>
        </w:rPr>
        <w:t xml:space="preserve"> </w:t>
      </w:r>
      <w:r w:rsidRPr="00873ED1">
        <w:rPr>
          <w:rFonts w:ascii="Arial" w:hAnsi="Arial" w:cs="Arial"/>
          <w:sz w:val="24"/>
          <w:lang w:val="es-419"/>
        </w:rPr>
        <w:t>un</w:t>
      </w:r>
      <w:r>
        <w:rPr>
          <w:rFonts w:ascii="Arial" w:hAnsi="Arial" w:cs="Arial"/>
          <w:sz w:val="24"/>
          <w:lang w:val="es-419"/>
        </w:rPr>
        <w:t xml:space="preserve"> </w:t>
      </w:r>
      <w:r w:rsidRPr="00873ED1">
        <w:rPr>
          <w:rFonts w:ascii="Arial" w:hAnsi="Arial" w:cs="Arial"/>
          <w:sz w:val="24"/>
          <w:lang w:val="es-419"/>
        </w:rPr>
        <w:t>factor</w:t>
      </w:r>
      <w:r>
        <w:rPr>
          <w:rFonts w:ascii="Arial" w:hAnsi="Arial" w:cs="Arial"/>
          <w:sz w:val="24"/>
          <w:lang w:val="es-419"/>
        </w:rPr>
        <w:t xml:space="preserve"> </w:t>
      </w:r>
      <w:r w:rsidRPr="00873ED1">
        <w:rPr>
          <w:rFonts w:ascii="Arial" w:hAnsi="Arial" w:cs="Arial"/>
          <w:sz w:val="24"/>
          <w:lang w:val="es-419"/>
        </w:rPr>
        <w:t>de</w:t>
      </w:r>
      <w:r>
        <w:rPr>
          <w:rFonts w:ascii="Arial" w:hAnsi="Arial" w:cs="Arial"/>
          <w:sz w:val="24"/>
          <w:lang w:val="es-419"/>
        </w:rPr>
        <w:t xml:space="preserve"> </w:t>
      </w:r>
      <w:r w:rsidRPr="00873ED1">
        <w:rPr>
          <w:rFonts w:ascii="Arial" w:hAnsi="Arial" w:cs="Arial"/>
          <w:sz w:val="24"/>
          <w:lang w:val="es-419"/>
        </w:rPr>
        <w:t>riesgo</w:t>
      </w:r>
      <w:r>
        <w:rPr>
          <w:rFonts w:ascii="Arial" w:hAnsi="Arial" w:cs="Arial"/>
          <w:sz w:val="24"/>
          <w:lang w:val="es-419"/>
        </w:rPr>
        <w:t xml:space="preserve"> </w:t>
      </w:r>
      <w:r w:rsidRPr="00873ED1">
        <w:rPr>
          <w:rFonts w:ascii="Arial" w:hAnsi="Arial" w:cs="Arial"/>
          <w:sz w:val="24"/>
          <w:lang w:val="es-419"/>
        </w:rPr>
        <w:t>para</w:t>
      </w:r>
      <w:r>
        <w:rPr>
          <w:rFonts w:ascii="Arial" w:hAnsi="Arial" w:cs="Arial"/>
          <w:sz w:val="24"/>
          <w:lang w:val="es-419"/>
        </w:rPr>
        <w:t xml:space="preserve"> </w:t>
      </w:r>
      <w:r w:rsidRPr="00873ED1">
        <w:rPr>
          <w:rFonts w:ascii="Arial" w:hAnsi="Arial" w:cs="Arial"/>
          <w:sz w:val="24"/>
          <w:lang w:val="es-419"/>
        </w:rPr>
        <w:t>el</w:t>
      </w:r>
      <w:r>
        <w:rPr>
          <w:rFonts w:ascii="Arial" w:hAnsi="Arial" w:cs="Arial"/>
          <w:sz w:val="24"/>
          <w:lang w:val="es-419"/>
        </w:rPr>
        <w:t xml:space="preserve"> </w:t>
      </w:r>
      <w:r w:rsidRPr="00873ED1">
        <w:rPr>
          <w:rFonts w:ascii="Arial" w:hAnsi="Arial" w:cs="Arial"/>
          <w:sz w:val="24"/>
          <w:lang w:val="es-419"/>
        </w:rPr>
        <w:t>desarrollo</w:t>
      </w:r>
      <w:r>
        <w:rPr>
          <w:rFonts w:ascii="Arial" w:hAnsi="Arial" w:cs="Arial"/>
          <w:sz w:val="24"/>
          <w:lang w:val="es-419"/>
        </w:rPr>
        <w:t xml:space="preserve"> </w:t>
      </w:r>
      <w:r w:rsidRPr="00873ED1">
        <w:rPr>
          <w:rFonts w:ascii="Arial" w:hAnsi="Arial" w:cs="Arial"/>
          <w:sz w:val="24"/>
          <w:lang w:val="es-419"/>
        </w:rPr>
        <w:t>de</w:t>
      </w:r>
      <w:r>
        <w:rPr>
          <w:rFonts w:ascii="Arial" w:hAnsi="Arial" w:cs="Arial"/>
          <w:sz w:val="24"/>
          <w:lang w:val="es-419"/>
        </w:rPr>
        <w:t xml:space="preserve"> </w:t>
      </w:r>
      <w:r w:rsidRPr="00873ED1">
        <w:rPr>
          <w:rFonts w:ascii="Arial" w:hAnsi="Arial" w:cs="Arial"/>
          <w:sz w:val="24"/>
          <w:lang w:val="es-419"/>
        </w:rPr>
        <w:t>problemas</w:t>
      </w:r>
      <w:r>
        <w:rPr>
          <w:rFonts w:ascii="Arial" w:hAnsi="Arial" w:cs="Arial"/>
          <w:sz w:val="24"/>
          <w:lang w:val="es-419"/>
        </w:rPr>
        <w:t xml:space="preserve"> </w:t>
      </w:r>
      <w:r w:rsidRPr="00873ED1">
        <w:rPr>
          <w:rFonts w:ascii="Arial" w:hAnsi="Arial" w:cs="Arial"/>
          <w:sz w:val="24"/>
          <w:lang w:val="es-419"/>
        </w:rPr>
        <w:t>de</w:t>
      </w:r>
      <w:r>
        <w:rPr>
          <w:rFonts w:ascii="Arial" w:hAnsi="Arial" w:cs="Arial"/>
          <w:sz w:val="24"/>
          <w:lang w:val="es-419"/>
        </w:rPr>
        <w:t xml:space="preserve"> </w:t>
      </w:r>
      <w:r w:rsidRPr="00873ED1">
        <w:rPr>
          <w:rFonts w:ascii="Arial" w:hAnsi="Arial" w:cs="Arial"/>
          <w:sz w:val="24"/>
          <w:lang w:val="es-419"/>
        </w:rPr>
        <w:t>salud</w:t>
      </w:r>
      <w:r>
        <w:rPr>
          <w:rFonts w:ascii="Arial" w:hAnsi="Arial" w:cs="Arial"/>
          <w:sz w:val="24"/>
          <w:lang w:val="es-419"/>
        </w:rPr>
        <w:t xml:space="preserve"> en el </w:t>
      </w:r>
      <w:r w:rsidRPr="00873ED1">
        <w:rPr>
          <w:rFonts w:ascii="Arial" w:hAnsi="Arial" w:cs="Arial"/>
          <w:sz w:val="24"/>
          <w:lang w:val="es-419"/>
        </w:rPr>
        <w:t>recién</w:t>
      </w:r>
      <w:r>
        <w:rPr>
          <w:rFonts w:ascii="Arial" w:hAnsi="Arial" w:cs="Arial"/>
          <w:sz w:val="24"/>
          <w:lang w:val="es-419"/>
        </w:rPr>
        <w:t xml:space="preserve"> </w:t>
      </w:r>
      <w:r w:rsidRPr="00873ED1">
        <w:rPr>
          <w:rFonts w:ascii="Arial" w:hAnsi="Arial" w:cs="Arial"/>
          <w:sz w:val="24"/>
          <w:lang w:val="es-419"/>
        </w:rPr>
        <w:t>nacido.</w:t>
      </w:r>
      <w:r>
        <w:rPr>
          <w:rFonts w:ascii="Arial" w:hAnsi="Arial" w:cs="Arial"/>
          <w:sz w:val="24"/>
          <w:lang w:val="es-419"/>
        </w:rPr>
        <w:t xml:space="preserve"> </w:t>
      </w:r>
      <w:r w:rsidRPr="00873ED1">
        <w:rPr>
          <w:rFonts w:ascii="Arial" w:hAnsi="Arial" w:cs="Arial"/>
          <w:sz w:val="24"/>
          <w:lang w:val="es-419"/>
        </w:rPr>
        <w:t>El</w:t>
      </w:r>
      <w:r>
        <w:rPr>
          <w:rFonts w:ascii="Arial" w:hAnsi="Arial" w:cs="Arial"/>
          <w:sz w:val="24"/>
          <w:lang w:val="es-419"/>
        </w:rPr>
        <w:t xml:space="preserve"> </w:t>
      </w:r>
      <w:r w:rsidRPr="00873ED1">
        <w:rPr>
          <w:rFonts w:ascii="Arial" w:hAnsi="Arial" w:cs="Arial"/>
          <w:sz w:val="24"/>
          <w:lang w:val="es-419"/>
        </w:rPr>
        <w:t>parto</w:t>
      </w:r>
      <w:r>
        <w:rPr>
          <w:rFonts w:ascii="Arial" w:hAnsi="Arial" w:cs="Arial"/>
          <w:sz w:val="24"/>
          <w:lang w:val="es-419"/>
        </w:rPr>
        <w:t xml:space="preserve"> </w:t>
      </w:r>
      <w:r w:rsidRPr="00873ED1">
        <w:rPr>
          <w:rFonts w:ascii="Arial" w:hAnsi="Arial" w:cs="Arial"/>
          <w:sz w:val="24"/>
          <w:lang w:val="es-419"/>
        </w:rPr>
        <w:t>pre</w:t>
      </w:r>
      <w:r>
        <w:rPr>
          <w:rFonts w:ascii="Arial" w:hAnsi="Arial" w:cs="Arial"/>
          <w:sz w:val="24"/>
          <w:lang w:val="es-419"/>
        </w:rPr>
        <w:t xml:space="preserve">término </w:t>
      </w:r>
      <w:r w:rsidRPr="00873ED1">
        <w:rPr>
          <w:rFonts w:ascii="Arial" w:hAnsi="Arial" w:cs="Arial"/>
          <w:sz w:val="24"/>
          <w:lang w:val="es-419"/>
        </w:rPr>
        <w:t>y</w:t>
      </w:r>
      <w:r>
        <w:rPr>
          <w:rFonts w:ascii="Arial" w:hAnsi="Arial" w:cs="Arial"/>
          <w:sz w:val="24"/>
          <w:lang w:val="es-419"/>
        </w:rPr>
        <w:t xml:space="preserve"> </w:t>
      </w:r>
      <w:r w:rsidRPr="00873ED1">
        <w:rPr>
          <w:rFonts w:ascii="Arial" w:hAnsi="Arial" w:cs="Arial"/>
          <w:sz w:val="24"/>
          <w:lang w:val="es-419"/>
        </w:rPr>
        <w:t>el</w:t>
      </w:r>
      <w:r>
        <w:rPr>
          <w:rFonts w:ascii="Arial" w:hAnsi="Arial" w:cs="Arial"/>
          <w:sz w:val="24"/>
          <w:lang w:val="es-419"/>
        </w:rPr>
        <w:t xml:space="preserve"> </w:t>
      </w:r>
      <w:r w:rsidRPr="00873ED1">
        <w:rPr>
          <w:rFonts w:ascii="Arial" w:hAnsi="Arial" w:cs="Arial"/>
          <w:sz w:val="24"/>
          <w:lang w:val="es-419"/>
        </w:rPr>
        <w:t>bajo</w:t>
      </w:r>
      <w:r>
        <w:rPr>
          <w:rFonts w:ascii="Arial" w:hAnsi="Arial" w:cs="Arial"/>
          <w:sz w:val="24"/>
          <w:lang w:val="es-419"/>
        </w:rPr>
        <w:t xml:space="preserve"> </w:t>
      </w:r>
      <w:r w:rsidRPr="00873ED1">
        <w:rPr>
          <w:rFonts w:ascii="Arial" w:hAnsi="Arial" w:cs="Arial"/>
          <w:sz w:val="24"/>
          <w:lang w:val="es-419"/>
        </w:rPr>
        <w:t>o</w:t>
      </w:r>
      <w:r>
        <w:rPr>
          <w:rFonts w:ascii="Arial" w:hAnsi="Arial" w:cs="Arial"/>
          <w:sz w:val="24"/>
          <w:lang w:val="es-419"/>
        </w:rPr>
        <w:t xml:space="preserve"> </w:t>
      </w:r>
      <w:r w:rsidRPr="00873ED1">
        <w:rPr>
          <w:rFonts w:ascii="Arial" w:hAnsi="Arial" w:cs="Arial"/>
          <w:sz w:val="24"/>
          <w:lang w:val="es-419"/>
        </w:rPr>
        <w:t>menor</w:t>
      </w:r>
      <w:r>
        <w:rPr>
          <w:rFonts w:ascii="Arial" w:hAnsi="Arial" w:cs="Arial"/>
          <w:sz w:val="24"/>
          <w:lang w:val="es-419"/>
        </w:rPr>
        <w:t xml:space="preserve"> </w:t>
      </w:r>
      <w:r w:rsidRPr="00873ED1">
        <w:rPr>
          <w:rFonts w:ascii="Arial" w:hAnsi="Arial" w:cs="Arial"/>
          <w:sz w:val="24"/>
          <w:lang w:val="es-419"/>
        </w:rPr>
        <w:t>peso</w:t>
      </w:r>
      <w:r>
        <w:rPr>
          <w:rFonts w:ascii="Arial" w:hAnsi="Arial" w:cs="Arial"/>
          <w:sz w:val="24"/>
          <w:lang w:val="es-419"/>
        </w:rPr>
        <w:t xml:space="preserve"> </w:t>
      </w:r>
      <w:r w:rsidRPr="00873ED1">
        <w:rPr>
          <w:rFonts w:ascii="Arial" w:hAnsi="Arial" w:cs="Arial"/>
          <w:sz w:val="24"/>
          <w:lang w:val="es-419"/>
        </w:rPr>
        <w:t>al</w:t>
      </w:r>
      <w:r>
        <w:rPr>
          <w:rFonts w:ascii="Arial" w:hAnsi="Arial" w:cs="Arial"/>
          <w:sz w:val="24"/>
          <w:lang w:val="es-419"/>
        </w:rPr>
        <w:t xml:space="preserve"> </w:t>
      </w:r>
      <w:r w:rsidRPr="00873ED1">
        <w:rPr>
          <w:rFonts w:ascii="Arial" w:hAnsi="Arial" w:cs="Arial"/>
          <w:sz w:val="24"/>
          <w:lang w:val="es-419"/>
        </w:rPr>
        <w:t>nacer</w:t>
      </w:r>
      <w:r>
        <w:rPr>
          <w:rFonts w:ascii="Arial" w:hAnsi="Arial" w:cs="Arial"/>
          <w:sz w:val="24"/>
          <w:lang w:val="es-419"/>
        </w:rPr>
        <w:t xml:space="preserve"> </w:t>
      </w:r>
      <w:r w:rsidRPr="00873ED1">
        <w:rPr>
          <w:rFonts w:ascii="Arial" w:hAnsi="Arial" w:cs="Arial"/>
          <w:sz w:val="24"/>
          <w:lang w:val="es-419"/>
        </w:rPr>
        <w:t>son</w:t>
      </w:r>
      <w:r>
        <w:rPr>
          <w:rFonts w:ascii="Arial" w:hAnsi="Arial" w:cs="Arial"/>
          <w:sz w:val="24"/>
          <w:lang w:val="es-419"/>
        </w:rPr>
        <w:t xml:space="preserve"> </w:t>
      </w:r>
      <w:r w:rsidRPr="00873ED1">
        <w:rPr>
          <w:rFonts w:ascii="Arial" w:hAnsi="Arial" w:cs="Arial"/>
          <w:sz w:val="24"/>
          <w:lang w:val="es-419"/>
        </w:rPr>
        <w:t>consecuencias</w:t>
      </w:r>
      <w:r>
        <w:rPr>
          <w:rFonts w:ascii="Arial" w:hAnsi="Arial" w:cs="Arial"/>
          <w:sz w:val="24"/>
          <w:lang w:val="es-419"/>
        </w:rPr>
        <w:t xml:space="preserve"> </w:t>
      </w:r>
      <w:r w:rsidRPr="00873ED1">
        <w:rPr>
          <w:rFonts w:ascii="Arial" w:hAnsi="Arial" w:cs="Arial"/>
          <w:sz w:val="24"/>
          <w:lang w:val="es-419"/>
        </w:rPr>
        <w:t>habituales.</w:t>
      </w:r>
      <w:r>
        <w:rPr>
          <w:rFonts w:ascii="Arial" w:hAnsi="Arial" w:cs="Arial"/>
          <w:sz w:val="24"/>
          <w:lang w:val="es-419"/>
        </w:rPr>
        <w:t xml:space="preserve"> </w:t>
      </w:r>
      <w:r w:rsidRPr="00873ED1">
        <w:rPr>
          <w:rFonts w:ascii="Arial" w:hAnsi="Arial" w:cs="Arial"/>
          <w:sz w:val="24"/>
          <w:lang w:val="es-419"/>
        </w:rPr>
        <w:t>Los</w:t>
      </w:r>
      <w:r>
        <w:rPr>
          <w:rFonts w:ascii="Arial" w:hAnsi="Arial" w:cs="Arial"/>
          <w:sz w:val="24"/>
          <w:lang w:val="es-419"/>
        </w:rPr>
        <w:t xml:space="preserve"> </w:t>
      </w:r>
      <w:r w:rsidRPr="00873ED1">
        <w:rPr>
          <w:rFonts w:ascii="Arial" w:hAnsi="Arial" w:cs="Arial"/>
          <w:sz w:val="24"/>
          <w:lang w:val="es-419"/>
        </w:rPr>
        <w:t>recién</w:t>
      </w:r>
      <w:r>
        <w:rPr>
          <w:rFonts w:ascii="Arial" w:hAnsi="Arial" w:cs="Arial"/>
          <w:sz w:val="24"/>
          <w:lang w:val="es-419"/>
        </w:rPr>
        <w:t xml:space="preserve"> </w:t>
      </w:r>
      <w:r w:rsidRPr="00873ED1">
        <w:rPr>
          <w:rFonts w:ascii="Arial" w:hAnsi="Arial" w:cs="Arial"/>
          <w:sz w:val="24"/>
          <w:lang w:val="es-419"/>
        </w:rPr>
        <w:t>nacidos</w:t>
      </w:r>
      <w:r>
        <w:rPr>
          <w:rFonts w:ascii="Arial" w:hAnsi="Arial" w:cs="Arial"/>
          <w:sz w:val="24"/>
          <w:lang w:val="es-419"/>
        </w:rPr>
        <w:t xml:space="preserve"> </w:t>
      </w:r>
      <w:r w:rsidRPr="00873ED1">
        <w:rPr>
          <w:rFonts w:ascii="Arial" w:hAnsi="Arial" w:cs="Arial"/>
          <w:sz w:val="24"/>
          <w:lang w:val="es-419"/>
        </w:rPr>
        <w:t>de</w:t>
      </w:r>
      <w:r>
        <w:rPr>
          <w:rFonts w:ascii="Arial" w:hAnsi="Arial" w:cs="Arial"/>
          <w:sz w:val="24"/>
          <w:lang w:val="es-419"/>
        </w:rPr>
        <w:t xml:space="preserve"> </w:t>
      </w:r>
      <w:r w:rsidRPr="00873ED1">
        <w:rPr>
          <w:rFonts w:ascii="Arial" w:hAnsi="Arial" w:cs="Arial"/>
          <w:sz w:val="24"/>
          <w:lang w:val="es-419"/>
        </w:rPr>
        <w:t>madres</w:t>
      </w:r>
      <w:r>
        <w:rPr>
          <w:rFonts w:ascii="Arial" w:hAnsi="Arial" w:cs="Arial"/>
          <w:sz w:val="24"/>
          <w:lang w:val="es-419"/>
        </w:rPr>
        <w:t xml:space="preserve"> </w:t>
      </w:r>
      <w:r w:rsidRPr="00873ED1">
        <w:rPr>
          <w:rFonts w:ascii="Arial" w:hAnsi="Arial" w:cs="Arial"/>
          <w:sz w:val="24"/>
          <w:lang w:val="es-419"/>
        </w:rPr>
        <w:t>fumadoras</w:t>
      </w:r>
      <w:r>
        <w:rPr>
          <w:rFonts w:ascii="Arial" w:hAnsi="Arial" w:cs="Arial"/>
          <w:sz w:val="24"/>
          <w:lang w:val="es-419"/>
        </w:rPr>
        <w:t xml:space="preserve"> </w:t>
      </w:r>
      <w:r w:rsidRPr="00873ED1">
        <w:rPr>
          <w:rFonts w:ascii="Arial" w:hAnsi="Arial" w:cs="Arial"/>
          <w:sz w:val="24"/>
          <w:lang w:val="es-419"/>
        </w:rPr>
        <w:t>pesan</w:t>
      </w:r>
      <w:r>
        <w:rPr>
          <w:rFonts w:ascii="Arial" w:hAnsi="Arial" w:cs="Arial"/>
          <w:sz w:val="24"/>
          <w:lang w:val="es-419"/>
        </w:rPr>
        <w:t xml:space="preserve"> </w:t>
      </w:r>
      <w:r w:rsidRPr="00873ED1">
        <w:rPr>
          <w:rFonts w:ascii="Arial" w:hAnsi="Arial" w:cs="Arial"/>
          <w:sz w:val="24"/>
          <w:lang w:val="es-419"/>
        </w:rPr>
        <w:t>aproximadamente</w:t>
      </w:r>
      <w:r>
        <w:rPr>
          <w:rFonts w:ascii="Arial" w:hAnsi="Arial" w:cs="Arial"/>
          <w:sz w:val="24"/>
          <w:lang w:val="es-419"/>
        </w:rPr>
        <w:t xml:space="preserve"> </w:t>
      </w:r>
      <w:r w:rsidRPr="00873ED1">
        <w:rPr>
          <w:rFonts w:ascii="Arial" w:hAnsi="Arial" w:cs="Arial"/>
          <w:sz w:val="24"/>
          <w:lang w:val="es-419"/>
        </w:rPr>
        <w:t>150-250</w:t>
      </w:r>
      <w:r>
        <w:rPr>
          <w:rFonts w:ascii="Arial" w:hAnsi="Arial" w:cs="Arial"/>
          <w:sz w:val="24"/>
          <w:lang w:val="es-419"/>
        </w:rPr>
        <w:t xml:space="preserve"> </w:t>
      </w:r>
      <w:r w:rsidRPr="00873ED1">
        <w:rPr>
          <w:rFonts w:ascii="Arial" w:hAnsi="Arial" w:cs="Arial"/>
          <w:sz w:val="24"/>
          <w:lang w:val="es-419"/>
        </w:rPr>
        <w:t>g</w:t>
      </w:r>
      <w:r>
        <w:rPr>
          <w:rFonts w:ascii="Arial" w:hAnsi="Arial" w:cs="Arial"/>
          <w:sz w:val="24"/>
          <w:lang w:val="es-419"/>
        </w:rPr>
        <w:t xml:space="preserve"> </w:t>
      </w:r>
      <w:r w:rsidRPr="00873ED1">
        <w:rPr>
          <w:rFonts w:ascii="Arial" w:hAnsi="Arial" w:cs="Arial"/>
          <w:sz w:val="24"/>
          <w:lang w:val="es-419"/>
        </w:rPr>
        <w:t>menos</w:t>
      </w:r>
      <w:r>
        <w:rPr>
          <w:rFonts w:ascii="Arial" w:hAnsi="Arial" w:cs="Arial"/>
          <w:sz w:val="24"/>
          <w:lang w:val="es-419"/>
        </w:rPr>
        <w:t xml:space="preserve"> </w:t>
      </w:r>
      <w:r w:rsidRPr="00873ED1">
        <w:rPr>
          <w:rFonts w:ascii="Arial" w:hAnsi="Arial" w:cs="Arial"/>
          <w:sz w:val="24"/>
          <w:lang w:val="es-419"/>
        </w:rPr>
        <w:t>que</w:t>
      </w:r>
      <w:r>
        <w:rPr>
          <w:rFonts w:ascii="Arial" w:hAnsi="Arial" w:cs="Arial"/>
          <w:sz w:val="24"/>
          <w:lang w:val="es-419"/>
        </w:rPr>
        <w:t xml:space="preserve"> </w:t>
      </w:r>
      <w:r w:rsidRPr="00873ED1">
        <w:rPr>
          <w:rFonts w:ascii="Arial" w:hAnsi="Arial" w:cs="Arial"/>
          <w:sz w:val="24"/>
          <w:lang w:val="es-419"/>
        </w:rPr>
        <w:t>los</w:t>
      </w:r>
      <w:r>
        <w:rPr>
          <w:rFonts w:ascii="Arial" w:hAnsi="Arial" w:cs="Arial"/>
          <w:sz w:val="24"/>
          <w:lang w:val="es-419"/>
        </w:rPr>
        <w:t xml:space="preserve"> </w:t>
      </w:r>
      <w:r w:rsidRPr="00873ED1">
        <w:rPr>
          <w:rFonts w:ascii="Arial" w:hAnsi="Arial" w:cs="Arial"/>
          <w:sz w:val="24"/>
          <w:lang w:val="es-419"/>
        </w:rPr>
        <w:t>de</w:t>
      </w:r>
      <w:r>
        <w:rPr>
          <w:rFonts w:ascii="Arial" w:hAnsi="Arial" w:cs="Arial"/>
          <w:sz w:val="24"/>
          <w:lang w:val="es-419"/>
        </w:rPr>
        <w:t xml:space="preserve"> </w:t>
      </w:r>
      <w:r w:rsidRPr="00873ED1">
        <w:rPr>
          <w:rFonts w:ascii="Arial" w:hAnsi="Arial" w:cs="Arial"/>
          <w:sz w:val="24"/>
          <w:lang w:val="es-419"/>
        </w:rPr>
        <w:t>no</w:t>
      </w:r>
      <w:r>
        <w:rPr>
          <w:rFonts w:ascii="Arial" w:hAnsi="Arial" w:cs="Arial"/>
          <w:sz w:val="24"/>
          <w:lang w:val="es-419"/>
        </w:rPr>
        <w:t xml:space="preserve"> </w:t>
      </w:r>
      <w:r w:rsidRPr="00873ED1">
        <w:rPr>
          <w:rFonts w:ascii="Arial" w:hAnsi="Arial" w:cs="Arial"/>
          <w:sz w:val="24"/>
          <w:lang w:val="es-419"/>
        </w:rPr>
        <w:t>fumadoras.</w:t>
      </w:r>
      <w:r>
        <w:rPr>
          <w:rFonts w:ascii="Arial" w:hAnsi="Arial" w:cs="Arial"/>
          <w:sz w:val="24"/>
          <w:lang w:val="es-419"/>
        </w:rPr>
        <w:t xml:space="preserve"> </w:t>
      </w:r>
      <w:r w:rsidRPr="00873ED1">
        <w:rPr>
          <w:rFonts w:ascii="Arial" w:hAnsi="Arial" w:cs="Arial"/>
          <w:sz w:val="24"/>
          <w:lang w:val="es-419"/>
        </w:rPr>
        <w:t>También</w:t>
      </w:r>
      <w:r>
        <w:rPr>
          <w:rFonts w:ascii="Arial" w:hAnsi="Arial" w:cs="Arial"/>
          <w:sz w:val="24"/>
          <w:lang w:val="es-419"/>
        </w:rPr>
        <w:t xml:space="preserve"> </w:t>
      </w:r>
      <w:r w:rsidRPr="00873ED1">
        <w:rPr>
          <w:rFonts w:ascii="Arial" w:hAnsi="Arial" w:cs="Arial"/>
          <w:sz w:val="24"/>
          <w:lang w:val="es-419"/>
        </w:rPr>
        <w:t>se</w:t>
      </w:r>
      <w:r>
        <w:rPr>
          <w:rFonts w:ascii="Arial" w:hAnsi="Arial" w:cs="Arial"/>
          <w:sz w:val="24"/>
          <w:lang w:val="es-419"/>
        </w:rPr>
        <w:t xml:space="preserve"> </w:t>
      </w:r>
      <w:r w:rsidRPr="00873ED1">
        <w:rPr>
          <w:rFonts w:ascii="Arial" w:hAnsi="Arial" w:cs="Arial"/>
          <w:sz w:val="24"/>
          <w:lang w:val="es-419"/>
        </w:rPr>
        <w:t>ve</w:t>
      </w:r>
      <w:r>
        <w:rPr>
          <w:rFonts w:ascii="Arial" w:hAnsi="Arial" w:cs="Arial"/>
          <w:sz w:val="24"/>
          <w:lang w:val="es-419"/>
        </w:rPr>
        <w:t xml:space="preserve"> </w:t>
      </w:r>
      <w:r w:rsidRPr="00873ED1">
        <w:rPr>
          <w:rFonts w:ascii="Arial" w:hAnsi="Arial" w:cs="Arial"/>
          <w:sz w:val="24"/>
          <w:lang w:val="es-419"/>
        </w:rPr>
        <w:t>incrementado</w:t>
      </w:r>
      <w:r>
        <w:rPr>
          <w:rFonts w:ascii="Arial" w:hAnsi="Arial" w:cs="Arial"/>
          <w:sz w:val="24"/>
          <w:lang w:val="es-419"/>
        </w:rPr>
        <w:t xml:space="preserve"> </w:t>
      </w:r>
      <w:r w:rsidRPr="00873ED1">
        <w:rPr>
          <w:rFonts w:ascii="Arial" w:hAnsi="Arial" w:cs="Arial"/>
          <w:sz w:val="24"/>
          <w:lang w:val="es-419"/>
        </w:rPr>
        <w:t>el</w:t>
      </w:r>
      <w:r>
        <w:rPr>
          <w:rFonts w:ascii="Arial" w:hAnsi="Arial" w:cs="Arial"/>
          <w:sz w:val="24"/>
          <w:lang w:val="es-419"/>
        </w:rPr>
        <w:t xml:space="preserve"> </w:t>
      </w:r>
      <w:r w:rsidRPr="00873ED1">
        <w:rPr>
          <w:rFonts w:ascii="Arial" w:hAnsi="Arial" w:cs="Arial"/>
          <w:sz w:val="24"/>
          <w:lang w:val="es-419"/>
        </w:rPr>
        <w:t>riesgo</w:t>
      </w:r>
      <w:r>
        <w:rPr>
          <w:rFonts w:ascii="Arial" w:hAnsi="Arial" w:cs="Arial"/>
          <w:sz w:val="24"/>
          <w:lang w:val="es-419"/>
        </w:rPr>
        <w:t xml:space="preserve"> </w:t>
      </w:r>
      <w:r w:rsidRPr="00873ED1">
        <w:rPr>
          <w:rFonts w:ascii="Arial" w:hAnsi="Arial" w:cs="Arial"/>
          <w:sz w:val="24"/>
          <w:lang w:val="es-419"/>
        </w:rPr>
        <w:t>de</w:t>
      </w:r>
      <w:r>
        <w:rPr>
          <w:rFonts w:ascii="Arial" w:hAnsi="Arial" w:cs="Arial"/>
          <w:sz w:val="24"/>
          <w:lang w:val="es-419"/>
        </w:rPr>
        <w:t xml:space="preserve"> </w:t>
      </w:r>
      <w:r w:rsidRPr="00873ED1">
        <w:rPr>
          <w:rFonts w:ascii="Arial" w:hAnsi="Arial" w:cs="Arial"/>
          <w:sz w:val="24"/>
          <w:lang w:val="es-419"/>
        </w:rPr>
        <w:t>mortalidad</w:t>
      </w:r>
      <w:r>
        <w:rPr>
          <w:rFonts w:ascii="Arial" w:hAnsi="Arial" w:cs="Arial"/>
          <w:sz w:val="24"/>
          <w:lang w:val="es-419"/>
        </w:rPr>
        <w:t xml:space="preserve"> </w:t>
      </w:r>
      <w:r w:rsidRPr="00873ED1">
        <w:rPr>
          <w:rFonts w:ascii="Arial" w:hAnsi="Arial" w:cs="Arial"/>
          <w:sz w:val="24"/>
          <w:lang w:val="es-419"/>
        </w:rPr>
        <w:t>perinatal</w:t>
      </w:r>
      <w:r>
        <w:rPr>
          <w:rFonts w:ascii="Arial" w:hAnsi="Arial" w:cs="Arial"/>
          <w:sz w:val="24"/>
          <w:lang w:val="es-419"/>
        </w:rPr>
        <w:t xml:space="preserve"> </w:t>
      </w:r>
      <w:r w:rsidRPr="00873ED1">
        <w:rPr>
          <w:rFonts w:ascii="Arial" w:hAnsi="Arial" w:cs="Arial"/>
          <w:sz w:val="24"/>
          <w:lang w:val="es-419"/>
        </w:rPr>
        <w:t>y</w:t>
      </w:r>
      <w:r>
        <w:rPr>
          <w:rFonts w:ascii="Arial" w:hAnsi="Arial" w:cs="Arial"/>
          <w:sz w:val="24"/>
          <w:lang w:val="es-419"/>
        </w:rPr>
        <w:t xml:space="preserve"> </w:t>
      </w:r>
      <w:r w:rsidRPr="00873ED1">
        <w:rPr>
          <w:rFonts w:ascii="Arial" w:hAnsi="Arial" w:cs="Arial"/>
          <w:sz w:val="24"/>
          <w:lang w:val="es-419"/>
        </w:rPr>
        <w:t>de</w:t>
      </w:r>
      <w:r>
        <w:rPr>
          <w:rFonts w:ascii="Arial" w:hAnsi="Arial" w:cs="Arial"/>
          <w:sz w:val="24"/>
          <w:lang w:val="es-419"/>
        </w:rPr>
        <w:t xml:space="preserve"> </w:t>
      </w:r>
      <w:r w:rsidRPr="00873ED1">
        <w:rPr>
          <w:rFonts w:ascii="Arial" w:hAnsi="Arial" w:cs="Arial"/>
          <w:sz w:val="24"/>
          <w:lang w:val="es-419"/>
        </w:rPr>
        <w:t>retraso</w:t>
      </w:r>
      <w:r>
        <w:rPr>
          <w:rFonts w:ascii="Arial" w:hAnsi="Arial" w:cs="Arial"/>
          <w:sz w:val="24"/>
          <w:lang w:val="es-419"/>
        </w:rPr>
        <w:t xml:space="preserve"> </w:t>
      </w:r>
      <w:r w:rsidRPr="00873ED1">
        <w:rPr>
          <w:rFonts w:ascii="Arial" w:hAnsi="Arial" w:cs="Arial"/>
          <w:sz w:val="24"/>
          <w:lang w:val="es-419"/>
        </w:rPr>
        <w:t>en</w:t>
      </w:r>
      <w:r>
        <w:rPr>
          <w:rFonts w:ascii="Arial" w:hAnsi="Arial" w:cs="Arial"/>
          <w:sz w:val="24"/>
          <w:lang w:val="es-419"/>
        </w:rPr>
        <w:t xml:space="preserve"> </w:t>
      </w:r>
      <w:r w:rsidRPr="00873ED1">
        <w:rPr>
          <w:rFonts w:ascii="Arial" w:hAnsi="Arial" w:cs="Arial"/>
          <w:sz w:val="24"/>
          <w:lang w:val="es-419"/>
        </w:rPr>
        <w:t>el</w:t>
      </w:r>
      <w:r>
        <w:rPr>
          <w:rFonts w:ascii="Arial" w:hAnsi="Arial" w:cs="Arial"/>
          <w:sz w:val="24"/>
          <w:lang w:val="es-419"/>
        </w:rPr>
        <w:t xml:space="preserve"> </w:t>
      </w:r>
      <w:r w:rsidRPr="00873ED1">
        <w:rPr>
          <w:rFonts w:ascii="Arial" w:hAnsi="Arial" w:cs="Arial"/>
          <w:sz w:val="24"/>
          <w:lang w:val="es-419"/>
        </w:rPr>
        <w:t>desarrollo.</w:t>
      </w:r>
      <w:r>
        <w:rPr>
          <w:rFonts w:ascii="Arial" w:hAnsi="Arial" w:cs="Arial"/>
          <w:sz w:val="24"/>
          <w:lang w:val="es-419"/>
        </w:rPr>
        <w:t xml:space="preserve"> </w:t>
      </w:r>
      <w:r w:rsidRPr="00873ED1">
        <w:rPr>
          <w:rFonts w:ascii="Arial" w:hAnsi="Arial" w:cs="Arial"/>
          <w:sz w:val="24"/>
          <w:lang w:val="es-419"/>
        </w:rPr>
        <w:t>Por</w:t>
      </w:r>
      <w:r>
        <w:rPr>
          <w:rFonts w:ascii="Arial" w:hAnsi="Arial" w:cs="Arial"/>
          <w:sz w:val="24"/>
          <w:lang w:val="es-419"/>
        </w:rPr>
        <w:t xml:space="preserve"> </w:t>
      </w:r>
      <w:r w:rsidRPr="00873ED1">
        <w:rPr>
          <w:rFonts w:ascii="Arial" w:hAnsi="Arial" w:cs="Arial"/>
          <w:sz w:val="24"/>
          <w:lang w:val="es-419"/>
        </w:rPr>
        <w:t>el</w:t>
      </w:r>
      <w:r>
        <w:rPr>
          <w:rFonts w:ascii="Arial" w:hAnsi="Arial" w:cs="Arial"/>
          <w:sz w:val="24"/>
          <w:lang w:val="es-419"/>
        </w:rPr>
        <w:t xml:space="preserve"> </w:t>
      </w:r>
      <w:r w:rsidRPr="00873ED1">
        <w:rPr>
          <w:rFonts w:ascii="Arial" w:hAnsi="Arial" w:cs="Arial"/>
          <w:sz w:val="24"/>
          <w:lang w:val="es-419"/>
        </w:rPr>
        <w:t>contrario,</w:t>
      </w:r>
      <w:r>
        <w:rPr>
          <w:rFonts w:ascii="Arial" w:hAnsi="Arial" w:cs="Arial"/>
          <w:sz w:val="24"/>
          <w:lang w:val="es-419"/>
        </w:rPr>
        <w:t xml:space="preserve"> </w:t>
      </w:r>
      <w:r w:rsidRPr="00873ED1">
        <w:rPr>
          <w:rFonts w:ascii="Arial" w:hAnsi="Arial" w:cs="Arial"/>
          <w:sz w:val="24"/>
          <w:lang w:val="es-419"/>
        </w:rPr>
        <w:t>dejar</w:t>
      </w:r>
      <w:r>
        <w:rPr>
          <w:rFonts w:ascii="Arial" w:hAnsi="Arial" w:cs="Arial"/>
          <w:sz w:val="24"/>
          <w:lang w:val="es-419"/>
        </w:rPr>
        <w:t xml:space="preserve"> </w:t>
      </w:r>
      <w:r w:rsidRPr="00873ED1">
        <w:rPr>
          <w:rFonts w:ascii="Arial" w:hAnsi="Arial" w:cs="Arial"/>
          <w:sz w:val="24"/>
          <w:lang w:val="es-419"/>
        </w:rPr>
        <w:t>de</w:t>
      </w:r>
      <w:r>
        <w:rPr>
          <w:rFonts w:ascii="Arial" w:hAnsi="Arial" w:cs="Arial"/>
          <w:sz w:val="24"/>
          <w:lang w:val="es-419"/>
        </w:rPr>
        <w:t xml:space="preserve"> </w:t>
      </w:r>
      <w:r w:rsidRPr="00873ED1">
        <w:rPr>
          <w:rFonts w:ascii="Arial" w:hAnsi="Arial" w:cs="Arial"/>
          <w:sz w:val="24"/>
          <w:lang w:val="es-419"/>
        </w:rPr>
        <w:t>fumar</w:t>
      </w:r>
      <w:r>
        <w:rPr>
          <w:rFonts w:ascii="Arial" w:hAnsi="Arial" w:cs="Arial"/>
          <w:sz w:val="24"/>
          <w:lang w:val="es-419"/>
        </w:rPr>
        <w:t xml:space="preserve"> </w:t>
      </w:r>
      <w:r w:rsidRPr="00873ED1">
        <w:rPr>
          <w:rFonts w:ascii="Arial" w:hAnsi="Arial" w:cs="Arial"/>
          <w:sz w:val="24"/>
          <w:lang w:val="es-419"/>
        </w:rPr>
        <w:t>antes</w:t>
      </w:r>
      <w:r>
        <w:rPr>
          <w:rFonts w:ascii="Arial" w:hAnsi="Arial" w:cs="Arial"/>
          <w:sz w:val="24"/>
          <w:lang w:val="es-419"/>
        </w:rPr>
        <w:t xml:space="preserve"> </w:t>
      </w:r>
      <w:r w:rsidRPr="00873ED1">
        <w:rPr>
          <w:rFonts w:ascii="Arial" w:hAnsi="Arial" w:cs="Arial"/>
          <w:sz w:val="24"/>
          <w:lang w:val="es-419"/>
        </w:rPr>
        <w:t>o</w:t>
      </w:r>
      <w:r>
        <w:rPr>
          <w:rFonts w:ascii="Arial" w:hAnsi="Arial" w:cs="Arial"/>
          <w:sz w:val="24"/>
          <w:lang w:val="es-419"/>
        </w:rPr>
        <w:t xml:space="preserve"> </w:t>
      </w:r>
      <w:r w:rsidRPr="00873ED1">
        <w:rPr>
          <w:rFonts w:ascii="Arial" w:hAnsi="Arial" w:cs="Arial"/>
          <w:sz w:val="24"/>
          <w:lang w:val="es-419"/>
        </w:rPr>
        <w:t>durante</w:t>
      </w:r>
      <w:r>
        <w:rPr>
          <w:rFonts w:ascii="Arial" w:hAnsi="Arial" w:cs="Arial"/>
          <w:sz w:val="24"/>
          <w:lang w:val="es-419"/>
        </w:rPr>
        <w:t xml:space="preserve"> </w:t>
      </w:r>
      <w:r w:rsidRPr="00873ED1">
        <w:rPr>
          <w:rFonts w:ascii="Arial" w:hAnsi="Arial" w:cs="Arial"/>
          <w:sz w:val="24"/>
          <w:lang w:val="es-419"/>
        </w:rPr>
        <w:t>el</w:t>
      </w:r>
      <w:r>
        <w:rPr>
          <w:rFonts w:ascii="Arial" w:hAnsi="Arial" w:cs="Arial"/>
          <w:sz w:val="24"/>
          <w:lang w:val="es-419"/>
        </w:rPr>
        <w:t xml:space="preserve"> </w:t>
      </w:r>
      <w:r w:rsidRPr="00873ED1">
        <w:rPr>
          <w:rFonts w:ascii="Arial" w:hAnsi="Arial" w:cs="Arial"/>
          <w:sz w:val="24"/>
          <w:lang w:val="es-419"/>
        </w:rPr>
        <w:t>embarazo</w:t>
      </w:r>
      <w:r>
        <w:rPr>
          <w:rFonts w:ascii="Arial" w:hAnsi="Arial" w:cs="Arial"/>
          <w:sz w:val="24"/>
          <w:lang w:val="es-419"/>
        </w:rPr>
        <w:t xml:space="preserve"> </w:t>
      </w:r>
      <w:r w:rsidRPr="00873ED1">
        <w:rPr>
          <w:rFonts w:ascii="Arial" w:hAnsi="Arial" w:cs="Arial"/>
          <w:sz w:val="24"/>
          <w:lang w:val="es-419"/>
        </w:rPr>
        <w:t>temprano</w:t>
      </w:r>
      <w:r>
        <w:rPr>
          <w:rFonts w:ascii="Arial" w:hAnsi="Arial" w:cs="Arial"/>
          <w:sz w:val="24"/>
          <w:lang w:val="es-419"/>
        </w:rPr>
        <w:t xml:space="preserve"> </w:t>
      </w:r>
      <w:r w:rsidRPr="00873ED1">
        <w:rPr>
          <w:rFonts w:ascii="Arial" w:hAnsi="Arial" w:cs="Arial"/>
          <w:sz w:val="24"/>
          <w:lang w:val="es-419"/>
        </w:rPr>
        <w:t>reduce</w:t>
      </w:r>
      <w:r>
        <w:rPr>
          <w:rFonts w:ascii="Arial" w:hAnsi="Arial" w:cs="Arial"/>
          <w:sz w:val="24"/>
          <w:lang w:val="es-419"/>
        </w:rPr>
        <w:t xml:space="preserve"> </w:t>
      </w:r>
      <w:r w:rsidRPr="00873ED1">
        <w:rPr>
          <w:rFonts w:ascii="Arial" w:hAnsi="Arial" w:cs="Arial"/>
          <w:sz w:val="24"/>
          <w:lang w:val="es-419"/>
        </w:rPr>
        <w:t>dichos</w:t>
      </w:r>
      <w:r>
        <w:rPr>
          <w:rFonts w:ascii="Arial" w:hAnsi="Arial" w:cs="Arial"/>
          <w:sz w:val="24"/>
          <w:lang w:val="es-419"/>
        </w:rPr>
        <w:t xml:space="preserve"> </w:t>
      </w:r>
      <w:r w:rsidRPr="00873ED1">
        <w:rPr>
          <w:rFonts w:ascii="Arial" w:hAnsi="Arial" w:cs="Arial"/>
          <w:sz w:val="24"/>
          <w:lang w:val="es-419"/>
        </w:rPr>
        <w:t>riesgos</w:t>
      </w:r>
      <w:r>
        <w:rPr>
          <w:rFonts w:ascii="Arial" w:hAnsi="Arial" w:cs="Arial"/>
          <w:sz w:val="24"/>
          <w:lang w:val="es-419"/>
        </w:rPr>
        <w:t xml:space="preserve">. </w:t>
      </w:r>
      <w:r w:rsidRPr="007D5A72">
        <w:rPr>
          <w:rFonts w:ascii="Arial" w:hAnsi="Arial" w:cs="Arial"/>
          <w:sz w:val="24"/>
          <w:vertAlign w:val="superscript"/>
          <w:lang w:val="es-419"/>
        </w:rPr>
        <w:t>(14)</w:t>
      </w:r>
    </w:p>
    <w:p w14:paraId="160AC11C" w14:textId="77777777" w:rsidR="00D67251" w:rsidRPr="00D67251" w:rsidRDefault="00D67251" w:rsidP="004C5B6F">
      <w:pPr>
        <w:spacing w:before="240" w:after="0" w:line="360" w:lineRule="auto"/>
        <w:jc w:val="both"/>
        <w:rPr>
          <w:rFonts w:ascii="Arial" w:hAnsi="Arial" w:cs="Arial"/>
          <w:b/>
          <w:sz w:val="24"/>
          <w:lang w:val="es-419"/>
        </w:rPr>
      </w:pPr>
      <w:r w:rsidRPr="00D67251">
        <w:rPr>
          <w:rFonts w:ascii="Arial" w:hAnsi="Arial" w:cs="Arial"/>
          <w:b/>
          <w:sz w:val="24"/>
          <w:lang w:val="es-419"/>
        </w:rPr>
        <w:t>Justificación del estudio</w:t>
      </w:r>
    </w:p>
    <w:p w14:paraId="359F1C93" w14:textId="77777777" w:rsidR="00EF48A3" w:rsidRDefault="00EF48A3" w:rsidP="00EF48A3">
      <w:pPr>
        <w:spacing w:before="240" w:after="0" w:line="360" w:lineRule="auto"/>
        <w:jc w:val="both"/>
        <w:rPr>
          <w:rFonts w:ascii="Arial" w:hAnsi="Arial" w:cs="Arial"/>
          <w:sz w:val="24"/>
          <w:lang w:val="es-419"/>
        </w:rPr>
      </w:pPr>
      <w:r>
        <w:rPr>
          <w:rFonts w:ascii="Arial" w:hAnsi="Arial" w:cs="Arial"/>
          <w:sz w:val="24"/>
          <w:lang w:val="es-419"/>
        </w:rPr>
        <w:t xml:space="preserve">Partiendo de la elevada prevalencia de fumadores a nivel global y nacional descrita, así como del número considerable de mujeres embarazadas con este hábito tóxico, y las complicaciones que esto puede provocar en el embarazo, el momento del parto y en los primeros días de vida del producto; resulta necesario trazar estrategias preventivas que disminuyan este problema de salud. </w:t>
      </w:r>
    </w:p>
    <w:p w14:paraId="3417FF3B" w14:textId="77777777" w:rsidR="00EF48A3" w:rsidRDefault="00EF48A3" w:rsidP="00EF48A3">
      <w:pPr>
        <w:spacing w:before="240" w:after="0" w:line="360" w:lineRule="auto"/>
        <w:jc w:val="both"/>
        <w:rPr>
          <w:rFonts w:ascii="Arial" w:hAnsi="Arial" w:cs="Arial"/>
          <w:sz w:val="24"/>
          <w:lang w:val="es-419"/>
        </w:rPr>
      </w:pPr>
      <w:r w:rsidRPr="001D1911">
        <w:rPr>
          <w:rFonts w:ascii="Arial" w:hAnsi="Arial" w:cs="Arial"/>
          <w:sz w:val="24"/>
          <w:lang w:val="es-419"/>
        </w:rPr>
        <w:t xml:space="preserve">Llama la atención que en los últimos 10 años se ha generado poco conocimiento sobre las complicaciones obstétricas y perinatales en mujeres fumadoras en Cuba, </w:t>
      </w:r>
      <w:r>
        <w:rPr>
          <w:rFonts w:ascii="Arial" w:hAnsi="Arial" w:cs="Arial"/>
          <w:sz w:val="24"/>
          <w:lang w:val="es-419"/>
        </w:rPr>
        <w:t>conocimiento que</w:t>
      </w:r>
      <w:r w:rsidRPr="001D1911">
        <w:rPr>
          <w:rFonts w:ascii="Arial" w:hAnsi="Arial" w:cs="Arial"/>
          <w:sz w:val="24"/>
          <w:lang w:val="es-419"/>
        </w:rPr>
        <w:t xml:space="preserve"> es de</w:t>
      </w:r>
      <w:r>
        <w:rPr>
          <w:rFonts w:ascii="Arial" w:hAnsi="Arial" w:cs="Arial"/>
          <w:sz w:val="24"/>
          <w:lang w:val="es-419"/>
        </w:rPr>
        <w:t xml:space="preserve"> gran importancia pues resulta la base teórica para contextualizar las medidas de prevención primaria y secundaria de salud en este </w:t>
      </w:r>
      <w:r>
        <w:rPr>
          <w:rFonts w:ascii="Arial" w:hAnsi="Arial" w:cs="Arial"/>
          <w:sz w:val="24"/>
          <w:lang w:val="es-419"/>
        </w:rPr>
        <w:lastRenderedPageBreak/>
        <w:t xml:space="preserve">sentido, que garanticen mejores resultados del Programa de Atención Materno Infantil a la par de disminuir la tasa de mortalidad infantil, mortalidad materna y elevar la calidad de vida de los recién nacidos. </w:t>
      </w:r>
    </w:p>
    <w:p w14:paraId="17A74D62" w14:textId="1A077A0A" w:rsidR="00CF19F6" w:rsidRPr="00BE522F" w:rsidRDefault="00EF48A3" w:rsidP="00CF19F6">
      <w:pPr>
        <w:spacing w:before="240" w:line="360" w:lineRule="auto"/>
        <w:jc w:val="both"/>
        <w:rPr>
          <w:rFonts w:ascii="Arial" w:hAnsi="Arial" w:cs="Arial"/>
          <w:sz w:val="24"/>
          <w:szCs w:val="24"/>
        </w:rPr>
      </w:pPr>
      <w:r>
        <w:rPr>
          <w:rFonts w:ascii="Arial" w:hAnsi="Arial" w:cs="Arial"/>
          <w:sz w:val="24"/>
          <w:szCs w:val="24"/>
          <w:lang w:val="es-419" w:eastAsia="es-ES"/>
        </w:rPr>
        <w:t>Lo planteado anteriormente justifica el planteamiento del siguiente</w:t>
      </w:r>
      <w:r w:rsidR="00CF19F6" w:rsidRPr="00BE522F">
        <w:rPr>
          <w:rFonts w:ascii="Arial" w:hAnsi="Arial" w:cs="Arial"/>
          <w:sz w:val="24"/>
          <w:szCs w:val="24"/>
          <w:lang w:val="es-ES_tradnl" w:eastAsia="es-ES"/>
        </w:rPr>
        <w:t xml:space="preserve"> </w:t>
      </w:r>
      <w:r w:rsidR="00CF19F6" w:rsidRPr="00BE522F">
        <w:rPr>
          <w:rFonts w:ascii="Arial" w:hAnsi="Arial" w:cs="Arial"/>
          <w:b/>
          <w:sz w:val="24"/>
          <w:szCs w:val="24"/>
          <w:lang w:eastAsia="es-ES"/>
        </w:rPr>
        <w:t xml:space="preserve">problema </w:t>
      </w:r>
      <w:r w:rsidR="00CF19F6" w:rsidRPr="00A35E11">
        <w:rPr>
          <w:rFonts w:ascii="Arial" w:hAnsi="Arial" w:cs="Arial"/>
          <w:b/>
          <w:sz w:val="24"/>
          <w:szCs w:val="24"/>
          <w:lang w:eastAsia="es-ES"/>
        </w:rPr>
        <w:t>científico</w:t>
      </w:r>
      <w:r w:rsidR="00CF19F6" w:rsidRPr="00A35E11">
        <w:rPr>
          <w:rFonts w:ascii="Arial" w:hAnsi="Arial" w:cs="Arial"/>
          <w:sz w:val="24"/>
          <w:szCs w:val="24"/>
          <w:lang w:eastAsia="es-ES"/>
        </w:rPr>
        <w:t>:</w:t>
      </w:r>
      <w:r w:rsidR="00805969">
        <w:rPr>
          <w:rFonts w:ascii="Arial" w:hAnsi="Arial" w:cs="Arial"/>
          <w:sz w:val="24"/>
          <w:szCs w:val="24"/>
          <w:lang w:eastAsia="es-ES"/>
        </w:rPr>
        <w:t xml:space="preserve"> </w:t>
      </w:r>
      <w:r w:rsidR="00CF19F6" w:rsidRPr="00A35E11">
        <w:rPr>
          <w:rFonts w:ascii="Arial" w:hAnsi="Arial" w:cs="Arial"/>
          <w:color w:val="000000"/>
          <w:sz w:val="24"/>
          <w:szCs w:val="24"/>
        </w:rPr>
        <w:t>¿</w:t>
      </w:r>
      <w:r>
        <w:rPr>
          <w:rFonts w:ascii="Arial" w:hAnsi="Arial" w:cs="Arial"/>
          <w:sz w:val="24"/>
          <w:szCs w:val="24"/>
        </w:rPr>
        <w:t>Cuáles son las alteraciones gestacionales y perinatales relacionadas con el tabaquismo en embarazadas pertenecientes al Policlínico de Majagua “</w:t>
      </w:r>
      <w:r w:rsidR="00C55D90">
        <w:rPr>
          <w:rFonts w:ascii="Arial" w:hAnsi="Arial" w:cs="Arial"/>
          <w:sz w:val="24"/>
          <w:szCs w:val="24"/>
        </w:rPr>
        <w:t>¿Doña Emilia González”, desde septiembre de 2019 hasta agosto de 2022?</w:t>
      </w:r>
    </w:p>
    <w:p w14:paraId="08505F01" w14:textId="0E5246EA" w:rsidR="00401B83" w:rsidRDefault="00401B83" w:rsidP="006B660F">
      <w:pPr>
        <w:spacing w:before="240" w:after="240" w:line="360" w:lineRule="auto"/>
        <w:jc w:val="both"/>
        <w:rPr>
          <w:rFonts w:ascii="Arial" w:hAnsi="Arial" w:cs="Arial"/>
          <w:sz w:val="24"/>
          <w:szCs w:val="24"/>
        </w:rPr>
      </w:pPr>
      <w:r w:rsidRPr="00401B83">
        <w:rPr>
          <w:rFonts w:ascii="Arial" w:hAnsi="Arial" w:cs="Arial"/>
          <w:b/>
          <w:sz w:val="24"/>
          <w:szCs w:val="24"/>
          <w:lang w:val="es-ES_tradnl" w:eastAsia="es-ES"/>
        </w:rPr>
        <w:t xml:space="preserve">Hipótesis: </w:t>
      </w:r>
      <w:r w:rsidR="00EF48A3" w:rsidRPr="00EF48A3">
        <w:rPr>
          <w:rFonts w:ascii="Arial" w:hAnsi="Arial" w:cs="Arial"/>
          <w:sz w:val="24"/>
          <w:szCs w:val="24"/>
          <w:lang w:val="es-ES_tradnl" w:eastAsia="es-ES"/>
        </w:rPr>
        <w:t>Existen</w:t>
      </w:r>
      <w:r w:rsidR="00EF48A3">
        <w:rPr>
          <w:rFonts w:ascii="Arial" w:hAnsi="Arial" w:cs="Arial"/>
          <w:b/>
          <w:sz w:val="24"/>
          <w:szCs w:val="24"/>
          <w:lang w:val="es-ES_tradnl" w:eastAsia="es-ES"/>
        </w:rPr>
        <w:t xml:space="preserve"> </w:t>
      </w:r>
      <w:r w:rsidR="00EF48A3">
        <w:rPr>
          <w:rFonts w:ascii="Arial" w:hAnsi="Arial" w:cs="Arial"/>
          <w:sz w:val="24"/>
          <w:szCs w:val="24"/>
        </w:rPr>
        <w:t>alteraciones gestacionales y perinatales que están relacionadas con el tabaquismo en embarazadas pertenecientes al Policlínico de Majagua “Doña Emilia</w:t>
      </w:r>
      <w:r w:rsidR="00AD68DE">
        <w:rPr>
          <w:rFonts w:ascii="Arial" w:hAnsi="Arial" w:cs="Arial"/>
          <w:sz w:val="24"/>
          <w:szCs w:val="24"/>
        </w:rPr>
        <w:t xml:space="preserve"> González</w:t>
      </w:r>
      <w:r w:rsidR="00EF48A3">
        <w:rPr>
          <w:rFonts w:ascii="Arial" w:hAnsi="Arial" w:cs="Arial"/>
          <w:sz w:val="24"/>
          <w:szCs w:val="24"/>
        </w:rPr>
        <w:t>”.</w:t>
      </w:r>
      <w:r w:rsidRPr="00401B83">
        <w:rPr>
          <w:rFonts w:ascii="Arial" w:hAnsi="Arial" w:cs="Arial"/>
          <w:sz w:val="24"/>
          <w:szCs w:val="24"/>
        </w:rPr>
        <w:t xml:space="preserve"> </w:t>
      </w:r>
    </w:p>
    <w:p w14:paraId="05773B54" w14:textId="4A2BC175" w:rsidR="009C7E71" w:rsidRDefault="009C7E71" w:rsidP="006B660F">
      <w:pPr>
        <w:spacing w:before="240" w:after="240" w:line="360" w:lineRule="auto"/>
        <w:jc w:val="both"/>
        <w:rPr>
          <w:rFonts w:ascii="Arial" w:hAnsi="Arial" w:cs="Arial"/>
          <w:sz w:val="24"/>
          <w:szCs w:val="24"/>
        </w:rPr>
      </w:pPr>
    </w:p>
    <w:p w14:paraId="0BA98B56" w14:textId="02530FF4" w:rsidR="009C7E71" w:rsidRDefault="009C7E71" w:rsidP="006B660F">
      <w:pPr>
        <w:spacing w:before="240" w:after="240" w:line="360" w:lineRule="auto"/>
        <w:jc w:val="both"/>
        <w:rPr>
          <w:rFonts w:ascii="Arial" w:hAnsi="Arial" w:cs="Arial"/>
          <w:sz w:val="24"/>
          <w:szCs w:val="24"/>
        </w:rPr>
      </w:pPr>
    </w:p>
    <w:p w14:paraId="4797AF79" w14:textId="213398C4" w:rsidR="009C7E71" w:rsidRDefault="009C7E71" w:rsidP="006B660F">
      <w:pPr>
        <w:spacing w:before="240" w:after="240" w:line="360" w:lineRule="auto"/>
        <w:jc w:val="both"/>
        <w:rPr>
          <w:rFonts w:ascii="Arial" w:hAnsi="Arial" w:cs="Arial"/>
          <w:sz w:val="24"/>
          <w:szCs w:val="24"/>
        </w:rPr>
      </w:pPr>
    </w:p>
    <w:p w14:paraId="53785F95" w14:textId="4BF7C2CD" w:rsidR="009C7E71" w:rsidRDefault="009C7E71" w:rsidP="006B660F">
      <w:pPr>
        <w:spacing w:before="240" w:after="240" w:line="360" w:lineRule="auto"/>
        <w:jc w:val="both"/>
        <w:rPr>
          <w:rFonts w:ascii="Arial" w:hAnsi="Arial" w:cs="Arial"/>
          <w:sz w:val="24"/>
          <w:szCs w:val="24"/>
        </w:rPr>
      </w:pPr>
    </w:p>
    <w:p w14:paraId="7AF90CFC" w14:textId="3F740992" w:rsidR="009C7E71" w:rsidRDefault="009C7E71" w:rsidP="006B660F">
      <w:pPr>
        <w:spacing w:before="240" w:after="240" w:line="360" w:lineRule="auto"/>
        <w:jc w:val="both"/>
        <w:rPr>
          <w:rFonts w:ascii="Arial" w:hAnsi="Arial" w:cs="Arial"/>
          <w:sz w:val="24"/>
          <w:szCs w:val="24"/>
        </w:rPr>
      </w:pPr>
    </w:p>
    <w:p w14:paraId="61A000C7" w14:textId="524AAADB" w:rsidR="009C7E71" w:rsidRDefault="009C7E71" w:rsidP="006B660F">
      <w:pPr>
        <w:spacing w:before="240" w:after="240" w:line="360" w:lineRule="auto"/>
        <w:jc w:val="both"/>
        <w:rPr>
          <w:rFonts w:ascii="Arial" w:hAnsi="Arial" w:cs="Arial"/>
          <w:sz w:val="24"/>
          <w:szCs w:val="24"/>
        </w:rPr>
      </w:pPr>
    </w:p>
    <w:p w14:paraId="1589883A" w14:textId="583BC56D" w:rsidR="009C7E71" w:rsidRDefault="009C7E71" w:rsidP="006B660F">
      <w:pPr>
        <w:spacing w:before="240" w:after="240" w:line="360" w:lineRule="auto"/>
        <w:jc w:val="both"/>
        <w:rPr>
          <w:rFonts w:ascii="Arial" w:hAnsi="Arial" w:cs="Arial"/>
          <w:sz w:val="24"/>
          <w:szCs w:val="24"/>
        </w:rPr>
      </w:pPr>
    </w:p>
    <w:p w14:paraId="0811D4D2" w14:textId="2F1E372F" w:rsidR="009C7E71" w:rsidRDefault="009C7E71" w:rsidP="006B660F">
      <w:pPr>
        <w:spacing w:before="240" w:after="240" w:line="360" w:lineRule="auto"/>
        <w:jc w:val="both"/>
        <w:rPr>
          <w:rFonts w:ascii="Arial" w:hAnsi="Arial" w:cs="Arial"/>
          <w:sz w:val="24"/>
          <w:szCs w:val="24"/>
        </w:rPr>
      </w:pPr>
    </w:p>
    <w:p w14:paraId="3537D713" w14:textId="3A42B4F1" w:rsidR="009C7E71" w:rsidRDefault="009C7E71" w:rsidP="006B660F">
      <w:pPr>
        <w:spacing w:before="240" w:after="240" w:line="360" w:lineRule="auto"/>
        <w:jc w:val="both"/>
        <w:rPr>
          <w:rFonts w:ascii="Arial" w:hAnsi="Arial" w:cs="Arial"/>
          <w:sz w:val="24"/>
          <w:szCs w:val="24"/>
        </w:rPr>
      </w:pPr>
    </w:p>
    <w:p w14:paraId="2C244E81" w14:textId="07E4733F" w:rsidR="009C7E71" w:rsidRDefault="009C7E71" w:rsidP="006B660F">
      <w:pPr>
        <w:spacing w:before="240" w:after="240" w:line="360" w:lineRule="auto"/>
        <w:jc w:val="both"/>
        <w:rPr>
          <w:rFonts w:ascii="Arial" w:hAnsi="Arial" w:cs="Arial"/>
          <w:sz w:val="24"/>
          <w:szCs w:val="24"/>
        </w:rPr>
      </w:pPr>
    </w:p>
    <w:p w14:paraId="6225FD32" w14:textId="666F41AD" w:rsidR="009C7E71" w:rsidRDefault="009C7E71" w:rsidP="006B660F">
      <w:pPr>
        <w:spacing w:before="240" w:after="240" w:line="360" w:lineRule="auto"/>
        <w:jc w:val="both"/>
        <w:rPr>
          <w:rFonts w:ascii="Arial" w:hAnsi="Arial" w:cs="Arial"/>
          <w:sz w:val="24"/>
          <w:szCs w:val="24"/>
        </w:rPr>
      </w:pPr>
    </w:p>
    <w:p w14:paraId="0E5957E6" w14:textId="77777777" w:rsidR="00CF19F6" w:rsidRPr="004A6565" w:rsidRDefault="00CF19F6" w:rsidP="00B27116">
      <w:pPr>
        <w:spacing w:before="240" w:after="120" w:line="360" w:lineRule="auto"/>
        <w:jc w:val="both"/>
        <w:rPr>
          <w:rFonts w:ascii="Arial" w:hAnsi="Arial" w:cs="Arial"/>
          <w:sz w:val="24"/>
          <w:szCs w:val="24"/>
        </w:rPr>
      </w:pPr>
      <w:r w:rsidRPr="004A6565">
        <w:rPr>
          <w:rFonts w:ascii="Arial" w:hAnsi="Arial" w:cs="Arial"/>
          <w:b/>
          <w:sz w:val="24"/>
          <w:szCs w:val="24"/>
        </w:rPr>
        <w:t>Objetivo general:</w:t>
      </w:r>
    </w:p>
    <w:p w14:paraId="148DBE51" w14:textId="77777777" w:rsidR="0099702D" w:rsidRDefault="00AD68DE" w:rsidP="00B27116">
      <w:pPr>
        <w:spacing w:before="240" w:after="120" w:line="360" w:lineRule="auto"/>
        <w:jc w:val="both"/>
        <w:rPr>
          <w:rFonts w:ascii="Arial" w:hAnsi="Arial" w:cs="Arial"/>
          <w:sz w:val="24"/>
          <w:szCs w:val="24"/>
        </w:rPr>
      </w:pPr>
      <w:r>
        <w:rPr>
          <w:rFonts w:ascii="Arial" w:hAnsi="Arial" w:cs="Arial"/>
          <w:sz w:val="24"/>
          <w:szCs w:val="24"/>
        </w:rPr>
        <w:lastRenderedPageBreak/>
        <w:t>Determinar las alteraciones gestacionales y perinatales relacionadas con el tabaquismo en embarazadas pertenecientes al Policlínico de Majagua “Doña Emilia González”, desde septiembre de 2019 hasta agosto de 2022.</w:t>
      </w:r>
    </w:p>
    <w:p w14:paraId="1CCADFE7" w14:textId="77777777" w:rsidR="00CF19F6" w:rsidRPr="00BE522F" w:rsidRDefault="00CF19F6" w:rsidP="00B27116">
      <w:pPr>
        <w:spacing w:before="240" w:after="120" w:line="360" w:lineRule="auto"/>
        <w:jc w:val="both"/>
        <w:rPr>
          <w:rFonts w:ascii="Arial" w:hAnsi="Arial" w:cs="Arial"/>
          <w:b/>
          <w:sz w:val="24"/>
          <w:szCs w:val="24"/>
        </w:rPr>
      </w:pPr>
      <w:r w:rsidRPr="00BE522F">
        <w:rPr>
          <w:rFonts w:ascii="Arial" w:hAnsi="Arial" w:cs="Arial"/>
          <w:b/>
          <w:sz w:val="24"/>
          <w:szCs w:val="24"/>
        </w:rPr>
        <w:t xml:space="preserve">Objetivos específicos: </w:t>
      </w:r>
    </w:p>
    <w:p w14:paraId="2DFC566B" w14:textId="77777777" w:rsidR="00CF19F6" w:rsidRPr="00B03087" w:rsidRDefault="00AD68DE" w:rsidP="00CF19F6">
      <w:pPr>
        <w:pStyle w:val="Prrafodelista"/>
        <w:numPr>
          <w:ilvl w:val="0"/>
          <w:numId w:val="1"/>
        </w:numPr>
        <w:spacing w:after="120" w:line="360" w:lineRule="auto"/>
        <w:jc w:val="both"/>
        <w:rPr>
          <w:rFonts w:ascii="Arial" w:hAnsi="Arial" w:cs="Arial"/>
        </w:rPr>
      </w:pPr>
      <w:r>
        <w:rPr>
          <w:rFonts w:ascii="Arial" w:hAnsi="Arial" w:cs="Arial"/>
        </w:rPr>
        <w:t>Caracterizar</w:t>
      </w:r>
      <w:r w:rsidR="00CF19F6" w:rsidRPr="00BE522F">
        <w:rPr>
          <w:rFonts w:ascii="Arial" w:hAnsi="Arial" w:cs="Arial"/>
        </w:rPr>
        <w:t xml:space="preserve"> la muestra según</w:t>
      </w:r>
      <w:r w:rsidR="00CF19F6">
        <w:rPr>
          <w:rFonts w:ascii="Arial" w:hAnsi="Arial" w:cs="Arial"/>
        </w:rPr>
        <w:t xml:space="preserve"> variables socio</w:t>
      </w:r>
      <w:r w:rsidR="002A7D7B">
        <w:rPr>
          <w:rFonts w:ascii="Arial" w:hAnsi="Arial" w:cs="Arial"/>
        </w:rPr>
        <w:t>-</w:t>
      </w:r>
      <w:r w:rsidR="00CF19F6">
        <w:rPr>
          <w:rFonts w:ascii="Arial" w:hAnsi="Arial" w:cs="Arial"/>
        </w:rPr>
        <w:t xml:space="preserve">demográficas. </w:t>
      </w:r>
    </w:p>
    <w:p w14:paraId="448C14DF" w14:textId="77777777" w:rsidR="004F6FDF" w:rsidRPr="008D4A9B" w:rsidRDefault="004F6FDF" w:rsidP="004F6FDF">
      <w:pPr>
        <w:pStyle w:val="Prrafodelista"/>
        <w:numPr>
          <w:ilvl w:val="0"/>
          <w:numId w:val="1"/>
        </w:numPr>
        <w:spacing w:line="360" w:lineRule="auto"/>
        <w:jc w:val="both"/>
        <w:rPr>
          <w:rFonts w:ascii="Arial" w:eastAsia="Arial" w:hAnsi="Arial" w:cs="Arial"/>
        </w:rPr>
      </w:pPr>
      <w:bookmarkStart w:id="1" w:name="_Toc110471908"/>
      <w:r>
        <w:rPr>
          <w:rFonts w:ascii="Arial" w:eastAsia="Arial" w:hAnsi="Arial" w:cs="Arial"/>
        </w:rPr>
        <w:t>Determinar</w:t>
      </w:r>
      <w:r w:rsidRPr="008D4A9B">
        <w:rPr>
          <w:rFonts w:ascii="Arial" w:eastAsia="Arial" w:hAnsi="Arial" w:cs="Arial"/>
        </w:rPr>
        <w:t xml:space="preserve"> </w:t>
      </w:r>
      <w:r>
        <w:rPr>
          <w:rFonts w:ascii="Arial" w:eastAsia="Arial" w:hAnsi="Arial" w:cs="Arial"/>
        </w:rPr>
        <w:t>las alteraciones gestacionales y perinatales relacionadas con el tabaquismo</w:t>
      </w:r>
      <w:r w:rsidRPr="008D4A9B">
        <w:rPr>
          <w:rFonts w:ascii="Arial" w:eastAsia="Arial" w:hAnsi="Arial" w:cs="Arial"/>
        </w:rPr>
        <w:t>.</w:t>
      </w:r>
    </w:p>
    <w:p w14:paraId="4D098C39" w14:textId="390FC6D6" w:rsidR="004F6FDF" w:rsidRDefault="004F6FDF" w:rsidP="004F6FDF">
      <w:pPr>
        <w:pStyle w:val="Prrafodelista"/>
        <w:numPr>
          <w:ilvl w:val="0"/>
          <w:numId w:val="1"/>
        </w:numPr>
        <w:spacing w:line="360" w:lineRule="auto"/>
        <w:jc w:val="both"/>
        <w:rPr>
          <w:rFonts w:ascii="Arial" w:eastAsia="Arial" w:hAnsi="Arial" w:cs="Arial"/>
        </w:rPr>
      </w:pPr>
      <w:r w:rsidRPr="008D4A9B">
        <w:rPr>
          <w:rFonts w:ascii="Arial" w:eastAsia="Arial" w:hAnsi="Arial" w:cs="Arial"/>
        </w:rPr>
        <w:t xml:space="preserve">Evaluar la intensidad del riesgo de </w:t>
      </w:r>
      <w:r>
        <w:rPr>
          <w:rFonts w:ascii="Arial" w:eastAsia="Arial" w:hAnsi="Arial" w:cs="Arial"/>
        </w:rPr>
        <w:t xml:space="preserve">presentar dichas alteraciones en embarazadas con antecedentes de tabaquismo. </w:t>
      </w:r>
    </w:p>
    <w:p w14:paraId="2D4BCA5F" w14:textId="65F8F871" w:rsidR="000E3A90" w:rsidRDefault="000E3A90" w:rsidP="000E3A90">
      <w:pPr>
        <w:spacing w:line="360" w:lineRule="auto"/>
        <w:jc w:val="both"/>
        <w:rPr>
          <w:rFonts w:ascii="Arial" w:eastAsia="Arial" w:hAnsi="Arial" w:cs="Arial"/>
        </w:rPr>
      </w:pPr>
    </w:p>
    <w:p w14:paraId="1B5FE23E" w14:textId="48771A2C" w:rsidR="000E3A90" w:rsidRDefault="000E3A90" w:rsidP="000E3A90">
      <w:pPr>
        <w:spacing w:line="360" w:lineRule="auto"/>
        <w:jc w:val="both"/>
        <w:rPr>
          <w:rFonts w:ascii="Arial" w:eastAsia="Arial" w:hAnsi="Arial" w:cs="Arial"/>
        </w:rPr>
      </w:pPr>
    </w:p>
    <w:p w14:paraId="1C33E5ED" w14:textId="0E0863B5" w:rsidR="000E3A90" w:rsidRDefault="000E3A90" w:rsidP="000E3A90">
      <w:pPr>
        <w:spacing w:line="360" w:lineRule="auto"/>
        <w:jc w:val="both"/>
        <w:rPr>
          <w:rFonts w:ascii="Arial" w:eastAsia="Arial" w:hAnsi="Arial" w:cs="Arial"/>
        </w:rPr>
      </w:pPr>
    </w:p>
    <w:p w14:paraId="72E5C97A" w14:textId="746F4C65" w:rsidR="000E3A90" w:rsidRDefault="000E3A90" w:rsidP="000E3A90">
      <w:pPr>
        <w:spacing w:line="360" w:lineRule="auto"/>
        <w:jc w:val="both"/>
        <w:rPr>
          <w:rFonts w:ascii="Arial" w:eastAsia="Arial" w:hAnsi="Arial" w:cs="Arial"/>
        </w:rPr>
      </w:pPr>
    </w:p>
    <w:p w14:paraId="6CD2C14A" w14:textId="6C4E24CC" w:rsidR="000E3A90" w:rsidRDefault="000E3A90" w:rsidP="000E3A90">
      <w:pPr>
        <w:spacing w:line="360" w:lineRule="auto"/>
        <w:jc w:val="both"/>
        <w:rPr>
          <w:rFonts w:ascii="Arial" w:eastAsia="Arial" w:hAnsi="Arial" w:cs="Arial"/>
        </w:rPr>
      </w:pPr>
    </w:p>
    <w:p w14:paraId="0CE69C20" w14:textId="06002E67" w:rsidR="000E3A90" w:rsidRDefault="000E3A90" w:rsidP="000E3A90">
      <w:pPr>
        <w:spacing w:line="360" w:lineRule="auto"/>
        <w:jc w:val="both"/>
        <w:rPr>
          <w:rFonts w:ascii="Arial" w:eastAsia="Arial" w:hAnsi="Arial" w:cs="Arial"/>
        </w:rPr>
      </w:pPr>
    </w:p>
    <w:p w14:paraId="5000D06D" w14:textId="4A48C97A" w:rsidR="000E3A90" w:rsidRDefault="000E3A90" w:rsidP="000E3A90">
      <w:pPr>
        <w:spacing w:line="360" w:lineRule="auto"/>
        <w:jc w:val="both"/>
        <w:rPr>
          <w:rFonts w:ascii="Arial" w:eastAsia="Arial" w:hAnsi="Arial" w:cs="Arial"/>
        </w:rPr>
      </w:pPr>
    </w:p>
    <w:p w14:paraId="65662C07" w14:textId="1BB3F92A" w:rsidR="000E3A90" w:rsidRDefault="000E3A90" w:rsidP="000E3A90">
      <w:pPr>
        <w:spacing w:line="360" w:lineRule="auto"/>
        <w:jc w:val="both"/>
        <w:rPr>
          <w:rFonts w:ascii="Arial" w:eastAsia="Arial" w:hAnsi="Arial" w:cs="Arial"/>
        </w:rPr>
      </w:pPr>
    </w:p>
    <w:p w14:paraId="626A73F5" w14:textId="28EF6495" w:rsidR="000E3A90" w:rsidRDefault="000E3A90" w:rsidP="000E3A90">
      <w:pPr>
        <w:spacing w:line="360" w:lineRule="auto"/>
        <w:jc w:val="both"/>
        <w:rPr>
          <w:rFonts w:ascii="Arial" w:eastAsia="Arial" w:hAnsi="Arial" w:cs="Arial"/>
        </w:rPr>
      </w:pPr>
    </w:p>
    <w:p w14:paraId="02F27529" w14:textId="2A854EE2" w:rsidR="000E3A90" w:rsidRDefault="000E3A90" w:rsidP="000E3A90">
      <w:pPr>
        <w:spacing w:line="360" w:lineRule="auto"/>
        <w:jc w:val="both"/>
        <w:rPr>
          <w:rFonts w:ascii="Arial" w:eastAsia="Arial" w:hAnsi="Arial" w:cs="Arial"/>
        </w:rPr>
      </w:pPr>
    </w:p>
    <w:p w14:paraId="572FF54A" w14:textId="65E209C6" w:rsidR="000E3A90" w:rsidRDefault="000E3A90" w:rsidP="000E3A90">
      <w:pPr>
        <w:spacing w:line="360" w:lineRule="auto"/>
        <w:jc w:val="both"/>
        <w:rPr>
          <w:rFonts w:ascii="Arial" w:eastAsia="Arial" w:hAnsi="Arial" w:cs="Arial"/>
        </w:rPr>
      </w:pPr>
    </w:p>
    <w:p w14:paraId="2B9DCE5E" w14:textId="6002B307" w:rsidR="000E3A90" w:rsidRDefault="000E3A90" w:rsidP="000E3A90">
      <w:pPr>
        <w:spacing w:line="360" w:lineRule="auto"/>
        <w:jc w:val="both"/>
        <w:rPr>
          <w:rFonts w:ascii="Arial" w:eastAsia="Arial" w:hAnsi="Arial" w:cs="Arial"/>
        </w:rPr>
      </w:pPr>
    </w:p>
    <w:p w14:paraId="629B0D4D" w14:textId="715A232E" w:rsidR="000E3A90" w:rsidRDefault="000E3A90" w:rsidP="000E3A90">
      <w:pPr>
        <w:spacing w:line="360" w:lineRule="auto"/>
        <w:jc w:val="both"/>
        <w:rPr>
          <w:rFonts w:ascii="Arial" w:eastAsia="Arial" w:hAnsi="Arial" w:cs="Arial"/>
        </w:rPr>
      </w:pPr>
    </w:p>
    <w:p w14:paraId="2A047E3E" w14:textId="096BE4F9" w:rsidR="000E3A90" w:rsidRDefault="000E3A90" w:rsidP="000E3A90">
      <w:pPr>
        <w:spacing w:line="360" w:lineRule="auto"/>
        <w:jc w:val="both"/>
        <w:rPr>
          <w:rFonts w:ascii="Arial" w:eastAsia="Arial" w:hAnsi="Arial" w:cs="Arial"/>
        </w:rPr>
      </w:pPr>
    </w:p>
    <w:p w14:paraId="0B3BCCC6" w14:textId="102B70C5" w:rsidR="000E3A90" w:rsidRDefault="000E3A90" w:rsidP="000E3A90">
      <w:pPr>
        <w:spacing w:line="360" w:lineRule="auto"/>
        <w:jc w:val="both"/>
        <w:rPr>
          <w:rFonts w:ascii="Arial" w:eastAsia="Arial" w:hAnsi="Arial" w:cs="Arial"/>
        </w:rPr>
      </w:pPr>
    </w:p>
    <w:p w14:paraId="6D91E8D1" w14:textId="119D7D0F" w:rsidR="000E3A90" w:rsidRDefault="000E3A90" w:rsidP="000E3A90">
      <w:pPr>
        <w:spacing w:line="360" w:lineRule="auto"/>
        <w:jc w:val="both"/>
        <w:rPr>
          <w:rFonts w:ascii="Arial" w:eastAsia="Arial" w:hAnsi="Arial" w:cs="Arial"/>
        </w:rPr>
      </w:pPr>
    </w:p>
    <w:p w14:paraId="7DB2B147" w14:textId="77777777" w:rsidR="00900594" w:rsidRPr="00346F0C" w:rsidRDefault="00900594" w:rsidP="00F84FA7">
      <w:pPr>
        <w:pStyle w:val="Ttulo1"/>
        <w:spacing w:line="360" w:lineRule="auto"/>
        <w:rPr>
          <w:rFonts w:ascii="Arial" w:hAnsi="Arial" w:cs="Arial"/>
          <w:b/>
          <w:color w:val="auto"/>
          <w:sz w:val="24"/>
        </w:rPr>
      </w:pPr>
      <w:r w:rsidRPr="00346F0C">
        <w:rPr>
          <w:rFonts w:ascii="Arial" w:hAnsi="Arial" w:cs="Arial"/>
          <w:b/>
          <w:color w:val="auto"/>
          <w:sz w:val="24"/>
        </w:rPr>
        <w:lastRenderedPageBreak/>
        <w:t>MARCO TEÓRICO</w:t>
      </w:r>
      <w:bookmarkEnd w:id="1"/>
    </w:p>
    <w:p w14:paraId="4B47F9E9" w14:textId="77777777" w:rsidR="009D0958" w:rsidRPr="000F4779" w:rsidRDefault="009D0958" w:rsidP="009D0958">
      <w:pPr>
        <w:spacing w:before="240" w:after="0" w:line="360" w:lineRule="auto"/>
        <w:jc w:val="both"/>
        <w:rPr>
          <w:rFonts w:ascii="Arial" w:hAnsi="Arial" w:cs="Arial"/>
          <w:sz w:val="24"/>
          <w:vertAlign w:val="superscript"/>
          <w:lang w:val="es-419"/>
        </w:rPr>
      </w:pPr>
      <w:r w:rsidRPr="00340A7D">
        <w:rPr>
          <w:rFonts w:ascii="Arial" w:hAnsi="Arial" w:cs="Arial"/>
          <w:sz w:val="24"/>
          <w:lang w:val="es-419"/>
        </w:rPr>
        <w:t>El</w:t>
      </w:r>
      <w:r>
        <w:rPr>
          <w:rFonts w:ascii="Arial" w:hAnsi="Arial" w:cs="Arial"/>
          <w:sz w:val="24"/>
          <w:lang w:val="es-419"/>
        </w:rPr>
        <w:t xml:space="preserve"> </w:t>
      </w:r>
      <w:r w:rsidRPr="00340A7D">
        <w:rPr>
          <w:rFonts w:ascii="Arial" w:hAnsi="Arial" w:cs="Arial"/>
          <w:sz w:val="24"/>
          <w:lang w:val="es-419"/>
        </w:rPr>
        <w:t xml:space="preserve">tabaquismo </w:t>
      </w:r>
      <w:r>
        <w:rPr>
          <w:rFonts w:ascii="Arial" w:hAnsi="Arial" w:cs="Arial"/>
          <w:sz w:val="24"/>
          <w:lang w:val="es-419"/>
        </w:rPr>
        <w:t>es una adicción dado por un t</w:t>
      </w:r>
      <w:r w:rsidRPr="00340A7D">
        <w:rPr>
          <w:rFonts w:ascii="Arial" w:hAnsi="Arial" w:cs="Arial"/>
          <w:sz w:val="24"/>
          <w:lang w:val="es-419"/>
        </w:rPr>
        <w:t>r</w:t>
      </w:r>
      <w:r>
        <w:rPr>
          <w:rFonts w:ascii="Arial" w:hAnsi="Arial" w:cs="Arial"/>
          <w:sz w:val="24"/>
          <w:lang w:val="es-419"/>
        </w:rPr>
        <w:t>astorno relacionado</w:t>
      </w:r>
      <w:r w:rsidRPr="00340A7D">
        <w:rPr>
          <w:rFonts w:ascii="Arial" w:hAnsi="Arial" w:cs="Arial"/>
          <w:sz w:val="24"/>
          <w:lang w:val="es-419"/>
        </w:rPr>
        <w:t xml:space="preserve"> con el </w:t>
      </w:r>
      <w:r>
        <w:rPr>
          <w:rFonts w:ascii="Arial" w:hAnsi="Arial" w:cs="Arial"/>
          <w:sz w:val="24"/>
          <w:lang w:val="es-419"/>
        </w:rPr>
        <w:t xml:space="preserve">consumo del </w:t>
      </w:r>
      <w:r w:rsidRPr="00340A7D">
        <w:rPr>
          <w:rFonts w:ascii="Arial" w:hAnsi="Arial" w:cs="Arial"/>
          <w:sz w:val="24"/>
          <w:lang w:val="es-419"/>
        </w:rPr>
        <w:t>tabaco</w:t>
      </w:r>
      <w:r>
        <w:rPr>
          <w:rFonts w:ascii="Arial" w:hAnsi="Arial" w:cs="Arial"/>
          <w:sz w:val="24"/>
          <w:lang w:val="es-419"/>
        </w:rPr>
        <w:t xml:space="preserve">. Se </w:t>
      </w:r>
      <w:r w:rsidRPr="00467DE4">
        <w:rPr>
          <w:rFonts w:ascii="Arial" w:hAnsi="Arial" w:cs="Arial"/>
          <w:sz w:val="24"/>
          <w:lang w:val="es-419"/>
        </w:rPr>
        <w:t>sugiere un origen genético en la adicción a la nicotina,</w:t>
      </w:r>
      <w:r>
        <w:rPr>
          <w:rFonts w:ascii="Arial" w:hAnsi="Arial" w:cs="Arial"/>
          <w:sz w:val="24"/>
          <w:lang w:val="es-419"/>
        </w:rPr>
        <w:t xml:space="preserve"> como principal componente del tabaco,</w:t>
      </w:r>
      <w:r w:rsidRPr="00467DE4">
        <w:rPr>
          <w:rFonts w:ascii="Arial" w:hAnsi="Arial" w:cs="Arial"/>
          <w:sz w:val="24"/>
          <w:lang w:val="es-419"/>
        </w:rPr>
        <w:t xml:space="preserve"> siendo múltiples los genes involucrados</w:t>
      </w:r>
      <w:r>
        <w:rPr>
          <w:rFonts w:ascii="Arial" w:hAnsi="Arial" w:cs="Arial"/>
          <w:sz w:val="24"/>
          <w:lang w:val="es-419"/>
        </w:rPr>
        <w:t xml:space="preserve"> y</w:t>
      </w:r>
      <w:r w:rsidRPr="00467DE4">
        <w:rPr>
          <w:rFonts w:ascii="Arial" w:hAnsi="Arial" w:cs="Arial"/>
          <w:sz w:val="24"/>
          <w:lang w:val="es-419"/>
        </w:rPr>
        <w:t xml:space="preserve"> relacionados con la neurotransmisión de dopamina y serotonina</w:t>
      </w:r>
      <w:r>
        <w:rPr>
          <w:rFonts w:ascii="Arial" w:hAnsi="Arial" w:cs="Arial"/>
          <w:sz w:val="24"/>
          <w:lang w:val="es-419"/>
        </w:rPr>
        <w:t xml:space="preserve">, así como </w:t>
      </w:r>
      <w:r w:rsidRPr="00467DE4">
        <w:rPr>
          <w:rFonts w:ascii="Arial" w:hAnsi="Arial" w:cs="Arial"/>
          <w:sz w:val="24"/>
          <w:lang w:val="es-419"/>
        </w:rPr>
        <w:t>con el metabolismo de la nicotina</w:t>
      </w:r>
      <w:r>
        <w:rPr>
          <w:rFonts w:ascii="Arial" w:hAnsi="Arial" w:cs="Arial"/>
          <w:sz w:val="24"/>
          <w:lang w:val="es-419"/>
        </w:rPr>
        <w:t>.</w:t>
      </w:r>
      <w:r w:rsidRPr="00467DE4">
        <w:rPr>
          <w:rFonts w:ascii="Arial" w:hAnsi="Arial" w:cs="Arial"/>
          <w:sz w:val="24"/>
          <w:lang w:val="es-419"/>
        </w:rPr>
        <w:t xml:space="preserve"> </w:t>
      </w:r>
      <w:r>
        <w:rPr>
          <w:rFonts w:ascii="Arial" w:hAnsi="Arial" w:cs="Arial"/>
          <w:sz w:val="24"/>
          <w:lang w:val="es-419"/>
        </w:rPr>
        <w:t xml:space="preserve">También se describe la influencia de </w:t>
      </w:r>
      <w:r w:rsidRPr="00467DE4">
        <w:rPr>
          <w:rFonts w:ascii="Arial" w:hAnsi="Arial" w:cs="Arial"/>
          <w:sz w:val="24"/>
          <w:lang w:val="es-419"/>
        </w:rPr>
        <w:t>fa</w:t>
      </w:r>
      <w:r>
        <w:rPr>
          <w:rFonts w:ascii="Arial" w:hAnsi="Arial" w:cs="Arial"/>
          <w:sz w:val="24"/>
          <w:lang w:val="es-419"/>
        </w:rPr>
        <w:t xml:space="preserve">ctores biológicos y ambientales, como </w:t>
      </w:r>
      <w:r w:rsidRPr="00467DE4">
        <w:rPr>
          <w:rFonts w:ascii="Arial" w:hAnsi="Arial" w:cs="Arial"/>
          <w:sz w:val="24"/>
          <w:lang w:val="es-419"/>
        </w:rPr>
        <w:t>la baja tolerancia a la frustración, la falta de autocontrol, la influencia del comportamiento familiar y de los pares</w:t>
      </w:r>
      <w:r>
        <w:rPr>
          <w:rFonts w:ascii="Arial" w:hAnsi="Arial" w:cs="Arial"/>
          <w:sz w:val="24"/>
          <w:lang w:val="es-419"/>
        </w:rPr>
        <w:t xml:space="preserve">. </w:t>
      </w:r>
      <w:r>
        <w:rPr>
          <w:rFonts w:ascii="Arial" w:hAnsi="Arial" w:cs="Arial"/>
          <w:sz w:val="24"/>
          <w:vertAlign w:val="superscript"/>
          <w:lang w:val="es-419"/>
        </w:rPr>
        <w:t>(15)</w:t>
      </w:r>
    </w:p>
    <w:p w14:paraId="234B4912" w14:textId="77777777" w:rsidR="009D0958" w:rsidRDefault="009D0958" w:rsidP="009D0958">
      <w:pPr>
        <w:spacing w:before="240" w:after="0" w:line="360" w:lineRule="auto"/>
        <w:jc w:val="both"/>
        <w:rPr>
          <w:rFonts w:ascii="Arial" w:hAnsi="Arial" w:cs="Arial"/>
          <w:sz w:val="24"/>
          <w:lang w:val="es-419"/>
        </w:rPr>
      </w:pPr>
      <w:r w:rsidRPr="00467DE4">
        <w:rPr>
          <w:rFonts w:ascii="Arial" w:hAnsi="Arial" w:cs="Arial"/>
          <w:sz w:val="24"/>
          <w:lang w:val="es-419"/>
        </w:rPr>
        <w:t>Adicción es la necesidad imperiosa o compulsiva de volver a consumir una droga para experimentar la recompensa que produce, y droga es toda sustancia natural o sint</w:t>
      </w:r>
      <w:r>
        <w:rPr>
          <w:rFonts w:ascii="Arial" w:hAnsi="Arial" w:cs="Arial"/>
          <w:sz w:val="24"/>
          <w:lang w:val="es-419"/>
        </w:rPr>
        <w:t>ética que genera adicción;</w:t>
      </w:r>
      <w:r w:rsidRPr="00467DE4">
        <w:rPr>
          <w:rFonts w:ascii="Arial" w:hAnsi="Arial" w:cs="Arial"/>
          <w:sz w:val="24"/>
          <w:lang w:val="es-419"/>
        </w:rPr>
        <w:t xml:space="preserve"> en el caso</w:t>
      </w:r>
      <w:r>
        <w:rPr>
          <w:rFonts w:ascii="Arial" w:hAnsi="Arial" w:cs="Arial"/>
          <w:sz w:val="24"/>
          <w:lang w:val="es-419"/>
        </w:rPr>
        <w:t xml:space="preserve"> de</w:t>
      </w:r>
      <w:r w:rsidRPr="00467DE4">
        <w:rPr>
          <w:rFonts w:ascii="Arial" w:hAnsi="Arial" w:cs="Arial"/>
          <w:sz w:val="24"/>
          <w:lang w:val="es-419"/>
        </w:rPr>
        <w:t xml:space="preserve"> la nicotina, estimulación, euforia, placer, aumento de la atención, concentración y memoria, además de disminución de la ansiedad, estrés y apetito, siendo estas tres últimas las razones por l</w:t>
      </w:r>
      <w:r>
        <w:rPr>
          <w:rFonts w:ascii="Arial" w:hAnsi="Arial" w:cs="Arial"/>
          <w:sz w:val="24"/>
          <w:lang w:val="es-419"/>
        </w:rPr>
        <w:t>as cuales muchas mujeres fuman, t</w:t>
      </w:r>
      <w:r w:rsidRPr="00467DE4">
        <w:rPr>
          <w:rFonts w:ascii="Arial" w:hAnsi="Arial" w:cs="Arial"/>
          <w:sz w:val="24"/>
          <w:lang w:val="es-419"/>
        </w:rPr>
        <w:t>odo esto a pesar de las conocidas consecuencias dañinas de su uso.</w:t>
      </w:r>
      <w:r>
        <w:rPr>
          <w:rFonts w:ascii="Arial" w:hAnsi="Arial" w:cs="Arial"/>
          <w:sz w:val="24"/>
          <w:lang w:val="es-419"/>
        </w:rPr>
        <w:t xml:space="preserve"> </w:t>
      </w:r>
      <w:r>
        <w:rPr>
          <w:rFonts w:ascii="Arial" w:hAnsi="Arial" w:cs="Arial"/>
          <w:sz w:val="24"/>
          <w:vertAlign w:val="superscript"/>
          <w:lang w:val="es-419"/>
        </w:rPr>
        <w:t>(15)</w:t>
      </w:r>
    </w:p>
    <w:p w14:paraId="1A3F00D2" w14:textId="77777777" w:rsidR="009D0958" w:rsidRDefault="009D0958" w:rsidP="009D0958">
      <w:pPr>
        <w:spacing w:before="240" w:after="0" w:line="360" w:lineRule="auto"/>
        <w:jc w:val="both"/>
        <w:rPr>
          <w:rFonts w:ascii="Arial" w:hAnsi="Arial" w:cs="Arial"/>
          <w:sz w:val="24"/>
          <w:lang w:val="es-419"/>
        </w:rPr>
      </w:pPr>
      <w:r>
        <w:rPr>
          <w:rFonts w:ascii="Arial" w:hAnsi="Arial" w:cs="Arial"/>
          <w:sz w:val="24"/>
          <w:lang w:val="es-419"/>
        </w:rPr>
        <w:t>Cuando una gestante inhala</w:t>
      </w:r>
      <w:r w:rsidRPr="00E43930">
        <w:rPr>
          <w:rFonts w:ascii="Arial" w:hAnsi="Arial" w:cs="Arial"/>
          <w:sz w:val="24"/>
          <w:lang w:val="es-419"/>
        </w:rPr>
        <w:t xml:space="preserve"> (voluntaria,</w:t>
      </w:r>
      <w:r>
        <w:rPr>
          <w:rFonts w:ascii="Arial" w:hAnsi="Arial" w:cs="Arial"/>
          <w:sz w:val="24"/>
          <w:lang w:val="es-419"/>
        </w:rPr>
        <w:t xml:space="preserve"> </w:t>
      </w:r>
      <w:r w:rsidRPr="00E43930">
        <w:rPr>
          <w:rFonts w:ascii="Arial" w:hAnsi="Arial" w:cs="Arial"/>
          <w:sz w:val="24"/>
          <w:lang w:val="es-419"/>
        </w:rPr>
        <w:t>involuntaria, activa o pasivamente) el humo</w:t>
      </w:r>
      <w:r>
        <w:rPr>
          <w:rFonts w:ascii="Arial" w:hAnsi="Arial" w:cs="Arial"/>
          <w:sz w:val="24"/>
          <w:lang w:val="es-419"/>
        </w:rPr>
        <w:t xml:space="preserve"> </w:t>
      </w:r>
      <w:r w:rsidRPr="00E43930">
        <w:rPr>
          <w:rFonts w:ascii="Arial" w:hAnsi="Arial" w:cs="Arial"/>
          <w:sz w:val="24"/>
          <w:lang w:val="es-419"/>
        </w:rPr>
        <w:t>de tabaco producido por la combustión del</w:t>
      </w:r>
      <w:r>
        <w:rPr>
          <w:rFonts w:ascii="Arial" w:hAnsi="Arial" w:cs="Arial"/>
          <w:sz w:val="24"/>
          <w:lang w:val="es-419"/>
        </w:rPr>
        <w:t xml:space="preserve"> </w:t>
      </w:r>
      <w:r w:rsidRPr="00E43930">
        <w:rPr>
          <w:rFonts w:ascii="Arial" w:hAnsi="Arial" w:cs="Arial"/>
          <w:sz w:val="24"/>
          <w:lang w:val="es-419"/>
        </w:rPr>
        <w:t>cigarrillo o exhalado por otros fumadores miembros</w:t>
      </w:r>
      <w:r>
        <w:rPr>
          <w:rFonts w:ascii="Arial" w:hAnsi="Arial" w:cs="Arial"/>
          <w:sz w:val="24"/>
          <w:lang w:val="es-419"/>
        </w:rPr>
        <w:t xml:space="preserve"> </w:t>
      </w:r>
      <w:r w:rsidRPr="00E43930">
        <w:rPr>
          <w:rFonts w:ascii="Arial" w:hAnsi="Arial" w:cs="Arial"/>
          <w:sz w:val="24"/>
          <w:lang w:val="es-419"/>
        </w:rPr>
        <w:t>de la familia o del contexto social</w:t>
      </w:r>
      <w:r>
        <w:rPr>
          <w:rFonts w:ascii="Arial" w:hAnsi="Arial" w:cs="Arial"/>
          <w:sz w:val="24"/>
          <w:lang w:val="es-419"/>
        </w:rPr>
        <w:t xml:space="preserve">, la nicotina viaja por la circulación general, atraviesa la placenta y una vez en la circulación fetal, </w:t>
      </w:r>
      <w:r w:rsidRPr="00E43930">
        <w:rPr>
          <w:rFonts w:ascii="Arial" w:hAnsi="Arial" w:cs="Arial"/>
          <w:sz w:val="24"/>
          <w:lang w:val="es-419"/>
        </w:rPr>
        <w:t>llegar a</w:t>
      </w:r>
      <w:r>
        <w:rPr>
          <w:rFonts w:ascii="Arial" w:hAnsi="Arial" w:cs="Arial"/>
          <w:sz w:val="24"/>
          <w:lang w:val="es-419"/>
        </w:rPr>
        <w:t>l cerebro del niño en gestación.</w:t>
      </w:r>
      <w:r w:rsidRPr="00E43930">
        <w:rPr>
          <w:rFonts w:ascii="Arial" w:hAnsi="Arial" w:cs="Arial"/>
          <w:sz w:val="24"/>
          <w:lang w:val="es-419"/>
        </w:rPr>
        <w:t xml:space="preserve"> Al llegar al</w:t>
      </w:r>
      <w:r>
        <w:rPr>
          <w:rFonts w:ascii="Arial" w:hAnsi="Arial" w:cs="Arial"/>
          <w:sz w:val="24"/>
          <w:lang w:val="es-419"/>
        </w:rPr>
        <w:t xml:space="preserve"> </w:t>
      </w:r>
      <w:r w:rsidRPr="00E43930">
        <w:rPr>
          <w:rFonts w:ascii="Arial" w:hAnsi="Arial" w:cs="Arial"/>
          <w:sz w:val="24"/>
          <w:lang w:val="es-419"/>
        </w:rPr>
        <w:t>cerebro, la nicotina actúa por medio de</w:t>
      </w:r>
      <w:r>
        <w:rPr>
          <w:rFonts w:ascii="Arial" w:hAnsi="Arial" w:cs="Arial"/>
          <w:sz w:val="24"/>
          <w:lang w:val="es-419"/>
        </w:rPr>
        <w:t xml:space="preserve"> </w:t>
      </w:r>
      <w:r w:rsidRPr="00E43930">
        <w:rPr>
          <w:rFonts w:ascii="Arial" w:hAnsi="Arial" w:cs="Arial"/>
          <w:sz w:val="24"/>
          <w:lang w:val="es-419"/>
        </w:rPr>
        <w:t>formaciones celulares especializadas, receptores que tienen la capacidad de reconocer y</w:t>
      </w:r>
      <w:r>
        <w:rPr>
          <w:rFonts w:ascii="Arial" w:hAnsi="Arial" w:cs="Arial"/>
          <w:sz w:val="24"/>
          <w:lang w:val="es-419"/>
        </w:rPr>
        <w:t xml:space="preserve"> </w:t>
      </w:r>
      <w:r w:rsidRPr="00E43930">
        <w:rPr>
          <w:rFonts w:ascii="Arial" w:hAnsi="Arial" w:cs="Arial"/>
          <w:sz w:val="24"/>
          <w:lang w:val="es-419"/>
        </w:rPr>
        <w:t>reaccionar a esta droga, originándose un</w:t>
      </w:r>
      <w:r>
        <w:rPr>
          <w:rFonts w:ascii="Arial" w:hAnsi="Arial" w:cs="Arial"/>
          <w:sz w:val="24"/>
          <w:lang w:val="es-419"/>
        </w:rPr>
        <w:t xml:space="preserve"> </w:t>
      </w:r>
      <w:r w:rsidRPr="00E43930">
        <w:rPr>
          <w:rFonts w:ascii="Arial" w:hAnsi="Arial" w:cs="Arial"/>
          <w:sz w:val="24"/>
          <w:lang w:val="es-419"/>
        </w:rPr>
        <w:t>amplio conjunto de cambios funcionales: el</w:t>
      </w:r>
      <w:r>
        <w:rPr>
          <w:rFonts w:ascii="Arial" w:hAnsi="Arial" w:cs="Arial"/>
          <w:sz w:val="24"/>
          <w:lang w:val="es-419"/>
        </w:rPr>
        <w:t xml:space="preserve"> </w:t>
      </w:r>
      <w:r w:rsidRPr="00E43930">
        <w:rPr>
          <w:rFonts w:ascii="Arial" w:hAnsi="Arial" w:cs="Arial"/>
          <w:sz w:val="24"/>
          <w:lang w:val="es-419"/>
        </w:rPr>
        <w:t>ritmo cardiaco y la temperatura de la piel</w:t>
      </w:r>
      <w:r>
        <w:rPr>
          <w:rFonts w:ascii="Arial" w:hAnsi="Arial" w:cs="Arial"/>
          <w:sz w:val="24"/>
          <w:lang w:val="es-419"/>
        </w:rPr>
        <w:t xml:space="preserve"> </w:t>
      </w:r>
      <w:r w:rsidRPr="00E43930">
        <w:rPr>
          <w:rFonts w:ascii="Arial" w:hAnsi="Arial" w:cs="Arial"/>
          <w:sz w:val="24"/>
          <w:lang w:val="es-419"/>
        </w:rPr>
        <w:t>cambian, se eleva la presión sanguínea,</w:t>
      </w:r>
      <w:r>
        <w:rPr>
          <w:rFonts w:ascii="Arial" w:hAnsi="Arial" w:cs="Arial"/>
          <w:sz w:val="24"/>
          <w:lang w:val="es-419"/>
        </w:rPr>
        <w:t xml:space="preserve"> </w:t>
      </w:r>
      <w:r w:rsidRPr="00E43930">
        <w:rPr>
          <w:rFonts w:ascii="Arial" w:hAnsi="Arial" w:cs="Arial"/>
          <w:sz w:val="24"/>
          <w:lang w:val="es-419"/>
        </w:rPr>
        <w:t>disminuye la circulación periférica, cambian</w:t>
      </w:r>
      <w:r>
        <w:rPr>
          <w:rFonts w:ascii="Arial" w:hAnsi="Arial" w:cs="Arial"/>
          <w:sz w:val="24"/>
          <w:lang w:val="es-419"/>
        </w:rPr>
        <w:t xml:space="preserve"> </w:t>
      </w:r>
      <w:r w:rsidRPr="00E43930">
        <w:rPr>
          <w:rFonts w:ascii="Arial" w:hAnsi="Arial" w:cs="Arial"/>
          <w:sz w:val="24"/>
          <w:lang w:val="es-419"/>
        </w:rPr>
        <w:t>las ondas cerebrales y se liberan las hormonas</w:t>
      </w:r>
      <w:r>
        <w:rPr>
          <w:rFonts w:ascii="Arial" w:hAnsi="Arial" w:cs="Arial"/>
          <w:sz w:val="24"/>
          <w:lang w:val="es-419"/>
        </w:rPr>
        <w:t xml:space="preserve"> </w:t>
      </w:r>
      <w:r w:rsidRPr="00E43930">
        <w:rPr>
          <w:rFonts w:ascii="Arial" w:hAnsi="Arial" w:cs="Arial"/>
          <w:sz w:val="24"/>
          <w:lang w:val="es-419"/>
        </w:rPr>
        <w:t>que actúan a nivel del sistema nervioso cen</w:t>
      </w:r>
      <w:r w:rsidRPr="003F6656">
        <w:rPr>
          <w:rFonts w:ascii="Arial" w:hAnsi="Arial" w:cs="Arial"/>
          <w:sz w:val="24"/>
          <w:lang w:val="es-419"/>
        </w:rPr>
        <w:t>tral.</w:t>
      </w:r>
      <w:r>
        <w:rPr>
          <w:rFonts w:ascii="Arial" w:hAnsi="Arial" w:cs="Arial"/>
          <w:sz w:val="24"/>
          <w:lang w:val="es-419"/>
        </w:rPr>
        <w:t xml:space="preserve"> </w:t>
      </w:r>
      <w:r>
        <w:rPr>
          <w:rFonts w:ascii="Arial" w:hAnsi="Arial" w:cs="Arial"/>
          <w:sz w:val="24"/>
          <w:vertAlign w:val="superscript"/>
          <w:lang w:val="es-419"/>
        </w:rPr>
        <w:t>(14,16)</w:t>
      </w:r>
    </w:p>
    <w:p w14:paraId="7E0F447D" w14:textId="77777777" w:rsidR="009D0958" w:rsidRPr="003F6656" w:rsidRDefault="009D0958" w:rsidP="009D0958">
      <w:pPr>
        <w:spacing w:before="240" w:after="0" w:line="360" w:lineRule="auto"/>
        <w:jc w:val="both"/>
        <w:rPr>
          <w:rFonts w:ascii="Arial" w:hAnsi="Arial" w:cs="Arial"/>
          <w:sz w:val="24"/>
          <w:vertAlign w:val="superscript"/>
          <w:lang w:val="es-419"/>
        </w:rPr>
      </w:pPr>
      <w:r>
        <w:rPr>
          <w:rFonts w:ascii="Arial" w:hAnsi="Arial" w:cs="Arial"/>
          <w:sz w:val="24"/>
          <w:lang w:val="es-419"/>
        </w:rPr>
        <w:t xml:space="preserve">Por su parte, </w:t>
      </w:r>
      <w:r w:rsidRPr="003F6656">
        <w:rPr>
          <w:rFonts w:ascii="Arial" w:hAnsi="Arial" w:cs="Arial"/>
          <w:sz w:val="24"/>
          <w:lang w:val="es-419"/>
        </w:rPr>
        <w:t>el</w:t>
      </w:r>
      <w:r>
        <w:rPr>
          <w:rFonts w:ascii="Arial" w:hAnsi="Arial" w:cs="Arial"/>
          <w:sz w:val="24"/>
          <w:lang w:val="es-419"/>
        </w:rPr>
        <w:t xml:space="preserve"> </w:t>
      </w:r>
      <w:r w:rsidRPr="003F6656">
        <w:rPr>
          <w:rFonts w:ascii="Arial" w:hAnsi="Arial" w:cs="Arial"/>
          <w:sz w:val="24"/>
          <w:lang w:val="es-419"/>
        </w:rPr>
        <w:t>monóxido</w:t>
      </w:r>
      <w:r>
        <w:rPr>
          <w:rFonts w:ascii="Arial" w:hAnsi="Arial" w:cs="Arial"/>
          <w:sz w:val="24"/>
          <w:lang w:val="es-419"/>
        </w:rPr>
        <w:t xml:space="preserve"> </w:t>
      </w:r>
      <w:r w:rsidRPr="003F6656">
        <w:rPr>
          <w:rFonts w:ascii="Arial" w:hAnsi="Arial" w:cs="Arial"/>
          <w:sz w:val="24"/>
          <w:lang w:val="es-419"/>
        </w:rPr>
        <w:t>de</w:t>
      </w:r>
      <w:r>
        <w:rPr>
          <w:rFonts w:ascii="Arial" w:hAnsi="Arial" w:cs="Arial"/>
          <w:sz w:val="24"/>
          <w:lang w:val="es-419"/>
        </w:rPr>
        <w:t xml:space="preserve"> </w:t>
      </w:r>
      <w:r w:rsidRPr="003F6656">
        <w:rPr>
          <w:rFonts w:ascii="Arial" w:hAnsi="Arial" w:cs="Arial"/>
          <w:sz w:val="24"/>
          <w:lang w:val="es-419"/>
        </w:rPr>
        <w:t xml:space="preserve">carbono </w:t>
      </w:r>
      <w:r>
        <w:rPr>
          <w:rFonts w:ascii="Arial" w:hAnsi="Arial" w:cs="Arial"/>
          <w:sz w:val="24"/>
          <w:lang w:val="es-419"/>
        </w:rPr>
        <w:t>que contiene el humo del cigarro</w:t>
      </w:r>
      <w:r w:rsidRPr="003F6656">
        <w:rPr>
          <w:rFonts w:ascii="Arial" w:hAnsi="Arial" w:cs="Arial"/>
          <w:sz w:val="24"/>
          <w:lang w:val="es-419"/>
        </w:rPr>
        <w:t xml:space="preserve"> causa</w:t>
      </w:r>
      <w:r>
        <w:rPr>
          <w:rFonts w:ascii="Arial" w:hAnsi="Arial" w:cs="Arial"/>
          <w:sz w:val="24"/>
          <w:lang w:val="es-419"/>
        </w:rPr>
        <w:t xml:space="preserve"> </w:t>
      </w:r>
      <w:r w:rsidRPr="003F6656">
        <w:rPr>
          <w:rFonts w:ascii="Arial" w:hAnsi="Arial" w:cs="Arial"/>
          <w:sz w:val="24"/>
          <w:lang w:val="es-419"/>
        </w:rPr>
        <w:t>vascularización</w:t>
      </w:r>
      <w:r>
        <w:rPr>
          <w:rFonts w:ascii="Arial" w:hAnsi="Arial" w:cs="Arial"/>
          <w:sz w:val="24"/>
          <w:lang w:val="es-419"/>
        </w:rPr>
        <w:t xml:space="preserve"> </w:t>
      </w:r>
      <w:r w:rsidRPr="003F6656">
        <w:rPr>
          <w:rFonts w:ascii="Arial" w:hAnsi="Arial" w:cs="Arial"/>
          <w:sz w:val="24"/>
          <w:lang w:val="es-419"/>
        </w:rPr>
        <w:t>defectuosa,</w:t>
      </w:r>
      <w:r>
        <w:rPr>
          <w:rFonts w:ascii="Arial" w:hAnsi="Arial" w:cs="Arial"/>
          <w:sz w:val="24"/>
          <w:lang w:val="es-419"/>
        </w:rPr>
        <w:t xml:space="preserve"> </w:t>
      </w:r>
      <w:r w:rsidRPr="003F6656">
        <w:rPr>
          <w:rFonts w:ascii="Arial" w:hAnsi="Arial" w:cs="Arial"/>
          <w:sz w:val="24"/>
          <w:lang w:val="es-419"/>
        </w:rPr>
        <w:t>hipertrofia</w:t>
      </w:r>
      <w:r>
        <w:rPr>
          <w:rFonts w:ascii="Arial" w:hAnsi="Arial" w:cs="Arial"/>
          <w:sz w:val="24"/>
          <w:lang w:val="es-419"/>
        </w:rPr>
        <w:t xml:space="preserve"> placentaria e </w:t>
      </w:r>
      <w:r w:rsidRPr="003F6656">
        <w:rPr>
          <w:rFonts w:ascii="Arial" w:hAnsi="Arial" w:cs="Arial"/>
          <w:sz w:val="24"/>
          <w:lang w:val="es-419"/>
        </w:rPr>
        <w:t>hipoxia</w:t>
      </w:r>
      <w:r>
        <w:rPr>
          <w:rFonts w:ascii="Arial" w:hAnsi="Arial" w:cs="Arial"/>
          <w:sz w:val="24"/>
          <w:lang w:val="es-419"/>
        </w:rPr>
        <w:t xml:space="preserve"> </w:t>
      </w:r>
      <w:r w:rsidRPr="003F6656">
        <w:rPr>
          <w:rFonts w:ascii="Arial" w:hAnsi="Arial" w:cs="Arial"/>
          <w:sz w:val="24"/>
          <w:lang w:val="es-419"/>
        </w:rPr>
        <w:t>local,</w:t>
      </w:r>
      <w:r>
        <w:rPr>
          <w:rFonts w:ascii="Arial" w:hAnsi="Arial" w:cs="Arial"/>
          <w:sz w:val="24"/>
          <w:lang w:val="es-419"/>
        </w:rPr>
        <w:t xml:space="preserve"> </w:t>
      </w:r>
      <w:r w:rsidRPr="003F6656">
        <w:rPr>
          <w:rFonts w:ascii="Arial" w:hAnsi="Arial" w:cs="Arial"/>
          <w:sz w:val="24"/>
          <w:lang w:val="es-419"/>
        </w:rPr>
        <w:t>lo</w:t>
      </w:r>
      <w:r>
        <w:rPr>
          <w:rFonts w:ascii="Arial" w:hAnsi="Arial" w:cs="Arial"/>
          <w:sz w:val="24"/>
          <w:lang w:val="es-419"/>
        </w:rPr>
        <w:t xml:space="preserve"> </w:t>
      </w:r>
      <w:r w:rsidRPr="003F6656">
        <w:rPr>
          <w:rFonts w:ascii="Arial" w:hAnsi="Arial" w:cs="Arial"/>
          <w:sz w:val="24"/>
          <w:lang w:val="es-419"/>
        </w:rPr>
        <w:t>que</w:t>
      </w:r>
      <w:r>
        <w:rPr>
          <w:rFonts w:ascii="Arial" w:hAnsi="Arial" w:cs="Arial"/>
          <w:sz w:val="24"/>
          <w:lang w:val="es-419"/>
        </w:rPr>
        <w:t xml:space="preserve"> </w:t>
      </w:r>
      <w:r w:rsidRPr="003F6656">
        <w:rPr>
          <w:rFonts w:ascii="Arial" w:hAnsi="Arial" w:cs="Arial"/>
          <w:sz w:val="24"/>
          <w:lang w:val="es-419"/>
        </w:rPr>
        <w:t>reduce</w:t>
      </w:r>
      <w:r>
        <w:rPr>
          <w:rFonts w:ascii="Arial" w:hAnsi="Arial" w:cs="Arial"/>
          <w:sz w:val="24"/>
          <w:lang w:val="es-419"/>
        </w:rPr>
        <w:t xml:space="preserve"> </w:t>
      </w:r>
      <w:r w:rsidRPr="003F6656">
        <w:rPr>
          <w:rFonts w:ascii="Arial" w:hAnsi="Arial" w:cs="Arial"/>
          <w:sz w:val="24"/>
          <w:lang w:val="es-419"/>
        </w:rPr>
        <w:t>el</w:t>
      </w:r>
      <w:r>
        <w:rPr>
          <w:rFonts w:ascii="Arial" w:hAnsi="Arial" w:cs="Arial"/>
          <w:sz w:val="24"/>
          <w:lang w:val="es-419"/>
        </w:rPr>
        <w:t xml:space="preserve"> </w:t>
      </w:r>
      <w:r w:rsidRPr="003F6656">
        <w:rPr>
          <w:rFonts w:ascii="Arial" w:hAnsi="Arial" w:cs="Arial"/>
          <w:sz w:val="24"/>
          <w:lang w:val="es-419"/>
        </w:rPr>
        <w:t>flujo</w:t>
      </w:r>
      <w:r>
        <w:rPr>
          <w:rFonts w:ascii="Arial" w:hAnsi="Arial" w:cs="Arial"/>
          <w:sz w:val="24"/>
          <w:lang w:val="es-419"/>
        </w:rPr>
        <w:t xml:space="preserve"> </w:t>
      </w:r>
      <w:r w:rsidRPr="003F6656">
        <w:rPr>
          <w:rFonts w:ascii="Arial" w:hAnsi="Arial" w:cs="Arial"/>
          <w:sz w:val="24"/>
          <w:lang w:val="es-419"/>
        </w:rPr>
        <w:t>sanguíneo</w:t>
      </w:r>
      <w:r>
        <w:rPr>
          <w:rFonts w:ascii="Arial" w:hAnsi="Arial" w:cs="Arial"/>
          <w:sz w:val="24"/>
          <w:lang w:val="es-419"/>
        </w:rPr>
        <w:t xml:space="preserve"> </w:t>
      </w:r>
      <w:r w:rsidRPr="003F6656">
        <w:rPr>
          <w:rFonts w:ascii="Arial" w:hAnsi="Arial" w:cs="Arial"/>
          <w:sz w:val="24"/>
          <w:lang w:val="es-419"/>
        </w:rPr>
        <w:t>uterino</w:t>
      </w:r>
      <w:r>
        <w:rPr>
          <w:rFonts w:ascii="Arial" w:hAnsi="Arial" w:cs="Arial"/>
          <w:sz w:val="24"/>
          <w:lang w:val="es-419"/>
        </w:rPr>
        <w:t>. Estas alteraciones orgánicas y funcionales causadas por l</w:t>
      </w:r>
      <w:r w:rsidRPr="00A323AB">
        <w:rPr>
          <w:rFonts w:ascii="Arial" w:hAnsi="Arial" w:cs="Arial"/>
          <w:sz w:val="24"/>
          <w:lang w:val="es-419"/>
        </w:rPr>
        <w:t xml:space="preserve">os componentes del tabaco y los productos de su combustión </w:t>
      </w:r>
      <w:r>
        <w:rPr>
          <w:rFonts w:ascii="Arial" w:hAnsi="Arial" w:cs="Arial"/>
          <w:sz w:val="24"/>
          <w:lang w:val="es-419"/>
        </w:rPr>
        <w:t xml:space="preserve">son las responsables de </w:t>
      </w:r>
      <w:r>
        <w:rPr>
          <w:rFonts w:ascii="Arial" w:hAnsi="Arial" w:cs="Arial"/>
          <w:sz w:val="24"/>
          <w:lang w:val="es-419"/>
        </w:rPr>
        <w:lastRenderedPageBreak/>
        <w:t xml:space="preserve">las numerosas complicaciones </w:t>
      </w:r>
      <w:r w:rsidRPr="001D1911">
        <w:rPr>
          <w:rFonts w:ascii="Arial" w:hAnsi="Arial" w:cs="Arial"/>
          <w:sz w:val="24"/>
          <w:lang w:val="es-419"/>
        </w:rPr>
        <w:t>obstétricas</w:t>
      </w:r>
      <w:r>
        <w:rPr>
          <w:rFonts w:ascii="Arial" w:hAnsi="Arial" w:cs="Arial"/>
          <w:sz w:val="24"/>
          <w:lang w:val="es-419"/>
        </w:rPr>
        <w:t xml:space="preserve"> y perinatales del tabaquismo durante la gestación. </w:t>
      </w:r>
      <w:r>
        <w:rPr>
          <w:rFonts w:ascii="Arial" w:hAnsi="Arial" w:cs="Arial"/>
          <w:sz w:val="24"/>
          <w:vertAlign w:val="superscript"/>
          <w:lang w:val="es-419"/>
        </w:rPr>
        <w:t>(14,16)</w:t>
      </w:r>
    </w:p>
    <w:p w14:paraId="2AC36533" w14:textId="77777777" w:rsidR="009D0958" w:rsidRDefault="009D0958" w:rsidP="009D0958">
      <w:pPr>
        <w:spacing w:before="240" w:after="0" w:line="360" w:lineRule="auto"/>
        <w:jc w:val="both"/>
        <w:rPr>
          <w:rFonts w:ascii="Arial" w:hAnsi="Arial" w:cs="Arial"/>
          <w:sz w:val="24"/>
          <w:lang w:val="es-419"/>
        </w:rPr>
      </w:pPr>
      <w:r w:rsidRPr="0063541D">
        <w:rPr>
          <w:rFonts w:ascii="Arial" w:hAnsi="Arial" w:cs="Arial"/>
          <w:sz w:val="24"/>
          <w:lang w:val="es-419"/>
        </w:rPr>
        <w:t>La preeclampsia/eclam</w:t>
      </w:r>
      <w:r>
        <w:rPr>
          <w:rFonts w:ascii="Arial" w:hAnsi="Arial" w:cs="Arial"/>
          <w:sz w:val="24"/>
          <w:lang w:val="es-419"/>
        </w:rPr>
        <w:t xml:space="preserve">psia es una de las principales </w:t>
      </w:r>
      <w:r w:rsidRPr="0063541D">
        <w:rPr>
          <w:rFonts w:ascii="Arial" w:hAnsi="Arial" w:cs="Arial"/>
          <w:sz w:val="24"/>
          <w:lang w:val="es-419"/>
        </w:rPr>
        <w:t>causas de morbimortalidad materna y perinatal del mundo.</w:t>
      </w:r>
      <w:r>
        <w:rPr>
          <w:rFonts w:ascii="Arial" w:hAnsi="Arial" w:cs="Arial"/>
          <w:sz w:val="24"/>
          <w:lang w:val="es-419"/>
        </w:rPr>
        <w:t xml:space="preserve"> Se define </w:t>
      </w:r>
      <w:r w:rsidRPr="0063541D">
        <w:rPr>
          <w:rFonts w:ascii="Arial" w:hAnsi="Arial" w:cs="Arial"/>
          <w:sz w:val="24"/>
          <w:lang w:val="es-419"/>
        </w:rPr>
        <w:t>preeclampsia como la existencia de presión arterial sistólica</w:t>
      </w:r>
      <w:r>
        <w:rPr>
          <w:rFonts w:ascii="Arial" w:hAnsi="Arial" w:cs="Arial"/>
          <w:sz w:val="24"/>
          <w:lang w:val="es-419"/>
        </w:rPr>
        <w:t xml:space="preserve"> </w:t>
      </w:r>
      <w:r w:rsidRPr="0063541D">
        <w:rPr>
          <w:rFonts w:ascii="Arial" w:hAnsi="Arial" w:cs="Arial"/>
          <w:sz w:val="24"/>
          <w:lang w:val="es-419"/>
        </w:rPr>
        <w:t>≥</w:t>
      </w:r>
      <w:r>
        <w:rPr>
          <w:rFonts w:ascii="Arial" w:hAnsi="Arial" w:cs="Arial"/>
          <w:sz w:val="24"/>
          <w:lang w:val="es-419"/>
        </w:rPr>
        <w:t xml:space="preserve"> </w:t>
      </w:r>
      <w:r w:rsidRPr="0063541D">
        <w:rPr>
          <w:rFonts w:ascii="Arial" w:hAnsi="Arial" w:cs="Arial"/>
          <w:sz w:val="24"/>
          <w:lang w:val="es-419"/>
        </w:rPr>
        <w:t>140</w:t>
      </w:r>
      <w:r>
        <w:rPr>
          <w:rFonts w:ascii="Arial" w:hAnsi="Arial" w:cs="Arial"/>
          <w:sz w:val="24"/>
          <w:lang w:val="es-419"/>
        </w:rPr>
        <w:t xml:space="preserve"> </w:t>
      </w:r>
      <w:r w:rsidRPr="0063541D">
        <w:rPr>
          <w:rFonts w:ascii="Arial" w:hAnsi="Arial" w:cs="Arial"/>
          <w:sz w:val="24"/>
          <w:lang w:val="es-419"/>
        </w:rPr>
        <w:t>mmHg</w:t>
      </w:r>
      <w:r>
        <w:rPr>
          <w:rFonts w:ascii="Arial" w:hAnsi="Arial" w:cs="Arial"/>
          <w:sz w:val="24"/>
          <w:lang w:val="es-419"/>
        </w:rPr>
        <w:t xml:space="preserve"> </w:t>
      </w:r>
      <w:r w:rsidRPr="0063541D">
        <w:rPr>
          <w:rFonts w:ascii="Arial" w:hAnsi="Arial" w:cs="Arial"/>
          <w:sz w:val="24"/>
          <w:lang w:val="es-419"/>
        </w:rPr>
        <w:t>y/o</w:t>
      </w:r>
      <w:r>
        <w:rPr>
          <w:rFonts w:ascii="Arial" w:hAnsi="Arial" w:cs="Arial"/>
          <w:sz w:val="24"/>
          <w:lang w:val="es-419"/>
        </w:rPr>
        <w:t xml:space="preserve"> </w:t>
      </w:r>
      <w:r w:rsidRPr="0063541D">
        <w:rPr>
          <w:rFonts w:ascii="Arial" w:hAnsi="Arial" w:cs="Arial"/>
          <w:sz w:val="24"/>
          <w:lang w:val="es-419"/>
        </w:rPr>
        <w:t>diastólica</w:t>
      </w:r>
      <w:r>
        <w:rPr>
          <w:rFonts w:ascii="Arial" w:hAnsi="Arial" w:cs="Arial"/>
          <w:sz w:val="24"/>
          <w:lang w:val="es-419"/>
        </w:rPr>
        <w:t xml:space="preserve"> </w:t>
      </w:r>
      <w:r w:rsidRPr="0063541D">
        <w:rPr>
          <w:rFonts w:ascii="Arial" w:hAnsi="Arial" w:cs="Arial"/>
          <w:sz w:val="24"/>
          <w:lang w:val="es-419"/>
        </w:rPr>
        <w:t>≥</w:t>
      </w:r>
      <w:r>
        <w:rPr>
          <w:rFonts w:ascii="Arial" w:hAnsi="Arial" w:cs="Arial"/>
          <w:sz w:val="24"/>
          <w:lang w:val="es-419"/>
        </w:rPr>
        <w:t xml:space="preserve"> </w:t>
      </w:r>
      <w:r w:rsidRPr="0063541D">
        <w:rPr>
          <w:rFonts w:ascii="Arial" w:hAnsi="Arial" w:cs="Arial"/>
          <w:sz w:val="24"/>
          <w:lang w:val="es-419"/>
        </w:rPr>
        <w:t>90</w:t>
      </w:r>
      <w:r>
        <w:rPr>
          <w:rFonts w:ascii="Arial" w:hAnsi="Arial" w:cs="Arial"/>
          <w:sz w:val="24"/>
          <w:lang w:val="es-419"/>
        </w:rPr>
        <w:t xml:space="preserve"> </w:t>
      </w:r>
      <w:r w:rsidRPr="0063541D">
        <w:rPr>
          <w:rFonts w:ascii="Arial" w:hAnsi="Arial" w:cs="Arial"/>
          <w:sz w:val="24"/>
          <w:lang w:val="es-419"/>
        </w:rPr>
        <w:t>mmHg, en al menos dos tomas con 4 horas de separación, asociada</w:t>
      </w:r>
      <w:r>
        <w:rPr>
          <w:rFonts w:ascii="Arial" w:hAnsi="Arial" w:cs="Arial"/>
          <w:sz w:val="24"/>
          <w:lang w:val="es-419"/>
        </w:rPr>
        <w:t xml:space="preserve"> </w:t>
      </w:r>
      <w:r w:rsidRPr="0063541D">
        <w:rPr>
          <w:rFonts w:ascii="Arial" w:hAnsi="Arial" w:cs="Arial"/>
          <w:sz w:val="24"/>
          <w:lang w:val="es-419"/>
        </w:rPr>
        <w:t>a</w:t>
      </w:r>
      <w:r>
        <w:rPr>
          <w:rFonts w:ascii="Arial" w:hAnsi="Arial" w:cs="Arial"/>
          <w:sz w:val="24"/>
          <w:lang w:val="es-419"/>
        </w:rPr>
        <w:t xml:space="preserve"> </w:t>
      </w:r>
      <w:r w:rsidRPr="0063541D">
        <w:rPr>
          <w:rFonts w:ascii="Arial" w:hAnsi="Arial" w:cs="Arial"/>
          <w:sz w:val="24"/>
          <w:lang w:val="es-419"/>
        </w:rPr>
        <w:t>proteinuria</w:t>
      </w:r>
      <w:r>
        <w:rPr>
          <w:rFonts w:ascii="Arial" w:hAnsi="Arial" w:cs="Arial"/>
          <w:sz w:val="24"/>
          <w:lang w:val="es-419"/>
        </w:rPr>
        <w:t xml:space="preserve"> </w:t>
      </w:r>
      <w:r w:rsidRPr="0063541D">
        <w:rPr>
          <w:rFonts w:ascii="Arial" w:hAnsi="Arial" w:cs="Arial"/>
          <w:sz w:val="24"/>
          <w:lang w:val="es-419"/>
        </w:rPr>
        <w:t>≥</w:t>
      </w:r>
      <w:r>
        <w:rPr>
          <w:rFonts w:ascii="Arial" w:hAnsi="Arial" w:cs="Arial"/>
          <w:sz w:val="24"/>
          <w:lang w:val="es-419"/>
        </w:rPr>
        <w:t xml:space="preserve"> </w:t>
      </w:r>
      <w:r w:rsidRPr="0063541D">
        <w:rPr>
          <w:rFonts w:ascii="Arial" w:hAnsi="Arial" w:cs="Arial"/>
          <w:sz w:val="24"/>
          <w:lang w:val="es-419"/>
        </w:rPr>
        <w:t>300</w:t>
      </w:r>
      <w:r>
        <w:rPr>
          <w:rFonts w:ascii="Arial" w:hAnsi="Arial" w:cs="Arial"/>
          <w:sz w:val="24"/>
          <w:lang w:val="es-419"/>
        </w:rPr>
        <w:t xml:space="preserve"> </w:t>
      </w:r>
      <w:r w:rsidRPr="0063541D">
        <w:rPr>
          <w:rFonts w:ascii="Arial" w:hAnsi="Arial" w:cs="Arial"/>
          <w:sz w:val="24"/>
          <w:lang w:val="es-419"/>
        </w:rPr>
        <w:t>mg</w:t>
      </w:r>
      <w:r>
        <w:rPr>
          <w:rFonts w:ascii="Arial" w:hAnsi="Arial" w:cs="Arial"/>
          <w:sz w:val="24"/>
          <w:lang w:val="es-419"/>
        </w:rPr>
        <w:t xml:space="preserve"> </w:t>
      </w:r>
      <w:r w:rsidRPr="0063541D">
        <w:rPr>
          <w:rFonts w:ascii="Arial" w:hAnsi="Arial" w:cs="Arial"/>
          <w:sz w:val="24"/>
          <w:lang w:val="es-419"/>
        </w:rPr>
        <w:t>en</w:t>
      </w:r>
      <w:r>
        <w:rPr>
          <w:rFonts w:ascii="Arial" w:hAnsi="Arial" w:cs="Arial"/>
          <w:sz w:val="24"/>
          <w:lang w:val="es-419"/>
        </w:rPr>
        <w:t xml:space="preserve"> </w:t>
      </w:r>
      <w:r w:rsidRPr="0063541D">
        <w:rPr>
          <w:rFonts w:ascii="Arial" w:hAnsi="Arial" w:cs="Arial"/>
          <w:sz w:val="24"/>
          <w:lang w:val="es-419"/>
        </w:rPr>
        <w:t>24</w:t>
      </w:r>
      <w:r>
        <w:rPr>
          <w:rFonts w:ascii="Arial" w:hAnsi="Arial" w:cs="Arial"/>
          <w:sz w:val="24"/>
          <w:lang w:val="es-419"/>
        </w:rPr>
        <w:t xml:space="preserve"> </w:t>
      </w:r>
      <w:r w:rsidRPr="0063541D">
        <w:rPr>
          <w:rFonts w:ascii="Arial" w:hAnsi="Arial" w:cs="Arial"/>
          <w:sz w:val="24"/>
          <w:lang w:val="es-419"/>
        </w:rPr>
        <w:t>horas</w:t>
      </w:r>
      <w:r>
        <w:rPr>
          <w:rFonts w:ascii="Arial" w:hAnsi="Arial" w:cs="Arial"/>
          <w:sz w:val="24"/>
          <w:lang w:val="es-419"/>
        </w:rPr>
        <w:t xml:space="preserve"> </w:t>
      </w:r>
      <w:r w:rsidRPr="0063541D">
        <w:rPr>
          <w:rFonts w:ascii="Arial" w:hAnsi="Arial" w:cs="Arial"/>
          <w:sz w:val="24"/>
          <w:lang w:val="es-419"/>
        </w:rPr>
        <w:t>(o</w:t>
      </w:r>
      <w:r>
        <w:rPr>
          <w:rFonts w:ascii="Arial" w:hAnsi="Arial" w:cs="Arial"/>
          <w:sz w:val="24"/>
          <w:lang w:val="es-419"/>
        </w:rPr>
        <w:t xml:space="preserve"> </w:t>
      </w:r>
      <w:r w:rsidRPr="0063541D">
        <w:rPr>
          <w:rFonts w:ascii="Arial" w:hAnsi="Arial" w:cs="Arial"/>
          <w:sz w:val="24"/>
          <w:lang w:val="es-419"/>
        </w:rPr>
        <w:t>un índice</w:t>
      </w:r>
      <w:r>
        <w:rPr>
          <w:rFonts w:ascii="Arial" w:hAnsi="Arial" w:cs="Arial"/>
          <w:sz w:val="24"/>
          <w:lang w:val="es-419"/>
        </w:rPr>
        <w:t xml:space="preserve"> </w:t>
      </w:r>
      <w:r w:rsidRPr="0063541D">
        <w:rPr>
          <w:rFonts w:ascii="Arial" w:hAnsi="Arial" w:cs="Arial"/>
          <w:sz w:val="24"/>
          <w:lang w:val="es-419"/>
        </w:rPr>
        <w:t>de</w:t>
      </w:r>
      <w:r>
        <w:rPr>
          <w:rFonts w:ascii="Arial" w:hAnsi="Arial" w:cs="Arial"/>
          <w:sz w:val="24"/>
          <w:lang w:val="es-419"/>
        </w:rPr>
        <w:t xml:space="preserve"> </w:t>
      </w:r>
      <w:r w:rsidRPr="0063541D">
        <w:rPr>
          <w:rFonts w:ascii="Arial" w:hAnsi="Arial" w:cs="Arial"/>
          <w:sz w:val="24"/>
          <w:lang w:val="es-419"/>
        </w:rPr>
        <w:t>proteinuria</w:t>
      </w:r>
      <w:r>
        <w:rPr>
          <w:rFonts w:ascii="Arial" w:hAnsi="Arial" w:cs="Arial"/>
          <w:sz w:val="24"/>
          <w:lang w:val="es-419"/>
        </w:rPr>
        <w:t xml:space="preserve"> </w:t>
      </w:r>
      <w:r w:rsidRPr="0063541D">
        <w:rPr>
          <w:rFonts w:ascii="Arial" w:hAnsi="Arial" w:cs="Arial"/>
          <w:sz w:val="24"/>
          <w:lang w:val="es-419"/>
        </w:rPr>
        <w:t>creatinina</w:t>
      </w:r>
      <w:r>
        <w:rPr>
          <w:rFonts w:ascii="Arial" w:hAnsi="Arial" w:cs="Arial"/>
          <w:sz w:val="24"/>
          <w:lang w:val="es-419"/>
        </w:rPr>
        <w:t xml:space="preserve"> </w:t>
      </w:r>
      <w:r w:rsidRPr="0063541D">
        <w:rPr>
          <w:rFonts w:ascii="Arial" w:hAnsi="Arial" w:cs="Arial"/>
          <w:sz w:val="24"/>
          <w:lang w:val="es-419"/>
        </w:rPr>
        <w:t>-IPC-</w:t>
      </w:r>
      <w:r>
        <w:rPr>
          <w:rFonts w:ascii="Arial" w:hAnsi="Arial" w:cs="Arial"/>
          <w:sz w:val="24"/>
          <w:lang w:val="es-419"/>
        </w:rPr>
        <w:t xml:space="preserve"> </w:t>
      </w:r>
      <w:r w:rsidRPr="0063541D">
        <w:rPr>
          <w:rFonts w:ascii="Arial" w:hAnsi="Arial" w:cs="Arial"/>
          <w:sz w:val="24"/>
          <w:lang w:val="es-419"/>
        </w:rPr>
        <w:t>≥</w:t>
      </w:r>
      <w:r>
        <w:rPr>
          <w:rFonts w:ascii="Arial" w:hAnsi="Arial" w:cs="Arial"/>
          <w:sz w:val="24"/>
          <w:lang w:val="es-419"/>
        </w:rPr>
        <w:t xml:space="preserve"> </w:t>
      </w:r>
      <w:r w:rsidRPr="0063541D">
        <w:rPr>
          <w:rFonts w:ascii="Arial" w:hAnsi="Arial" w:cs="Arial"/>
          <w:sz w:val="24"/>
          <w:lang w:val="es-419"/>
        </w:rPr>
        <w:t>0,3</w:t>
      </w:r>
      <w:r>
        <w:rPr>
          <w:rFonts w:ascii="Arial" w:hAnsi="Arial" w:cs="Arial"/>
          <w:sz w:val="24"/>
          <w:lang w:val="es-419"/>
        </w:rPr>
        <w:t xml:space="preserve"> </w:t>
      </w:r>
      <w:r w:rsidRPr="0063541D">
        <w:rPr>
          <w:rFonts w:ascii="Arial" w:hAnsi="Arial" w:cs="Arial"/>
          <w:sz w:val="24"/>
          <w:lang w:val="es-419"/>
        </w:rPr>
        <w:t>en</w:t>
      </w:r>
      <w:r>
        <w:rPr>
          <w:rFonts w:ascii="Arial" w:hAnsi="Arial" w:cs="Arial"/>
          <w:sz w:val="24"/>
          <w:lang w:val="es-419"/>
        </w:rPr>
        <w:t xml:space="preserve"> </w:t>
      </w:r>
      <w:r w:rsidRPr="0063541D">
        <w:rPr>
          <w:rFonts w:ascii="Arial" w:hAnsi="Arial" w:cs="Arial"/>
          <w:sz w:val="24"/>
          <w:lang w:val="es-419"/>
        </w:rPr>
        <w:t>una muestra aislada), en pacientes embarazadas, con edad gestacional de al menos 20 semanas, y cifras tensionales normales previo al embarazo</w:t>
      </w:r>
      <w:r>
        <w:rPr>
          <w:rFonts w:ascii="Arial" w:hAnsi="Arial" w:cs="Arial"/>
          <w:sz w:val="24"/>
          <w:lang w:val="es-419"/>
        </w:rPr>
        <w:t>. Cuando a esto se le añaden</w:t>
      </w:r>
      <w:r w:rsidRPr="00E80350">
        <w:rPr>
          <w:rFonts w:ascii="Arial" w:hAnsi="Arial" w:cs="Arial"/>
          <w:sz w:val="24"/>
          <w:lang w:val="es-419"/>
        </w:rPr>
        <w:t xml:space="preserve"> convulsiones tónico-clónicas,</w:t>
      </w:r>
      <w:r>
        <w:rPr>
          <w:rFonts w:ascii="Arial" w:hAnsi="Arial" w:cs="Arial"/>
          <w:sz w:val="24"/>
          <w:lang w:val="es-419"/>
        </w:rPr>
        <w:t xml:space="preserve"> </w:t>
      </w:r>
      <w:r w:rsidRPr="00E80350">
        <w:rPr>
          <w:rFonts w:ascii="Arial" w:hAnsi="Arial" w:cs="Arial"/>
          <w:sz w:val="24"/>
          <w:lang w:val="es-419"/>
        </w:rPr>
        <w:t>focal o multifocal, ya sea antes,</w:t>
      </w:r>
      <w:r>
        <w:rPr>
          <w:rFonts w:ascii="Arial" w:hAnsi="Arial" w:cs="Arial"/>
          <w:sz w:val="24"/>
          <w:lang w:val="es-419"/>
        </w:rPr>
        <w:t xml:space="preserve"> durante o después del parto</w:t>
      </w:r>
      <w:r w:rsidRPr="00E80350">
        <w:rPr>
          <w:rFonts w:ascii="Arial" w:hAnsi="Arial" w:cs="Arial"/>
          <w:sz w:val="24"/>
          <w:lang w:val="es-419"/>
        </w:rPr>
        <w:t>, en</w:t>
      </w:r>
      <w:r>
        <w:rPr>
          <w:rFonts w:ascii="Arial" w:hAnsi="Arial" w:cs="Arial"/>
          <w:sz w:val="24"/>
          <w:lang w:val="es-419"/>
        </w:rPr>
        <w:t xml:space="preserve"> </w:t>
      </w:r>
      <w:r w:rsidRPr="00E80350">
        <w:rPr>
          <w:rFonts w:ascii="Arial" w:hAnsi="Arial" w:cs="Arial"/>
          <w:sz w:val="24"/>
          <w:lang w:val="es-419"/>
        </w:rPr>
        <w:t>ausencia de otras condiciones que lo</w:t>
      </w:r>
      <w:r>
        <w:rPr>
          <w:rFonts w:ascii="Arial" w:hAnsi="Arial" w:cs="Arial"/>
          <w:sz w:val="24"/>
          <w:lang w:val="es-419"/>
        </w:rPr>
        <w:t xml:space="preserve"> </w:t>
      </w:r>
      <w:r w:rsidRPr="00E80350">
        <w:rPr>
          <w:rFonts w:ascii="Arial" w:hAnsi="Arial" w:cs="Arial"/>
          <w:sz w:val="24"/>
          <w:lang w:val="es-419"/>
        </w:rPr>
        <w:t>provoquen</w:t>
      </w:r>
      <w:r>
        <w:rPr>
          <w:rFonts w:ascii="Arial" w:hAnsi="Arial" w:cs="Arial"/>
          <w:sz w:val="24"/>
          <w:lang w:val="es-419"/>
        </w:rPr>
        <w:t xml:space="preserve">, se habla de </w:t>
      </w:r>
      <w:r w:rsidRPr="0063541D">
        <w:rPr>
          <w:rFonts w:ascii="Arial" w:hAnsi="Arial" w:cs="Arial"/>
          <w:sz w:val="24"/>
          <w:lang w:val="es-419"/>
        </w:rPr>
        <w:t>eclam</w:t>
      </w:r>
      <w:r>
        <w:rPr>
          <w:rFonts w:ascii="Arial" w:hAnsi="Arial" w:cs="Arial"/>
          <w:sz w:val="24"/>
          <w:lang w:val="es-419"/>
        </w:rPr>
        <w:t>psia</w:t>
      </w:r>
      <w:r w:rsidRPr="00E80350">
        <w:rPr>
          <w:rFonts w:ascii="Arial" w:hAnsi="Arial" w:cs="Arial"/>
          <w:sz w:val="24"/>
          <w:lang w:val="es-419"/>
        </w:rPr>
        <w:t xml:space="preserve">. </w:t>
      </w:r>
      <w:r>
        <w:rPr>
          <w:rFonts w:ascii="Arial" w:hAnsi="Arial" w:cs="Arial"/>
          <w:sz w:val="24"/>
          <w:lang w:val="es-419"/>
        </w:rPr>
        <w:t>Este es un trastorno complejo</w:t>
      </w:r>
      <w:r w:rsidRPr="0063541D">
        <w:rPr>
          <w:rFonts w:ascii="Arial" w:hAnsi="Arial" w:cs="Arial"/>
          <w:sz w:val="24"/>
          <w:lang w:val="es-419"/>
        </w:rPr>
        <w:t xml:space="preserve">, en </w:t>
      </w:r>
      <w:r>
        <w:rPr>
          <w:rFonts w:ascii="Arial" w:hAnsi="Arial" w:cs="Arial"/>
          <w:sz w:val="24"/>
          <w:lang w:val="es-419"/>
        </w:rPr>
        <w:t>e</w:t>
      </w:r>
      <w:r w:rsidRPr="0063541D">
        <w:rPr>
          <w:rFonts w:ascii="Arial" w:hAnsi="Arial" w:cs="Arial"/>
          <w:sz w:val="24"/>
          <w:lang w:val="es-419"/>
        </w:rPr>
        <w:t>l que un conjunto de factores medio ambientales (nutricionales, infecciosos, inmunológicos) en asociación con una susceptibilidad genética, determinan su presentación y curso.</w:t>
      </w:r>
      <w:r>
        <w:rPr>
          <w:rFonts w:ascii="Arial" w:hAnsi="Arial" w:cs="Arial"/>
          <w:sz w:val="24"/>
          <w:lang w:val="es-419"/>
        </w:rPr>
        <w:t xml:space="preserve"> </w:t>
      </w:r>
      <w:r>
        <w:rPr>
          <w:rFonts w:ascii="Arial" w:hAnsi="Arial" w:cs="Arial"/>
          <w:sz w:val="24"/>
          <w:vertAlign w:val="superscript"/>
          <w:lang w:val="es-419"/>
        </w:rPr>
        <w:t>(17-19)</w:t>
      </w:r>
      <w:r>
        <w:rPr>
          <w:rFonts w:ascii="Arial" w:hAnsi="Arial" w:cs="Arial"/>
          <w:sz w:val="24"/>
          <w:lang w:val="es-419"/>
        </w:rPr>
        <w:t xml:space="preserve"> </w:t>
      </w:r>
    </w:p>
    <w:p w14:paraId="250E1DAF" w14:textId="77777777" w:rsidR="009D0958" w:rsidRDefault="009D0958" w:rsidP="009D0958">
      <w:pPr>
        <w:spacing w:before="240" w:after="0" w:line="360" w:lineRule="auto"/>
        <w:jc w:val="both"/>
        <w:rPr>
          <w:rFonts w:ascii="Arial" w:hAnsi="Arial" w:cs="Arial"/>
          <w:sz w:val="24"/>
          <w:lang w:val="es-419"/>
        </w:rPr>
      </w:pPr>
      <w:r>
        <w:rPr>
          <w:rFonts w:ascii="Arial" w:hAnsi="Arial" w:cs="Arial"/>
          <w:sz w:val="24"/>
          <w:lang w:val="es-419"/>
        </w:rPr>
        <w:t>Se conoce que el c</w:t>
      </w:r>
      <w:r w:rsidRPr="004D62CC">
        <w:rPr>
          <w:rFonts w:ascii="Arial" w:hAnsi="Arial" w:cs="Arial"/>
          <w:sz w:val="24"/>
          <w:lang w:val="es-419"/>
        </w:rPr>
        <w:t>onsumo de tabaco aumenta el riesgo de desarrollar síndromes hipertensivos, aunado a</w:t>
      </w:r>
      <w:r>
        <w:rPr>
          <w:rFonts w:ascii="Arial" w:hAnsi="Arial" w:cs="Arial"/>
          <w:sz w:val="24"/>
          <w:lang w:val="es-419"/>
        </w:rPr>
        <w:t xml:space="preserve">l riesgo en mujeres embarazadas; por lo que se plantea que este hábito tóxico es un factor de riesgo para la </w:t>
      </w:r>
      <w:r w:rsidRPr="0063541D">
        <w:rPr>
          <w:rFonts w:ascii="Arial" w:hAnsi="Arial" w:cs="Arial"/>
          <w:sz w:val="24"/>
          <w:lang w:val="es-419"/>
        </w:rPr>
        <w:t>preeclampsia/eclam</w:t>
      </w:r>
      <w:r>
        <w:rPr>
          <w:rFonts w:ascii="Arial" w:hAnsi="Arial" w:cs="Arial"/>
          <w:sz w:val="24"/>
          <w:lang w:val="es-419"/>
        </w:rPr>
        <w:t xml:space="preserve">psia. </w:t>
      </w:r>
      <w:r>
        <w:rPr>
          <w:rFonts w:ascii="Arial" w:hAnsi="Arial" w:cs="Arial"/>
          <w:sz w:val="24"/>
          <w:vertAlign w:val="superscript"/>
          <w:lang w:val="es-419"/>
        </w:rPr>
        <w:t xml:space="preserve">(18,20) </w:t>
      </w:r>
      <w:r>
        <w:rPr>
          <w:rFonts w:ascii="Arial" w:hAnsi="Arial" w:cs="Arial"/>
          <w:sz w:val="24"/>
          <w:lang w:val="es-419"/>
        </w:rPr>
        <w:t xml:space="preserve">En relación a esto hay autores con criterios contrarios, pues </w:t>
      </w:r>
      <w:r w:rsidRPr="00E80350">
        <w:rPr>
          <w:rFonts w:ascii="Arial" w:hAnsi="Arial" w:cs="Arial"/>
          <w:sz w:val="24"/>
          <w:lang w:val="es-419"/>
        </w:rPr>
        <w:t xml:space="preserve">se ha referido </w:t>
      </w:r>
      <w:r>
        <w:rPr>
          <w:rFonts w:ascii="Arial" w:hAnsi="Arial" w:cs="Arial"/>
          <w:sz w:val="24"/>
          <w:lang w:val="es-419"/>
        </w:rPr>
        <w:t xml:space="preserve">al tabaquismo </w:t>
      </w:r>
      <w:r w:rsidRPr="00E80350">
        <w:rPr>
          <w:rFonts w:ascii="Arial" w:hAnsi="Arial" w:cs="Arial"/>
          <w:sz w:val="24"/>
          <w:lang w:val="es-419"/>
        </w:rPr>
        <w:t xml:space="preserve">como un factor protector </w:t>
      </w:r>
      <w:r>
        <w:rPr>
          <w:rFonts w:ascii="Arial" w:hAnsi="Arial" w:cs="Arial"/>
          <w:sz w:val="24"/>
          <w:lang w:val="es-419"/>
        </w:rPr>
        <w:t>para la</w:t>
      </w:r>
      <w:r w:rsidRPr="00E80350">
        <w:rPr>
          <w:rFonts w:ascii="Arial" w:hAnsi="Arial" w:cs="Arial"/>
          <w:sz w:val="24"/>
          <w:lang w:val="es-419"/>
        </w:rPr>
        <w:t xml:space="preserve"> preeclampsia basado en la hipótesis de la elevación del óxido nítrico inducido por la nicotina, aunque </w:t>
      </w:r>
      <w:r>
        <w:rPr>
          <w:rFonts w:ascii="Arial" w:hAnsi="Arial" w:cs="Arial"/>
          <w:sz w:val="24"/>
          <w:lang w:val="es-419"/>
        </w:rPr>
        <w:t>so</w:t>
      </w:r>
      <w:r w:rsidRPr="00E80350">
        <w:rPr>
          <w:rFonts w:ascii="Arial" w:hAnsi="Arial" w:cs="Arial"/>
          <w:sz w:val="24"/>
          <w:lang w:val="es-419"/>
        </w:rPr>
        <w:t>lo</w:t>
      </w:r>
      <w:r>
        <w:rPr>
          <w:rFonts w:ascii="Arial" w:hAnsi="Arial" w:cs="Arial"/>
          <w:sz w:val="24"/>
          <w:lang w:val="es-419"/>
        </w:rPr>
        <w:t xml:space="preserve"> se ha comprobado en algunos casos</w:t>
      </w:r>
      <w:r w:rsidRPr="00E80350">
        <w:rPr>
          <w:rFonts w:ascii="Arial" w:hAnsi="Arial" w:cs="Arial"/>
          <w:sz w:val="24"/>
          <w:lang w:val="es-419"/>
        </w:rPr>
        <w:t xml:space="preserve"> </w:t>
      </w:r>
      <w:r>
        <w:rPr>
          <w:rFonts w:ascii="Arial" w:hAnsi="Arial" w:cs="Arial"/>
          <w:sz w:val="24"/>
          <w:lang w:val="es-419"/>
        </w:rPr>
        <w:t>de</w:t>
      </w:r>
      <w:r w:rsidRPr="00E80350">
        <w:rPr>
          <w:rFonts w:ascii="Arial" w:hAnsi="Arial" w:cs="Arial"/>
          <w:sz w:val="24"/>
          <w:lang w:val="es-419"/>
        </w:rPr>
        <w:t xml:space="preserve"> pacientes que continuaban fu</w:t>
      </w:r>
      <w:r>
        <w:rPr>
          <w:rFonts w:ascii="Arial" w:hAnsi="Arial" w:cs="Arial"/>
          <w:sz w:val="24"/>
          <w:lang w:val="es-419"/>
        </w:rPr>
        <w:t xml:space="preserve">mando entre las 13 a 21 semanas; </w:t>
      </w:r>
      <w:r>
        <w:rPr>
          <w:rFonts w:ascii="Arial" w:hAnsi="Arial" w:cs="Arial"/>
          <w:sz w:val="24"/>
          <w:vertAlign w:val="superscript"/>
          <w:lang w:val="es-419"/>
        </w:rPr>
        <w:t xml:space="preserve">(21,22) </w:t>
      </w:r>
      <w:r>
        <w:rPr>
          <w:rFonts w:ascii="Arial" w:hAnsi="Arial" w:cs="Arial"/>
          <w:sz w:val="24"/>
          <w:lang w:val="es-419"/>
        </w:rPr>
        <w:t>sin embargo, esto no es motivo que justifique el hábito de fumar en gestantes.</w:t>
      </w:r>
    </w:p>
    <w:p w14:paraId="29959958" w14:textId="77777777" w:rsidR="009D0958" w:rsidRPr="00FC5534" w:rsidRDefault="009D0958" w:rsidP="009D0958">
      <w:pPr>
        <w:spacing w:before="240" w:after="0" w:line="360" w:lineRule="auto"/>
        <w:jc w:val="both"/>
        <w:rPr>
          <w:rFonts w:ascii="Arial" w:hAnsi="Arial" w:cs="Arial"/>
          <w:sz w:val="24"/>
          <w:lang w:val="es-419"/>
        </w:rPr>
      </w:pPr>
      <w:r>
        <w:rPr>
          <w:rFonts w:ascii="Arial" w:hAnsi="Arial" w:cs="Arial"/>
          <w:sz w:val="24"/>
          <w:lang w:val="es-419"/>
        </w:rPr>
        <w:t xml:space="preserve">El </w:t>
      </w:r>
      <w:r w:rsidRPr="00FC5534">
        <w:rPr>
          <w:rFonts w:ascii="Arial" w:hAnsi="Arial" w:cs="Arial"/>
          <w:sz w:val="24"/>
          <w:lang w:val="es-419"/>
        </w:rPr>
        <w:t>oligohidramnios</w:t>
      </w:r>
      <w:r>
        <w:rPr>
          <w:rFonts w:ascii="Arial" w:hAnsi="Arial" w:cs="Arial"/>
          <w:sz w:val="24"/>
          <w:lang w:val="es-419"/>
        </w:rPr>
        <w:t xml:space="preserve"> y la </w:t>
      </w:r>
      <w:r w:rsidR="00F23803">
        <w:rPr>
          <w:rFonts w:ascii="Arial" w:hAnsi="Arial" w:cs="Arial"/>
          <w:sz w:val="24"/>
          <w:lang w:val="es-419"/>
        </w:rPr>
        <w:t>rotura</w:t>
      </w:r>
      <w:r>
        <w:rPr>
          <w:rFonts w:ascii="Arial" w:hAnsi="Arial" w:cs="Arial"/>
          <w:sz w:val="24"/>
          <w:lang w:val="es-419"/>
        </w:rPr>
        <w:t xml:space="preserve"> </w:t>
      </w:r>
      <w:r w:rsidRPr="00FC5534">
        <w:rPr>
          <w:rFonts w:ascii="Arial" w:hAnsi="Arial" w:cs="Arial"/>
          <w:sz w:val="24"/>
          <w:lang w:val="es-419"/>
        </w:rPr>
        <w:t>prematura</w:t>
      </w:r>
      <w:r>
        <w:rPr>
          <w:rFonts w:ascii="Arial" w:hAnsi="Arial" w:cs="Arial"/>
          <w:sz w:val="24"/>
          <w:lang w:val="es-419"/>
        </w:rPr>
        <w:t xml:space="preserve"> </w:t>
      </w:r>
      <w:r w:rsidRPr="00FC5534">
        <w:rPr>
          <w:rFonts w:ascii="Arial" w:hAnsi="Arial" w:cs="Arial"/>
          <w:sz w:val="24"/>
          <w:lang w:val="es-419"/>
        </w:rPr>
        <w:t>de</w:t>
      </w:r>
      <w:r>
        <w:rPr>
          <w:rFonts w:ascii="Arial" w:hAnsi="Arial" w:cs="Arial"/>
          <w:sz w:val="24"/>
          <w:lang w:val="es-419"/>
        </w:rPr>
        <w:t xml:space="preserve"> </w:t>
      </w:r>
      <w:r w:rsidRPr="00FC5534">
        <w:rPr>
          <w:rFonts w:ascii="Arial" w:hAnsi="Arial" w:cs="Arial"/>
          <w:sz w:val="24"/>
          <w:lang w:val="es-419"/>
        </w:rPr>
        <w:t>membranas</w:t>
      </w:r>
      <w:r>
        <w:rPr>
          <w:rFonts w:ascii="Arial" w:hAnsi="Arial" w:cs="Arial"/>
          <w:sz w:val="24"/>
          <w:lang w:val="es-419"/>
        </w:rPr>
        <w:t xml:space="preserve"> son otras complicaciones obstétricas para las cuales se ha descrito una relación con el tabaquismo. </w:t>
      </w:r>
      <w:r>
        <w:rPr>
          <w:rFonts w:ascii="Arial" w:hAnsi="Arial" w:cs="Arial"/>
          <w:sz w:val="24"/>
          <w:vertAlign w:val="superscript"/>
          <w:lang w:val="es-419"/>
        </w:rPr>
        <w:t xml:space="preserve">(23) </w:t>
      </w:r>
      <w:r w:rsidRPr="00C0529D">
        <w:rPr>
          <w:rFonts w:ascii="Arial" w:hAnsi="Arial" w:cs="Arial"/>
          <w:sz w:val="24"/>
          <w:lang w:val="es-419"/>
        </w:rPr>
        <w:t>Fumar cigarrillos en exceso (&gt;10</w:t>
      </w:r>
      <w:r>
        <w:rPr>
          <w:rFonts w:ascii="Arial" w:hAnsi="Arial" w:cs="Arial"/>
          <w:sz w:val="24"/>
          <w:lang w:val="es-419"/>
        </w:rPr>
        <w:t xml:space="preserve"> </w:t>
      </w:r>
      <w:r w:rsidRPr="00C0529D">
        <w:rPr>
          <w:rFonts w:ascii="Arial" w:hAnsi="Arial" w:cs="Arial"/>
          <w:sz w:val="24"/>
          <w:lang w:val="es-419"/>
        </w:rPr>
        <w:t>cigarrillos al día) aumenta el riesgo de rotura prematura de membranas,</w:t>
      </w:r>
      <w:r>
        <w:rPr>
          <w:rFonts w:ascii="Arial" w:hAnsi="Arial" w:cs="Arial"/>
          <w:sz w:val="24"/>
          <w:lang w:val="es-419"/>
        </w:rPr>
        <w:t xml:space="preserve"> </w:t>
      </w:r>
      <w:r w:rsidRPr="00C0529D">
        <w:rPr>
          <w:rFonts w:ascii="Arial" w:hAnsi="Arial" w:cs="Arial"/>
          <w:sz w:val="24"/>
          <w:lang w:val="es-419"/>
        </w:rPr>
        <w:t>siendo mayor el riesgo a menor la edad gestacional que a término</w:t>
      </w:r>
      <w:r>
        <w:rPr>
          <w:rFonts w:ascii="Arial" w:hAnsi="Arial" w:cs="Arial"/>
          <w:sz w:val="24"/>
          <w:lang w:val="es-419"/>
        </w:rPr>
        <w:t xml:space="preserve">; esto se debe a que </w:t>
      </w:r>
      <w:r w:rsidRPr="00FC5534">
        <w:rPr>
          <w:rFonts w:ascii="Arial" w:hAnsi="Arial" w:cs="Arial"/>
          <w:sz w:val="24"/>
          <w:lang w:val="es-419"/>
        </w:rPr>
        <w:t>en</w:t>
      </w:r>
      <w:r>
        <w:rPr>
          <w:rFonts w:ascii="Arial" w:hAnsi="Arial" w:cs="Arial"/>
          <w:sz w:val="24"/>
          <w:lang w:val="es-419"/>
        </w:rPr>
        <w:t xml:space="preserve"> </w:t>
      </w:r>
      <w:r w:rsidRPr="00FC5534">
        <w:rPr>
          <w:rFonts w:ascii="Arial" w:hAnsi="Arial" w:cs="Arial"/>
          <w:sz w:val="24"/>
          <w:lang w:val="es-419"/>
        </w:rPr>
        <w:t>las</w:t>
      </w:r>
      <w:r>
        <w:rPr>
          <w:rFonts w:ascii="Arial" w:hAnsi="Arial" w:cs="Arial"/>
          <w:sz w:val="24"/>
          <w:lang w:val="es-419"/>
        </w:rPr>
        <w:t xml:space="preserve"> </w:t>
      </w:r>
      <w:r w:rsidRPr="00FC5534">
        <w:rPr>
          <w:rFonts w:ascii="Arial" w:hAnsi="Arial" w:cs="Arial"/>
          <w:sz w:val="24"/>
          <w:lang w:val="es-419"/>
        </w:rPr>
        <w:t>fumadoras</w:t>
      </w:r>
      <w:r>
        <w:rPr>
          <w:rFonts w:ascii="Arial" w:hAnsi="Arial" w:cs="Arial"/>
          <w:sz w:val="24"/>
          <w:lang w:val="es-419"/>
        </w:rPr>
        <w:t xml:space="preserve"> </w:t>
      </w:r>
      <w:r w:rsidRPr="00FC5534">
        <w:rPr>
          <w:rFonts w:ascii="Arial" w:hAnsi="Arial" w:cs="Arial"/>
          <w:sz w:val="24"/>
          <w:lang w:val="es-419"/>
        </w:rPr>
        <w:t>se</w:t>
      </w:r>
      <w:r>
        <w:rPr>
          <w:rFonts w:ascii="Arial" w:hAnsi="Arial" w:cs="Arial"/>
          <w:sz w:val="24"/>
          <w:lang w:val="es-419"/>
        </w:rPr>
        <w:t xml:space="preserve"> </w:t>
      </w:r>
      <w:r w:rsidRPr="00FC5534">
        <w:rPr>
          <w:rFonts w:ascii="Arial" w:hAnsi="Arial" w:cs="Arial"/>
          <w:sz w:val="24"/>
          <w:lang w:val="es-419"/>
        </w:rPr>
        <w:t>produce</w:t>
      </w:r>
      <w:r>
        <w:rPr>
          <w:rFonts w:ascii="Arial" w:hAnsi="Arial" w:cs="Arial"/>
          <w:sz w:val="24"/>
          <w:lang w:val="es-419"/>
        </w:rPr>
        <w:t xml:space="preserve"> </w:t>
      </w:r>
      <w:r w:rsidRPr="00FC5534">
        <w:rPr>
          <w:rFonts w:ascii="Arial" w:hAnsi="Arial" w:cs="Arial"/>
          <w:sz w:val="24"/>
          <w:lang w:val="es-419"/>
        </w:rPr>
        <w:t>una</w:t>
      </w:r>
      <w:r>
        <w:rPr>
          <w:rFonts w:ascii="Arial" w:hAnsi="Arial" w:cs="Arial"/>
          <w:sz w:val="24"/>
          <w:lang w:val="es-419"/>
        </w:rPr>
        <w:t xml:space="preserve"> </w:t>
      </w:r>
      <w:r w:rsidRPr="00FC5534">
        <w:rPr>
          <w:rFonts w:ascii="Arial" w:hAnsi="Arial" w:cs="Arial"/>
          <w:sz w:val="24"/>
          <w:lang w:val="es-419"/>
        </w:rPr>
        <w:t>reacci</w:t>
      </w:r>
      <w:r>
        <w:rPr>
          <w:rFonts w:ascii="Arial" w:hAnsi="Arial" w:cs="Arial"/>
          <w:sz w:val="24"/>
          <w:lang w:val="es-419"/>
        </w:rPr>
        <w:t xml:space="preserve">ón pulmonar que aumenta la </w:t>
      </w:r>
      <w:r w:rsidRPr="00FC5534">
        <w:rPr>
          <w:rFonts w:ascii="Arial" w:hAnsi="Arial" w:cs="Arial"/>
          <w:sz w:val="24"/>
          <w:lang w:val="es-419"/>
        </w:rPr>
        <w:t>actividad proteolítica y disminuye la d</w:t>
      </w:r>
      <w:r>
        <w:rPr>
          <w:rFonts w:ascii="Arial" w:hAnsi="Arial" w:cs="Arial"/>
          <w:sz w:val="24"/>
          <w:lang w:val="es-419"/>
        </w:rPr>
        <w:t xml:space="preserve">e los inhibidores proteolíticos; por lo que esto </w:t>
      </w:r>
      <w:r>
        <w:rPr>
          <w:rFonts w:ascii="Arial" w:hAnsi="Arial" w:cs="Arial"/>
          <w:sz w:val="24"/>
          <w:lang w:val="es-419"/>
        </w:rPr>
        <w:lastRenderedPageBreak/>
        <w:t xml:space="preserve">debilita la </w:t>
      </w:r>
      <w:r w:rsidRPr="00FC5534">
        <w:rPr>
          <w:rFonts w:ascii="Arial" w:hAnsi="Arial" w:cs="Arial"/>
          <w:sz w:val="24"/>
          <w:lang w:val="es-419"/>
        </w:rPr>
        <w:t xml:space="preserve">resistencia </w:t>
      </w:r>
      <w:r>
        <w:rPr>
          <w:rFonts w:ascii="Arial" w:hAnsi="Arial" w:cs="Arial"/>
          <w:sz w:val="24"/>
          <w:lang w:val="es-419"/>
        </w:rPr>
        <w:t xml:space="preserve">de la </w:t>
      </w:r>
      <w:r w:rsidRPr="00FC5534">
        <w:rPr>
          <w:rFonts w:ascii="Arial" w:hAnsi="Arial" w:cs="Arial"/>
          <w:sz w:val="24"/>
          <w:lang w:val="es-419"/>
        </w:rPr>
        <w:t>bolsa</w:t>
      </w:r>
      <w:r>
        <w:rPr>
          <w:rFonts w:ascii="Arial" w:hAnsi="Arial" w:cs="Arial"/>
          <w:sz w:val="24"/>
          <w:lang w:val="es-419"/>
        </w:rPr>
        <w:t xml:space="preserve"> </w:t>
      </w:r>
      <w:r w:rsidRPr="00FC5534">
        <w:rPr>
          <w:rFonts w:ascii="Arial" w:hAnsi="Arial" w:cs="Arial"/>
          <w:sz w:val="24"/>
          <w:lang w:val="es-419"/>
        </w:rPr>
        <w:t>de</w:t>
      </w:r>
      <w:r>
        <w:rPr>
          <w:rFonts w:ascii="Arial" w:hAnsi="Arial" w:cs="Arial"/>
          <w:sz w:val="24"/>
          <w:lang w:val="es-419"/>
        </w:rPr>
        <w:t xml:space="preserve"> </w:t>
      </w:r>
      <w:r w:rsidRPr="00FC5534">
        <w:rPr>
          <w:rFonts w:ascii="Arial" w:hAnsi="Arial" w:cs="Arial"/>
          <w:sz w:val="24"/>
          <w:lang w:val="es-419"/>
        </w:rPr>
        <w:t>las</w:t>
      </w:r>
      <w:r>
        <w:rPr>
          <w:rFonts w:ascii="Arial" w:hAnsi="Arial" w:cs="Arial"/>
          <w:sz w:val="24"/>
          <w:lang w:val="es-419"/>
        </w:rPr>
        <w:t xml:space="preserve"> </w:t>
      </w:r>
      <w:r w:rsidRPr="00FC5534">
        <w:rPr>
          <w:rFonts w:ascii="Arial" w:hAnsi="Arial" w:cs="Arial"/>
          <w:sz w:val="24"/>
          <w:lang w:val="es-419"/>
        </w:rPr>
        <w:t>aguas (</w:t>
      </w:r>
      <w:r>
        <w:rPr>
          <w:rFonts w:ascii="Arial" w:hAnsi="Arial" w:cs="Arial"/>
          <w:sz w:val="24"/>
          <w:lang w:val="es-419"/>
        </w:rPr>
        <w:t xml:space="preserve">constituida por 2 capas: </w:t>
      </w:r>
      <w:r w:rsidRPr="00FC5534">
        <w:rPr>
          <w:rFonts w:ascii="Arial" w:hAnsi="Arial" w:cs="Arial"/>
          <w:sz w:val="24"/>
          <w:lang w:val="es-419"/>
        </w:rPr>
        <w:t>el amnios y el corion)</w:t>
      </w:r>
      <w:r>
        <w:rPr>
          <w:rFonts w:ascii="Arial" w:hAnsi="Arial" w:cs="Arial"/>
          <w:sz w:val="24"/>
          <w:lang w:val="es-419"/>
        </w:rPr>
        <w:t xml:space="preserve"> </w:t>
      </w:r>
      <w:r w:rsidRPr="00FC5534">
        <w:rPr>
          <w:rFonts w:ascii="Arial" w:hAnsi="Arial" w:cs="Arial"/>
          <w:sz w:val="24"/>
          <w:lang w:val="es-419"/>
        </w:rPr>
        <w:t>y</w:t>
      </w:r>
      <w:r>
        <w:rPr>
          <w:rFonts w:ascii="Arial" w:hAnsi="Arial" w:cs="Arial"/>
          <w:sz w:val="24"/>
          <w:lang w:val="es-419"/>
        </w:rPr>
        <w:t xml:space="preserve"> </w:t>
      </w:r>
      <w:r w:rsidRPr="00FC5534">
        <w:rPr>
          <w:rFonts w:ascii="Arial" w:hAnsi="Arial" w:cs="Arial"/>
          <w:sz w:val="24"/>
          <w:lang w:val="es-419"/>
        </w:rPr>
        <w:t>precipitaría</w:t>
      </w:r>
      <w:r>
        <w:rPr>
          <w:rFonts w:ascii="Arial" w:hAnsi="Arial" w:cs="Arial"/>
          <w:sz w:val="24"/>
          <w:lang w:val="es-419"/>
        </w:rPr>
        <w:t xml:space="preserve"> </w:t>
      </w:r>
      <w:r w:rsidRPr="00FC5534">
        <w:rPr>
          <w:rFonts w:ascii="Arial" w:hAnsi="Arial" w:cs="Arial"/>
          <w:sz w:val="24"/>
          <w:lang w:val="es-419"/>
        </w:rPr>
        <w:t>la</w:t>
      </w:r>
      <w:r>
        <w:rPr>
          <w:rFonts w:ascii="Arial" w:hAnsi="Arial" w:cs="Arial"/>
          <w:sz w:val="24"/>
          <w:lang w:val="es-419"/>
        </w:rPr>
        <w:t xml:space="preserve"> </w:t>
      </w:r>
      <w:r w:rsidRPr="00FC5534">
        <w:rPr>
          <w:rFonts w:ascii="Arial" w:hAnsi="Arial" w:cs="Arial"/>
          <w:sz w:val="24"/>
          <w:lang w:val="es-419"/>
        </w:rPr>
        <w:t>rotura</w:t>
      </w:r>
      <w:r>
        <w:rPr>
          <w:rFonts w:ascii="Arial" w:hAnsi="Arial" w:cs="Arial"/>
          <w:sz w:val="24"/>
          <w:lang w:val="es-419"/>
        </w:rPr>
        <w:t xml:space="preserve"> </w:t>
      </w:r>
      <w:r w:rsidRPr="00FC5534">
        <w:rPr>
          <w:rFonts w:ascii="Arial" w:hAnsi="Arial" w:cs="Arial"/>
          <w:sz w:val="24"/>
          <w:lang w:val="es-419"/>
        </w:rPr>
        <w:t>de</w:t>
      </w:r>
      <w:r>
        <w:rPr>
          <w:rFonts w:ascii="Arial" w:hAnsi="Arial" w:cs="Arial"/>
          <w:sz w:val="24"/>
          <w:lang w:val="es-419"/>
        </w:rPr>
        <w:t xml:space="preserve"> </w:t>
      </w:r>
      <w:r w:rsidRPr="00FC5534">
        <w:rPr>
          <w:rFonts w:ascii="Arial" w:hAnsi="Arial" w:cs="Arial"/>
          <w:sz w:val="24"/>
          <w:lang w:val="es-419"/>
        </w:rPr>
        <w:t>la misma</w:t>
      </w:r>
      <w:r>
        <w:rPr>
          <w:rFonts w:ascii="Arial" w:hAnsi="Arial" w:cs="Arial"/>
          <w:sz w:val="24"/>
          <w:lang w:val="es-419"/>
        </w:rPr>
        <w:t xml:space="preserve">. </w:t>
      </w:r>
      <w:r>
        <w:rPr>
          <w:rFonts w:ascii="Arial" w:hAnsi="Arial" w:cs="Arial"/>
          <w:sz w:val="24"/>
          <w:vertAlign w:val="superscript"/>
          <w:lang w:val="es-419"/>
        </w:rPr>
        <w:t>(24)</w:t>
      </w:r>
    </w:p>
    <w:p w14:paraId="6B28857B" w14:textId="77777777" w:rsidR="009D0958" w:rsidRPr="00132EEF" w:rsidRDefault="009D0958" w:rsidP="009D0958">
      <w:pPr>
        <w:spacing w:before="240" w:after="0" w:line="360" w:lineRule="auto"/>
        <w:jc w:val="both"/>
        <w:rPr>
          <w:rFonts w:ascii="Arial" w:hAnsi="Arial" w:cs="Arial"/>
          <w:sz w:val="24"/>
          <w:vertAlign w:val="superscript"/>
          <w:lang w:val="es-419"/>
        </w:rPr>
      </w:pPr>
      <w:r>
        <w:rPr>
          <w:rFonts w:ascii="Arial" w:hAnsi="Arial" w:cs="Arial"/>
          <w:sz w:val="24"/>
          <w:lang w:val="es-419"/>
        </w:rPr>
        <w:t xml:space="preserve">Por otro lado, se plantea que </w:t>
      </w:r>
      <w:r w:rsidRPr="002E3B3B">
        <w:rPr>
          <w:rFonts w:ascii="Arial" w:hAnsi="Arial" w:cs="Arial"/>
          <w:sz w:val="24"/>
          <w:lang w:val="es-419"/>
        </w:rPr>
        <w:t>existe</w:t>
      </w:r>
      <w:r>
        <w:rPr>
          <w:rFonts w:ascii="Arial" w:hAnsi="Arial" w:cs="Arial"/>
          <w:sz w:val="24"/>
          <w:lang w:val="es-419"/>
        </w:rPr>
        <w:t xml:space="preserve"> </w:t>
      </w:r>
      <w:r w:rsidRPr="002E3B3B">
        <w:rPr>
          <w:rFonts w:ascii="Arial" w:hAnsi="Arial" w:cs="Arial"/>
          <w:sz w:val="24"/>
          <w:lang w:val="es-419"/>
        </w:rPr>
        <w:t>un</w:t>
      </w:r>
      <w:r>
        <w:rPr>
          <w:rFonts w:ascii="Arial" w:hAnsi="Arial" w:cs="Arial"/>
          <w:sz w:val="24"/>
          <w:lang w:val="es-419"/>
        </w:rPr>
        <w:t xml:space="preserve"> </w:t>
      </w:r>
      <w:r w:rsidRPr="002E3B3B">
        <w:rPr>
          <w:rFonts w:ascii="Arial" w:hAnsi="Arial" w:cs="Arial"/>
          <w:sz w:val="24"/>
          <w:lang w:val="es-419"/>
        </w:rPr>
        <w:t>aumento</w:t>
      </w:r>
      <w:r>
        <w:rPr>
          <w:rFonts w:ascii="Arial" w:hAnsi="Arial" w:cs="Arial"/>
          <w:sz w:val="24"/>
          <w:lang w:val="es-419"/>
        </w:rPr>
        <w:t xml:space="preserve"> </w:t>
      </w:r>
      <w:r w:rsidRPr="002E3B3B">
        <w:rPr>
          <w:rFonts w:ascii="Arial" w:hAnsi="Arial" w:cs="Arial"/>
          <w:sz w:val="24"/>
          <w:lang w:val="es-419"/>
        </w:rPr>
        <w:t>de</w:t>
      </w:r>
      <w:r>
        <w:rPr>
          <w:rFonts w:ascii="Arial" w:hAnsi="Arial" w:cs="Arial"/>
          <w:sz w:val="24"/>
          <w:lang w:val="es-419"/>
        </w:rPr>
        <w:t xml:space="preserve"> la frecuencia de </w:t>
      </w:r>
      <w:r w:rsidRPr="002E3B3B">
        <w:rPr>
          <w:rFonts w:ascii="Arial" w:hAnsi="Arial" w:cs="Arial"/>
          <w:sz w:val="24"/>
          <w:lang w:val="es-419"/>
        </w:rPr>
        <w:t>placenta</w:t>
      </w:r>
      <w:r>
        <w:rPr>
          <w:rFonts w:ascii="Arial" w:hAnsi="Arial" w:cs="Arial"/>
          <w:sz w:val="24"/>
          <w:lang w:val="es-419"/>
        </w:rPr>
        <w:t xml:space="preserve"> </w:t>
      </w:r>
      <w:r w:rsidRPr="002E3B3B">
        <w:rPr>
          <w:rFonts w:ascii="Arial" w:hAnsi="Arial" w:cs="Arial"/>
          <w:sz w:val="24"/>
          <w:lang w:val="es-419"/>
        </w:rPr>
        <w:t>previa</w:t>
      </w:r>
      <w:r>
        <w:rPr>
          <w:rFonts w:ascii="Arial" w:hAnsi="Arial" w:cs="Arial"/>
          <w:sz w:val="24"/>
          <w:lang w:val="es-419"/>
        </w:rPr>
        <w:t xml:space="preserve"> </w:t>
      </w:r>
      <w:r w:rsidRPr="002E3B3B">
        <w:rPr>
          <w:rFonts w:ascii="Arial" w:hAnsi="Arial" w:cs="Arial"/>
          <w:sz w:val="24"/>
          <w:lang w:val="es-419"/>
        </w:rPr>
        <w:t>entre</w:t>
      </w:r>
      <w:r>
        <w:rPr>
          <w:rFonts w:ascii="Arial" w:hAnsi="Arial" w:cs="Arial"/>
          <w:sz w:val="24"/>
          <w:lang w:val="es-419"/>
        </w:rPr>
        <w:t xml:space="preserve"> </w:t>
      </w:r>
      <w:r w:rsidRPr="002E3B3B">
        <w:rPr>
          <w:rFonts w:ascii="Arial" w:hAnsi="Arial" w:cs="Arial"/>
          <w:sz w:val="24"/>
          <w:lang w:val="es-419"/>
        </w:rPr>
        <w:t>las</w:t>
      </w:r>
      <w:r>
        <w:rPr>
          <w:rFonts w:ascii="Arial" w:hAnsi="Arial" w:cs="Arial"/>
          <w:sz w:val="24"/>
          <w:lang w:val="es-419"/>
        </w:rPr>
        <w:t xml:space="preserve"> </w:t>
      </w:r>
      <w:r w:rsidRPr="002E3B3B">
        <w:rPr>
          <w:rFonts w:ascii="Arial" w:hAnsi="Arial" w:cs="Arial"/>
          <w:sz w:val="24"/>
          <w:lang w:val="es-419"/>
        </w:rPr>
        <w:t>mujeres fumadoras frente a las no fumadoras</w:t>
      </w:r>
      <w:r>
        <w:rPr>
          <w:rFonts w:ascii="Arial" w:hAnsi="Arial" w:cs="Arial"/>
          <w:sz w:val="24"/>
          <w:lang w:val="es-419"/>
        </w:rPr>
        <w:t xml:space="preserve">. </w:t>
      </w:r>
      <w:r>
        <w:rPr>
          <w:rFonts w:ascii="Arial" w:hAnsi="Arial" w:cs="Arial"/>
          <w:sz w:val="24"/>
          <w:vertAlign w:val="superscript"/>
          <w:lang w:val="es-419"/>
        </w:rPr>
        <w:t xml:space="preserve">(25) </w:t>
      </w:r>
      <w:r>
        <w:rPr>
          <w:rFonts w:ascii="Arial" w:hAnsi="Arial" w:cs="Arial"/>
          <w:sz w:val="24"/>
          <w:lang w:val="es-419"/>
        </w:rPr>
        <w:t>L</w:t>
      </w:r>
      <w:r w:rsidRPr="002E3B3B">
        <w:rPr>
          <w:rFonts w:ascii="Arial" w:hAnsi="Arial" w:cs="Arial"/>
          <w:sz w:val="24"/>
          <w:lang w:val="es-419"/>
        </w:rPr>
        <w:t xml:space="preserve">as mujeres que fuman </w:t>
      </w:r>
      <w:r>
        <w:rPr>
          <w:rFonts w:ascii="Arial" w:hAnsi="Arial" w:cs="Arial"/>
          <w:sz w:val="24"/>
          <w:lang w:val="es-419"/>
        </w:rPr>
        <w:t xml:space="preserve">también </w:t>
      </w:r>
      <w:r w:rsidRPr="002E3B3B">
        <w:rPr>
          <w:rFonts w:ascii="Arial" w:hAnsi="Arial" w:cs="Arial"/>
          <w:sz w:val="24"/>
          <w:lang w:val="es-419"/>
        </w:rPr>
        <w:t>tienen el doble</w:t>
      </w:r>
      <w:r>
        <w:rPr>
          <w:rFonts w:ascii="Arial" w:hAnsi="Arial" w:cs="Arial"/>
          <w:sz w:val="24"/>
          <w:lang w:val="es-419"/>
        </w:rPr>
        <w:t xml:space="preserve"> </w:t>
      </w:r>
      <w:r w:rsidRPr="002E3B3B">
        <w:rPr>
          <w:rFonts w:ascii="Arial" w:hAnsi="Arial" w:cs="Arial"/>
          <w:sz w:val="24"/>
          <w:lang w:val="es-419"/>
        </w:rPr>
        <w:t>de riesgo de desprendimiento de pla</w:t>
      </w:r>
      <w:r>
        <w:rPr>
          <w:rFonts w:ascii="Arial" w:hAnsi="Arial" w:cs="Arial"/>
          <w:sz w:val="24"/>
          <w:lang w:val="es-419"/>
        </w:rPr>
        <w:t>centa frente a las no fumadoras; a</w:t>
      </w:r>
      <w:r w:rsidRPr="002E3B3B">
        <w:rPr>
          <w:rFonts w:ascii="Arial" w:hAnsi="Arial" w:cs="Arial"/>
          <w:sz w:val="24"/>
          <w:lang w:val="es-419"/>
        </w:rPr>
        <w:t>demás, fumar en exceso no solo aumenta el</w:t>
      </w:r>
      <w:r>
        <w:rPr>
          <w:rFonts w:ascii="Arial" w:hAnsi="Arial" w:cs="Arial"/>
          <w:sz w:val="24"/>
          <w:lang w:val="es-419"/>
        </w:rPr>
        <w:t xml:space="preserve"> </w:t>
      </w:r>
      <w:r w:rsidRPr="002E3B3B">
        <w:rPr>
          <w:rFonts w:ascii="Arial" w:hAnsi="Arial" w:cs="Arial"/>
          <w:sz w:val="24"/>
          <w:lang w:val="es-419"/>
        </w:rPr>
        <w:t>riesgo de desprendimiento, sino que también de muerte perinatal cuando</w:t>
      </w:r>
      <w:r>
        <w:rPr>
          <w:rFonts w:ascii="Arial" w:hAnsi="Arial" w:cs="Arial"/>
          <w:sz w:val="24"/>
          <w:lang w:val="es-419"/>
        </w:rPr>
        <w:t xml:space="preserve"> </w:t>
      </w:r>
      <w:r w:rsidRPr="002E3B3B">
        <w:rPr>
          <w:rFonts w:ascii="Arial" w:hAnsi="Arial" w:cs="Arial"/>
          <w:sz w:val="24"/>
          <w:lang w:val="es-419"/>
        </w:rPr>
        <w:t xml:space="preserve">ocurre </w:t>
      </w:r>
      <w:r>
        <w:rPr>
          <w:rFonts w:ascii="Arial" w:hAnsi="Arial" w:cs="Arial"/>
          <w:sz w:val="24"/>
          <w:lang w:val="es-419"/>
        </w:rPr>
        <w:t>esta complicación obstétrica</w:t>
      </w:r>
      <w:r w:rsidRPr="002E3B3B">
        <w:rPr>
          <w:rFonts w:ascii="Arial" w:hAnsi="Arial" w:cs="Arial"/>
          <w:sz w:val="24"/>
          <w:lang w:val="es-419"/>
        </w:rPr>
        <w:t>.</w:t>
      </w:r>
      <w:r>
        <w:rPr>
          <w:rFonts w:ascii="Arial" w:hAnsi="Arial" w:cs="Arial"/>
          <w:sz w:val="24"/>
          <w:lang w:val="es-419"/>
        </w:rPr>
        <w:t xml:space="preserve"> </w:t>
      </w:r>
      <w:r w:rsidRPr="002E3B3B">
        <w:rPr>
          <w:rFonts w:ascii="Arial" w:hAnsi="Arial" w:cs="Arial"/>
          <w:sz w:val="24"/>
          <w:lang w:val="es-419"/>
        </w:rPr>
        <w:t>Los mecanismos subyacentes de la relación entre tabaquismo y desprendimiento prematuro de placenta normoinserta no son del todo claros; sin embargo, existe una hipótesis que señala que este hábito genera un efecto vasoconstrictor, lo que produce un estado de hipoperfusión placentaria y, a su vez, provoca isquemia decidual, necrosis y hemorragia. Estos eventos conducen, finalmente, a la separación prematura de la placenta.</w:t>
      </w:r>
      <w:r>
        <w:rPr>
          <w:rFonts w:ascii="Arial" w:hAnsi="Arial" w:cs="Arial"/>
          <w:sz w:val="24"/>
          <w:lang w:val="es-419"/>
        </w:rPr>
        <w:t xml:space="preserve"> </w:t>
      </w:r>
      <w:r>
        <w:rPr>
          <w:rFonts w:ascii="Arial" w:hAnsi="Arial" w:cs="Arial"/>
          <w:sz w:val="24"/>
          <w:vertAlign w:val="superscript"/>
          <w:lang w:val="es-419"/>
        </w:rPr>
        <w:t>(26)</w:t>
      </w:r>
    </w:p>
    <w:p w14:paraId="0C95A896" w14:textId="77777777" w:rsidR="009D0958" w:rsidRPr="00DE7AE7" w:rsidRDefault="009D0958" w:rsidP="009D0958">
      <w:pPr>
        <w:spacing w:before="240" w:after="0" w:line="360" w:lineRule="auto"/>
        <w:jc w:val="both"/>
        <w:rPr>
          <w:rFonts w:ascii="Arial" w:hAnsi="Arial" w:cs="Arial"/>
          <w:sz w:val="24"/>
          <w:vertAlign w:val="superscript"/>
          <w:lang w:val="es-419"/>
        </w:rPr>
      </w:pPr>
      <w:r w:rsidRPr="00DE7AE7">
        <w:rPr>
          <w:rFonts w:ascii="Arial" w:hAnsi="Arial" w:cs="Arial"/>
          <w:sz w:val="24"/>
          <w:lang w:val="es-419"/>
        </w:rPr>
        <w:t>Los cigarrillos contienen cientos de sustancias tóxicas como nicotina,</w:t>
      </w:r>
      <w:r>
        <w:rPr>
          <w:rFonts w:ascii="Arial" w:hAnsi="Arial" w:cs="Arial"/>
          <w:sz w:val="24"/>
          <w:lang w:val="es-419"/>
        </w:rPr>
        <w:t xml:space="preserve"> </w:t>
      </w:r>
      <w:r w:rsidRPr="00DE7AE7">
        <w:rPr>
          <w:rFonts w:ascii="Arial" w:hAnsi="Arial" w:cs="Arial"/>
          <w:sz w:val="24"/>
          <w:lang w:val="es-419"/>
        </w:rPr>
        <w:t>monóxido</w:t>
      </w:r>
      <w:r>
        <w:rPr>
          <w:rFonts w:ascii="Arial" w:hAnsi="Arial" w:cs="Arial"/>
          <w:sz w:val="24"/>
          <w:lang w:val="es-419"/>
        </w:rPr>
        <w:t xml:space="preserve"> de</w:t>
      </w:r>
      <w:r w:rsidRPr="00DE7AE7">
        <w:rPr>
          <w:rFonts w:ascii="Arial" w:hAnsi="Arial" w:cs="Arial"/>
          <w:sz w:val="24"/>
          <w:lang w:val="es-419"/>
        </w:rPr>
        <w:t xml:space="preserve"> </w:t>
      </w:r>
      <w:r>
        <w:rPr>
          <w:rFonts w:ascii="Arial" w:hAnsi="Arial" w:cs="Arial"/>
          <w:sz w:val="24"/>
          <w:lang w:val="es-419"/>
        </w:rPr>
        <w:t>carbono</w:t>
      </w:r>
      <w:r w:rsidRPr="00DE7AE7">
        <w:rPr>
          <w:rFonts w:ascii="Arial" w:hAnsi="Arial" w:cs="Arial"/>
          <w:sz w:val="24"/>
          <w:lang w:val="es-419"/>
        </w:rPr>
        <w:t>,</w:t>
      </w:r>
      <w:r>
        <w:rPr>
          <w:rFonts w:ascii="Arial" w:hAnsi="Arial" w:cs="Arial"/>
          <w:sz w:val="24"/>
          <w:lang w:val="es-419"/>
        </w:rPr>
        <w:t xml:space="preserve"> compuestos orgánicos volátiles,</w:t>
      </w:r>
      <w:r w:rsidRPr="00DE7AE7">
        <w:rPr>
          <w:rFonts w:ascii="Arial" w:hAnsi="Arial" w:cs="Arial"/>
          <w:sz w:val="24"/>
          <w:lang w:val="es-419"/>
        </w:rPr>
        <w:t xml:space="preserve"> hidroc</w:t>
      </w:r>
      <w:r>
        <w:rPr>
          <w:rFonts w:ascii="Arial" w:hAnsi="Arial" w:cs="Arial"/>
          <w:sz w:val="24"/>
          <w:lang w:val="es-419"/>
        </w:rPr>
        <w:t>arburos aromáticos policíclicos</w:t>
      </w:r>
      <w:r w:rsidRPr="00DE7AE7">
        <w:rPr>
          <w:rFonts w:ascii="Arial" w:hAnsi="Arial" w:cs="Arial"/>
          <w:sz w:val="24"/>
          <w:lang w:val="es-419"/>
        </w:rPr>
        <w:t>, plomo</w:t>
      </w:r>
      <w:r>
        <w:rPr>
          <w:rFonts w:ascii="Arial" w:hAnsi="Arial" w:cs="Arial"/>
          <w:sz w:val="24"/>
          <w:lang w:val="es-419"/>
        </w:rPr>
        <w:t xml:space="preserve"> y cadmio; c</w:t>
      </w:r>
      <w:r w:rsidRPr="00DE7AE7">
        <w:rPr>
          <w:rFonts w:ascii="Arial" w:hAnsi="Arial" w:cs="Arial"/>
          <w:sz w:val="24"/>
          <w:lang w:val="es-419"/>
        </w:rPr>
        <w:t>o</w:t>
      </w:r>
      <w:r>
        <w:rPr>
          <w:rFonts w:ascii="Arial" w:hAnsi="Arial" w:cs="Arial"/>
          <w:sz w:val="24"/>
          <w:lang w:val="es-419"/>
        </w:rPr>
        <w:t xml:space="preserve">n alta solubilidad en lípidos, por lo que varias de estas sustancias son capaces de </w:t>
      </w:r>
      <w:r w:rsidRPr="00DE7AE7">
        <w:rPr>
          <w:rFonts w:ascii="Arial" w:hAnsi="Arial" w:cs="Arial"/>
          <w:sz w:val="24"/>
          <w:lang w:val="es-419"/>
        </w:rPr>
        <w:t>cruzar rápidamente</w:t>
      </w:r>
      <w:r>
        <w:rPr>
          <w:rFonts w:ascii="Arial" w:hAnsi="Arial" w:cs="Arial"/>
          <w:sz w:val="24"/>
          <w:lang w:val="es-419"/>
        </w:rPr>
        <w:t xml:space="preserve"> </w:t>
      </w:r>
      <w:r w:rsidRPr="00DE7AE7">
        <w:rPr>
          <w:rFonts w:ascii="Arial" w:hAnsi="Arial" w:cs="Arial"/>
          <w:sz w:val="24"/>
          <w:lang w:val="es-419"/>
        </w:rPr>
        <w:t>la placenta, se acumulan y metabolizan en el feto, provocando has</w:t>
      </w:r>
      <w:r>
        <w:rPr>
          <w:rFonts w:ascii="Arial" w:hAnsi="Arial" w:cs="Arial"/>
          <w:sz w:val="24"/>
          <w:lang w:val="es-419"/>
        </w:rPr>
        <w:t xml:space="preserve">ta el doble de la concentración </w:t>
      </w:r>
      <w:r w:rsidRPr="00DE7AE7">
        <w:rPr>
          <w:rFonts w:ascii="Arial" w:hAnsi="Arial" w:cs="Arial"/>
          <w:sz w:val="24"/>
          <w:lang w:val="es-419"/>
        </w:rPr>
        <w:t xml:space="preserve">de nicotina en el </w:t>
      </w:r>
      <w:r>
        <w:rPr>
          <w:rFonts w:ascii="Arial" w:hAnsi="Arial" w:cs="Arial"/>
          <w:sz w:val="24"/>
          <w:lang w:val="es-419"/>
        </w:rPr>
        <w:t xml:space="preserve">feto que en el lado materno. Todo esto, sumado a los trastornos placentarios que provoca el tabaquismo hacen que el aborto sea otra complicación obstétrica frecuente entre las gestantes que fuman; incluso entre aquellas identificadas como fumadoras pasivas. </w:t>
      </w:r>
      <w:r>
        <w:rPr>
          <w:rFonts w:ascii="Arial" w:hAnsi="Arial" w:cs="Arial"/>
          <w:sz w:val="24"/>
          <w:vertAlign w:val="superscript"/>
          <w:lang w:val="es-419"/>
        </w:rPr>
        <w:t>(27)</w:t>
      </w:r>
    </w:p>
    <w:p w14:paraId="6471415B" w14:textId="77777777" w:rsidR="009D0958" w:rsidRDefault="009D0958" w:rsidP="009D0958">
      <w:pPr>
        <w:spacing w:before="240" w:after="0" w:line="360" w:lineRule="auto"/>
        <w:jc w:val="both"/>
        <w:rPr>
          <w:rFonts w:ascii="Arial" w:hAnsi="Arial" w:cs="Arial"/>
          <w:sz w:val="24"/>
          <w:vertAlign w:val="superscript"/>
          <w:lang w:val="es-419"/>
        </w:rPr>
      </w:pPr>
      <w:r w:rsidRPr="00DE7AE7">
        <w:rPr>
          <w:rFonts w:ascii="Arial" w:hAnsi="Arial" w:cs="Arial"/>
          <w:sz w:val="24"/>
          <w:lang w:val="es-419"/>
        </w:rPr>
        <w:t xml:space="preserve">El consumo de tabaco </w:t>
      </w:r>
      <w:r>
        <w:rPr>
          <w:rFonts w:ascii="Arial" w:hAnsi="Arial" w:cs="Arial"/>
          <w:sz w:val="24"/>
          <w:lang w:val="es-419"/>
        </w:rPr>
        <w:t xml:space="preserve">también se relaciona con </w:t>
      </w:r>
      <w:r w:rsidRPr="00DE7AE7">
        <w:rPr>
          <w:rFonts w:ascii="Arial" w:hAnsi="Arial" w:cs="Arial"/>
          <w:sz w:val="24"/>
          <w:lang w:val="es-419"/>
        </w:rPr>
        <w:t>el parto pre</w:t>
      </w:r>
      <w:r>
        <w:rPr>
          <w:rFonts w:ascii="Arial" w:hAnsi="Arial" w:cs="Arial"/>
          <w:sz w:val="24"/>
          <w:lang w:val="es-419"/>
        </w:rPr>
        <w:t>término</w:t>
      </w:r>
      <w:r w:rsidRPr="00DE7AE7">
        <w:rPr>
          <w:rFonts w:ascii="Arial" w:hAnsi="Arial" w:cs="Arial"/>
          <w:sz w:val="24"/>
          <w:lang w:val="es-419"/>
        </w:rPr>
        <w:t xml:space="preserve"> </w:t>
      </w:r>
      <w:r>
        <w:rPr>
          <w:rFonts w:ascii="Arial" w:hAnsi="Arial" w:cs="Arial"/>
          <w:sz w:val="24"/>
          <w:lang w:val="es-419"/>
        </w:rPr>
        <w:t xml:space="preserve">o </w:t>
      </w:r>
      <w:r w:rsidRPr="00DE7AE7">
        <w:rPr>
          <w:rFonts w:ascii="Arial" w:hAnsi="Arial" w:cs="Arial"/>
          <w:sz w:val="24"/>
          <w:lang w:val="es-419"/>
        </w:rPr>
        <w:t>prematuro</w:t>
      </w:r>
      <w:r>
        <w:rPr>
          <w:rFonts w:ascii="Arial" w:hAnsi="Arial" w:cs="Arial"/>
          <w:sz w:val="24"/>
          <w:lang w:val="es-419"/>
        </w:rPr>
        <w:t xml:space="preserve"> pues este hábito tóxico </w:t>
      </w:r>
      <w:r w:rsidRPr="00DE7AE7">
        <w:rPr>
          <w:rFonts w:ascii="Arial" w:hAnsi="Arial" w:cs="Arial"/>
          <w:sz w:val="24"/>
          <w:lang w:val="es-419"/>
        </w:rPr>
        <w:t>desencadena un proceso bioquímico con la producción de trombina, que a su vez estimula la producción de proteasas que maduran el cuello uterino y dañan las membranas fetales, dando lugar a su rotura prematura, estimula las contracciones uterinas y</w:t>
      </w:r>
      <w:r>
        <w:rPr>
          <w:rFonts w:ascii="Arial" w:hAnsi="Arial" w:cs="Arial"/>
          <w:sz w:val="24"/>
          <w:lang w:val="es-419"/>
        </w:rPr>
        <w:t>,</w:t>
      </w:r>
      <w:r w:rsidRPr="00DE7AE7">
        <w:rPr>
          <w:rFonts w:ascii="Arial" w:hAnsi="Arial" w:cs="Arial"/>
          <w:sz w:val="24"/>
          <w:lang w:val="es-419"/>
        </w:rPr>
        <w:t xml:space="preserve"> por tanto,</w:t>
      </w:r>
      <w:r>
        <w:rPr>
          <w:rFonts w:ascii="Arial" w:hAnsi="Arial" w:cs="Arial"/>
          <w:sz w:val="24"/>
          <w:lang w:val="es-419"/>
        </w:rPr>
        <w:t xml:space="preserve"> </w:t>
      </w:r>
      <w:r w:rsidRPr="00DE7AE7">
        <w:rPr>
          <w:rFonts w:ascii="Arial" w:hAnsi="Arial" w:cs="Arial"/>
          <w:sz w:val="24"/>
          <w:lang w:val="es-419"/>
        </w:rPr>
        <w:t>el parto prematuro</w:t>
      </w:r>
      <w:r>
        <w:rPr>
          <w:rFonts w:ascii="Arial" w:hAnsi="Arial" w:cs="Arial"/>
          <w:sz w:val="24"/>
          <w:lang w:val="es-419"/>
        </w:rPr>
        <w:t xml:space="preserve">. </w:t>
      </w:r>
      <w:r>
        <w:rPr>
          <w:rFonts w:ascii="Arial" w:hAnsi="Arial" w:cs="Arial"/>
          <w:sz w:val="24"/>
          <w:vertAlign w:val="superscript"/>
          <w:lang w:val="es-419"/>
        </w:rPr>
        <w:t xml:space="preserve">(28) </w:t>
      </w:r>
    </w:p>
    <w:p w14:paraId="67E5291B" w14:textId="77777777" w:rsidR="009D0958" w:rsidRPr="008065F3" w:rsidRDefault="009D0958" w:rsidP="009D0958">
      <w:pPr>
        <w:spacing w:before="240" w:after="0" w:line="360" w:lineRule="auto"/>
        <w:jc w:val="both"/>
        <w:rPr>
          <w:rFonts w:ascii="Arial" w:hAnsi="Arial" w:cs="Arial"/>
          <w:sz w:val="24"/>
          <w:lang w:val="es-419"/>
        </w:rPr>
      </w:pPr>
      <w:r>
        <w:rPr>
          <w:rFonts w:ascii="Arial" w:hAnsi="Arial" w:cs="Arial"/>
          <w:sz w:val="24"/>
          <w:lang w:val="es-419"/>
        </w:rPr>
        <w:t xml:space="preserve">Cuando el parto ocurre </w:t>
      </w:r>
      <w:r w:rsidRPr="008065F3">
        <w:rPr>
          <w:rFonts w:ascii="Arial" w:hAnsi="Arial" w:cs="Arial"/>
          <w:sz w:val="24"/>
          <w:lang w:val="es-419"/>
        </w:rPr>
        <w:t>antes de las 37 semanas de embarazo</w:t>
      </w:r>
      <w:r>
        <w:rPr>
          <w:rFonts w:ascii="Arial" w:hAnsi="Arial" w:cs="Arial"/>
          <w:sz w:val="24"/>
          <w:lang w:val="es-419"/>
        </w:rPr>
        <w:t xml:space="preserve">, que es a lo que se le conoce como </w:t>
      </w:r>
      <w:r w:rsidRPr="00DE7AE7">
        <w:rPr>
          <w:rFonts w:ascii="Arial" w:hAnsi="Arial" w:cs="Arial"/>
          <w:sz w:val="24"/>
          <w:lang w:val="es-419"/>
        </w:rPr>
        <w:t>parto</w:t>
      </w:r>
      <w:r>
        <w:rPr>
          <w:rFonts w:ascii="Arial" w:hAnsi="Arial" w:cs="Arial"/>
          <w:sz w:val="24"/>
          <w:lang w:val="es-419"/>
        </w:rPr>
        <w:t xml:space="preserve"> </w:t>
      </w:r>
      <w:r w:rsidRPr="00DE7AE7">
        <w:rPr>
          <w:rFonts w:ascii="Arial" w:hAnsi="Arial" w:cs="Arial"/>
          <w:sz w:val="24"/>
          <w:lang w:val="es-419"/>
        </w:rPr>
        <w:t>pre</w:t>
      </w:r>
      <w:r>
        <w:rPr>
          <w:rFonts w:ascii="Arial" w:hAnsi="Arial" w:cs="Arial"/>
          <w:sz w:val="24"/>
          <w:lang w:val="es-419"/>
        </w:rPr>
        <w:t xml:space="preserve">término, existe </w:t>
      </w:r>
      <w:r w:rsidRPr="008065F3">
        <w:rPr>
          <w:rFonts w:ascii="Arial" w:hAnsi="Arial" w:cs="Arial"/>
          <w:sz w:val="24"/>
          <w:lang w:val="es-419"/>
        </w:rPr>
        <w:t>alto índice de morbilidad y mortalidad neonatal</w:t>
      </w:r>
      <w:r>
        <w:rPr>
          <w:rFonts w:ascii="Arial" w:hAnsi="Arial" w:cs="Arial"/>
          <w:sz w:val="24"/>
          <w:lang w:val="es-419"/>
        </w:rPr>
        <w:t xml:space="preserve">, </w:t>
      </w:r>
      <w:r>
        <w:rPr>
          <w:rFonts w:ascii="Arial" w:hAnsi="Arial" w:cs="Arial"/>
          <w:sz w:val="24"/>
          <w:lang w:val="es-419"/>
        </w:rPr>
        <w:lastRenderedPageBreak/>
        <w:t xml:space="preserve">pues </w:t>
      </w:r>
      <w:r w:rsidRPr="008065F3">
        <w:rPr>
          <w:rFonts w:ascii="Arial" w:hAnsi="Arial" w:cs="Arial"/>
          <w:sz w:val="24"/>
          <w:lang w:val="es-419"/>
        </w:rPr>
        <w:t>los niños</w:t>
      </w:r>
      <w:r>
        <w:rPr>
          <w:rFonts w:ascii="Arial" w:hAnsi="Arial" w:cs="Arial"/>
          <w:sz w:val="24"/>
          <w:lang w:val="es-419"/>
        </w:rPr>
        <w:t xml:space="preserve"> nacen con </w:t>
      </w:r>
      <w:r w:rsidRPr="00B86B6B">
        <w:rPr>
          <w:rFonts w:ascii="Arial" w:hAnsi="Arial" w:cs="Arial"/>
          <w:sz w:val="24"/>
          <w:lang w:val="es-419"/>
        </w:rPr>
        <w:t>inmadurez de sus sistemas</w:t>
      </w:r>
      <w:r>
        <w:rPr>
          <w:rFonts w:ascii="Arial" w:hAnsi="Arial" w:cs="Arial"/>
          <w:sz w:val="24"/>
          <w:lang w:val="es-419"/>
        </w:rPr>
        <w:t xml:space="preserve"> de órganos y se exponen </w:t>
      </w:r>
      <w:r w:rsidRPr="008065F3">
        <w:rPr>
          <w:rFonts w:ascii="Arial" w:hAnsi="Arial" w:cs="Arial"/>
          <w:sz w:val="24"/>
          <w:lang w:val="es-419"/>
        </w:rPr>
        <w:t>a sufrir desnutrición</w:t>
      </w:r>
      <w:r>
        <w:rPr>
          <w:rFonts w:ascii="Arial" w:hAnsi="Arial" w:cs="Arial"/>
          <w:sz w:val="24"/>
          <w:lang w:val="es-419"/>
        </w:rPr>
        <w:t xml:space="preserve">, </w:t>
      </w:r>
      <w:r w:rsidRPr="008065F3">
        <w:rPr>
          <w:rFonts w:ascii="Arial" w:hAnsi="Arial" w:cs="Arial"/>
          <w:sz w:val="24"/>
          <w:lang w:val="es-419"/>
        </w:rPr>
        <w:t>retraso en el desarrollo y crecimiento, que a su vez puede dificultar el aprendizaje y las funciones normales durante la infancia, adolescencia y adultez, así como incremento en el gasto en materia de salud por parte del Estado</w:t>
      </w:r>
      <w:r>
        <w:rPr>
          <w:rFonts w:ascii="Arial" w:hAnsi="Arial" w:cs="Arial"/>
          <w:sz w:val="24"/>
          <w:lang w:val="es-419"/>
        </w:rPr>
        <w:t xml:space="preserve">; </w:t>
      </w:r>
      <w:r>
        <w:rPr>
          <w:rFonts w:ascii="Arial" w:hAnsi="Arial" w:cs="Arial"/>
          <w:sz w:val="24"/>
          <w:vertAlign w:val="superscript"/>
          <w:lang w:val="es-419"/>
        </w:rPr>
        <w:t xml:space="preserve">(29) </w:t>
      </w:r>
      <w:r>
        <w:rPr>
          <w:rFonts w:ascii="Arial" w:hAnsi="Arial" w:cs="Arial"/>
          <w:sz w:val="24"/>
          <w:lang w:val="es-419"/>
        </w:rPr>
        <w:t xml:space="preserve">de ahí la importancia de restar el tabaquismo como hábito en las gestantes para evitar este serio evento perinatal. </w:t>
      </w:r>
    </w:p>
    <w:p w14:paraId="5D66E3F9" w14:textId="77777777" w:rsidR="009D0958" w:rsidRPr="001816AC" w:rsidRDefault="009D0958" w:rsidP="009D0958">
      <w:pPr>
        <w:spacing w:before="240" w:after="0" w:line="360" w:lineRule="auto"/>
        <w:jc w:val="both"/>
        <w:rPr>
          <w:rFonts w:ascii="Arial" w:hAnsi="Arial" w:cs="Arial"/>
          <w:sz w:val="24"/>
          <w:vertAlign w:val="superscript"/>
          <w:lang w:val="es-419"/>
        </w:rPr>
      </w:pPr>
      <w:r w:rsidRPr="001816AC">
        <w:rPr>
          <w:rFonts w:ascii="Arial" w:hAnsi="Arial" w:cs="Arial"/>
          <w:sz w:val="24"/>
          <w:lang w:val="es-419"/>
        </w:rPr>
        <w:t>El impacto del tabaco en el crecimiento fetal es quizás el más consistente y preocupante, dada la gama de posibles consecuencias en la salud. El tabaquismo materno tiene un impacto simétrico en el crecimiento fetal causando una reducción estimada del 5</w:t>
      </w:r>
      <w:r>
        <w:rPr>
          <w:rFonts w:ascii="Arial" w:hAnsi="Arial" w:cs="Arial"/>
          <w:sz w:val="24"/>
          <w:lang w:val="es-419"/>
        </w:rPr>
        <w:t xml:space="preserve"> </w:t>
      </w:r>
      <w:r w:rsidRPr="001816AC">
        <w:rPr>
          <w:rFonts w:ascii="Arial" w:hAnsi="Arial" w:cs="Arial"/>
          <w:sz w:val="24"/>
          <w:lang w:val="es-419"/>
        </w:rPr>
        <w:t xml:space="preserve">% en el peso relativo por cada paquete de cigarrillos fumados </w:t>
      </w:r>
      <w:r>
        <w:rPr>
          <w:rFonts w:ascii="Arial" w:hAnsi="Arial" w:cs="Arial"/>
          <w:sz w:val="24"/>
          <w:lang w:val="es-419"/>
        </w:rPr>
        <w:t>por día. E</w:t>
      </w:r>
      <w:r w:rsidRPr="001816AC">
        <w:rPr>
          <w:rFonts w:ascii="Arial" w:hAnsi="Arial" w:cs="Arial"/>
          <w:sz w:val="24"/>
          <w:lang w:val="es-419"/>
        </w:rPr>
        <w:t>l</w:t>
      </w:r>
      <w:r>
        <w:rPr>
          <w:rFonts w:ascii="Arial" w:hAnsi="Arial" w:cs="Arial"/>
          <w:sz w:val="24"/>
          <w:lang w:val="es-419"/>
        </w:rPr>
        <w:t xml:space="preserve"> </w:t>
      </w:r>
      <w:r w:rsidRPr="001816AC">
        <w:rPr>
          <w:rFonts w:ascii="Arial" w:hAnsi="Arial" w:cs="Arial"/>
          <w:sz w:val="24"/>
          <w:lang w:val="es-419"/>
        </w:rPr>
        <w:t>tabaquismo</w:t>
      </w:r>
      <w:r>
        <w:rPr>
          <w:rFonts w:ascii="Arial" w:hAnsi="Arial" w:cs="Arial"/>
          <w:sz w:val="24"/>
          <w:lang w:val="es-419"/>
        </w:rPr>
        <w:t xml:space="preserve"> </w:t>
      </w:r>
      <w:r w:rsidRPr="001816AC">
        <w:rPr>
          <w:rFonts w:ascii="Arial" w:hAnsi="Arial" w:cs="Arial"/>
          <w:sz w:val="24"/>
          <w:lang w:val="es-419"/>
        </w:rPr>
        <w:t>durante</w:t>
      </w:r>
      <w:r>
        <w:rPr>
          <w:rFonts w:ascii="Arial" w:hAnsi="Arial" w:cs="Arial"/>
          <w:sz w:val="24"/>
          <w:lang w:val="es-419"/>
        </w:rPr>
        <w:t xml:space="preserve"> </w:t>
      </w:r>
      <w:r w:rsidRPr="001816AC">
        <w:rPr>
          <w:rFonts w:ascii="Arial" w:hAnsi="Arial" w:cs="Arial"/>
          <w:sz w:val="24"/>
          <w:lang w:val="es-419"/>
        </w:rPr>
        <w:t>el</w:t>
      </w:r>
      <w:r>
        <w:rPr>
          <w:rFonts w:ascii="Arial" w:hAnsi="Arial" w:cs="Arial"/>
          <w:sz w:val="24"/>
          <w:lang w:val="es-419"/>
        </w:rPr>
        <w:t xml:space="preserve"> </w:t>
      </w:r>
      <w:r w:rsidRPr="001816AC">
        <w:rPr>
          <w:rFonts w:ascii="Arial" w:hAnsi="Arial" w:cs="Arial"/>
          <w:sz w:val="24"/>
          <w:lang w:val="es-419"/>
        </w:rPr>
        <w:t>embarazo</w:t>
      </w:r>
      <w:r>
        <w:rPr>
          <w:rFonts w:ascii="Arial" w:hAnsi="Arial" w:cs="Arial"/>
          <w:sz w:val="24"/>
          <w:lang w:val="es-419"/>
        </w:rPr>
        <w:t xml:space="preserve"> disminuye el peso al nacer e incrementa</w:t>
      </w:r>
      <w:r w:rsidRPr="001816AC">
        <w:rPr>
          <w:rFonts w:ascii="Arial" w:hAnsi="Arial" w:cs="Arial"/>
          <w:sz w:val="24"/>
          <w:lang w:val="es-419"/>
        </w:rPr>
        <w:t xml:space="preserve"> significativamente el riesgo de nacimientos con bajo peso (&lt;2500 g) y parto prematuro; demostrando asociaciones dependientes de dosis y de tiempo. De tal manera que</w:t>
      </w:r>
      <w:r>
        <w:rPr>
          <w:rFonts w:ascii="Arial" w:hAnsi="Arial" w:cs="Arial"/>
          <w:sz w:val="24"/>
          <w:lang w:val="es-419"/>
        </w:rPr>
        <w:t>,</w:t>
      </w:r>
      <w:r w:rsidRPr="001816AC">
        <w:rPr>
          <w:rFonts w:ascii="Arial" w:hAnsi="Arial" w:cs="Arial"/>
          <w:sz w:val="24"/>
          <w:lang w:val="es-419"/>
        </w:rPr>
        <w:t xml:space="preserve"> por cada paquete adicional fumado durante el embarazo, </w:t>
      </w:r>
      <w:r>
        <w:rPr>
          <w:rFonts w:ascii="Arial" w:hAnsi="Arial" w:cs="Arial"/>
          <w:sz w:val="24"/>
          <w:lang w:val="es-419"/>
        </w:rPr>
        <w:t>se reporta</w:t>
      </w:r>
      <w:r w:rsidRPr="001816AC">
        <w:rPr>
          <w:rFonts w:ascii="Arial" w:hAnsi="Arial" w:cs="Arial"/>
          <w:sz w:val="24"/>
          <w:lang w:val="es-419"/>
        </w:rPr>
        <w:t xml:space="preserve"> una disminución de 2,8 g en la masa corporal neonatal (0,7 g en masa grasa y 2,1 en masa magra) mostrando una asociación dosis dependiente entre fumado prenatal y el ín</w:t>
      </w:r>
      <w:r>
        <w:rPr>
          <w:rFonts w:ascii="Arial" w:hAnsi="Arial" w:cs="Arial"/>
          <w:sz w:val="24"/>
          <w:lang w:val="es-419"/>
        </w:rPr>
        <w:t xml:space="preserve">dice de masa corporal total. </w:t>
      </w:r>
      <w:r>
        <w:rPr>
          <w:rFonts w:ascii="Arial" w:hAnsi="Arial" w:cs="Arial"/>
          <w:sz w:val="24"/>
          <w:vertAlign w:val="superscript"/>
          <w:lang w:val="es-419"/>
        </w:rPr>
        <w:t>(13,30)</w:t>
      </w:r>
    </w:p>
    <w:p w14:paraId="4F44A844" w14:textId="77777777" w:rsidR="009D0958" w:rsidRPr="00CD1720" w:rsidRDefault="009D0958" w:rsidP="009D0958">
      <w:pPr>
        <w:spacing w:before="240" w:after="0" w:line="360" w:lineRule="auto"/>
        <w:jc w:val="both"/>
        <w:rPr>
          <w:rFonts w:ascii="Arial" w:hAnsi="Arial" w:cs="Arial"/>
          <w:sz w:val="24"/>
          <w:vertAlign w:val="superscript"/>
          <w:lang w:val="es-419"/>
        </w:rPr>
      </w:pPr>
      <w:r>
        <w:rPr>
          <w:rFonts w:ascii="Arial" w:hAnsi="Arial" w:cs="Arial"/>
          <w:sz w:val="24"/>
          <w:lang w:val="es-419"/>
        </w:rPr>
        <w:t xml:space="preserve">Definido como </w:t>
      </w:r>
      <w:r w:rsidRPr="007C3271">
        <w:rPr>
          <w:rFonts w:ascii="Arial" w:hAnsi="Arial" w:cs="Arial"/>
          <w:sz w:val="24"/>
          <w:lang w:val="es-419"/>
        </w:rPr>
        <w:t>la incapacidad del feto para</w:t>
      </w:r>
      <w:r>
        <w:rPr>
          <w:rFonts w:ascii="Arial" w:hAnsi="Arial" w:cs="Arial"/>
          <w:sz w:val="24"/>
          <w:lang w:val="es-419"/>
        </w:rPr>
        <w:t xml:space="preserve"> </w:t>
      </w:r>
      <w:r w:rsidRPr="007C3271">
        <w:rPr>
          <w:rFonts w:ascii="Arial" w:hAnsi="Arial" w:cs="Arial"/>
          <w:sz w:val="24"/>
          <w:lang w:val="es-419"/>
        </w:rPr>
        <w:t>alcanzar su potencial genético de crecimiento biológicamente determinado</w:t>
      </w:r>
      <w:r>
        <w:rPr>
          <w:rFonts w:ascii="Arial" w:hAnsi="Arial" w:cs="Arial"/>
          <w:sz w:val="24"/>
          <w:lang w:val="es-419"/>
        </w:rPr>
        <w:t>, l</w:t>
      </w:r>
      <w:r w:rsidRPr="007C3271">
        <w:rPr>
          <w:rFonts w:ascii="Arial" w:hAnsi="Arial" w:cs="Arial"/>
          <w:sz w:val="24"/>
          <w:lang w:val="es-419"/>
        </w:rPr>
        <w:t xml:space="preserve">a restricción del </w:t>
      </w:r>
      <w:r>
        <w:rPr>
          <w:rFonts w:ascii="Arial" w:hAnsi="Arial" w:cs="Arial"/>
          <w:sz w:val="24"/>
          <w:lang w:val="es-419"/>
        </w:rPr>
        <w:t xml:space="preserve">crecimiento intrauterino (RCIU) es una </w:t>
      </w:r>
      <w:r w:rsidRPr="00CD1720">
        <w:rPr>
          <w:rFonts w:ascii="Arial" w:hAnsi="Arial" w:cs="Arial"/>
          <w:sz w:val="24"/>
          <w:lang w:val="es-419"/>
        </w:rPr>
        <w:t>alteración del crecimiento</w:t>
      </w:r>
      <w:r>
        <w:rPr>
          <w:rFonts w:ascii="Arial" w:hAnsi="Arial" w:cs="Arial"/>
          <w:sz w:val="24"/>
          <w:lang w:val="es-419"/>
        </w:rPr>
        <w:t xml:space="preserve"> que ofrece al feto </w:t>
      </w:r>
      <w:r w:rsidRPr="00CD1720">
        <w:rPr>
          <w:rFonts w:ascii="Arial" w:hAnsi="Arial" w:cs="Arial"/>
          <w:sz w:val="24"/>
          <w:lang w:val="es-419"/>
        </w:rPr>
        <w:t>más probabilidades de complicaciones</w:t>
      </w:r>
      <w:r>
        <w:rPr>
          <w:rFonts w:ascii="Arial" w:hAnsi="Arial" w:cs="Arial"/>
          <w:sz w:val="24"/>
          <w:lang w:val="es-419"/>
        </w:rPr>
        <w:t xml:space="preserve"> </w:t>
      </w:r>
      <w:r w:rsidRPr="00CD1720">
        <w:rPr>
          <w:rFonts w:ascii="Arial" w:hAnsi="Arial" w:cs="Arial"/>
          <w:sz w:val="24"/>
          <w:lang w:val="es-419"/>
        </w:rPr>
        <w:t>perinatales. Sus consecuencias se extienden hasta la vida adulta, donde se ha rep</w:t>
      </w:r>
      <w:r>
        <w:rPr>
          <w:rFonts w:ascii="Arial" w:hAnsi="Arial" w:cs="Arial"/>
          <w:sz w:val="24"/>
          <w:lang w:val="es-419"/>
        </w:rPr>
        <w:t>o</w:t>
      </w:r>
      <w:r w:rsidRPr="00CD1720">
        <w:rPr>
          <w:rFonts w:ascii="Arial" w:hAnsi="Arial" w:cs="Arial"/>
          <w:sz w:val="24"/>
          <w:lang w:val="es-419"/>
        </w:rPr>
        <w:t>rtado su</w:t>
      </w:r>
      <w:r>
        <w:rPr>
          <w:rFonts w:ascii="Arial" w:hAnsi="Arial" w:cs="Arial"/>
          <w:sz w:val="24"/>
          <w:lang w:val="es-419"/>
        </w:rPr>
        <w:t xml:space="preserve"> </w:t>
      </w:r>
      <w:r w:rsidRPr="00CD1720">
        <w:rPr>
          <w:rFonts w:ascii="Arial" w:hAnsi="Arial" w:cs="Arial"/>
          <w:sz w:val="24"/>
          <w:lang w:val="es-419"/>
        </w:rPr>
        <w:t>asociación con hipertensión arterial, hipercolesterolemia, enfermedad coronaria, obesidad y</w:t>
      </w:r>
      <w:r>
        <w:rPr>
          <w:rFonts w:ascii="Arial" w:hAnsi="Arial" w:cs="Arial"/>
          <w:sz w:val="24"/>
          <w:lang w:val="es-419"/>
        </w:rPr>
        <w:t xml:space="preserve"> </w:t>
      </w:r>
      <w:r w:rsidRPr="00CD1720">
        <w:rPr>
          <w:rFonts w:ascii="Arial" w:hAnsi="Arial" w:cs="Arial"/>
          <w:sz w:val="24"/>
          <w:lang w:val="es-419"/>
        </w:rPr>
        <w:t xml:space="preserve">diabetes mellitus. Por lo tanto, </w:t>
      </w:r>
      <w:r>
        <w:rPr>
          <w:rFonts w:ascii="Arial" w:hAnsi="Arial" w:cs="Arial"/>
          <w:sz w:val="24"/>
          <w:lang w:val="es-419"/>
        </w:rPr>
        <w:t>la RCIU</w:t>
      </w:r>
      <w:r w:rsidRPr="00CD1720">
        <w:rPr>
          <w:rFonts w:ascii="Arial" w:hAnsi="Arial" w:cs="Arial"/>
          <w:sz w:val="24"/>
          <w:lang w:val="es-419"/>
        </w:rPr>
        <w:t xml:space="preserve"> representa una enorme carga</w:t>
      </w:r>
      <w:r>
        <w:rPr>
          <w:rFonts w:ascii="Arial" w:hAnsi="Arial" w:cs="Arial"/>
          <w:sz w:val="24"/>
          <w:lang w:val="es-419"/>
        </w:rPr>
        <w:t xml:space="preserve"> </w:t>
      </w:r>
      <w:r w:rsidRPr="00CD1720">
        <w:rPr>
          <w:rFonts w:ascii="Arial" w:hAnsi="Arial" w:cs="Arial"/>
          <w:sz w:val="24"/>
          <w:lang w:val="es-419"/>
        </w:rPr>
        <w:t>tanto individualmente como p</w:t>
      </w:r>
      <w:r>
        <w:rPr>
          <w:rFonts w:ascii="Arial" w:hAnsi="Arial" w:cs="Arial"/>
          <w:sz w:val="24"/>
          <w:lang w:val="es-419"/>
        </w:rPr>
        <w:t xml:space="preserve">ara la familia y la sociedad. Varios son los factores de riesgos que se han asociado, donde resalta el hábito de fumar por parte de la gestante, como se describió anteriormente. </w:t>
      </w:r>
      <w:r>
        <w:rPr>
          <w:rFonts w:ascii="Arial" w:hAnsi="Arial" w:cs="Arial"/>
          <w:sz w:val="24"/>
          <w:vertAlign w:val="superscript"/>
          <w:lang w:val="es-419"/>
        </w:rPr>
        <w:t>(31)</w:t>
      </w:r>
    </w:p>
    <w:p w14:paraId="17F80642" w14:textId="77777777" w:rsidR="009D0958" w:rsidRDefault="009D0958" w:rsidP="009D0958">
      <w:pPr>
        <w:spacing w:before="240" w:after="0" w:line="360" w:lineRule="auto"/>
        <w:jc w:val="both"/>
        <w:rPr>
          <w:rFonts w:ascii="Arial" w:hAnsi="Arial" w:cs="Arial"/>
          <w:sz w:val="24"/>
          <w:lang w:val="es-419"/>
        </w:rPr>
      </w:pPr>
      <w:r w:rsidRPr="001816AC">
        <w:rPr>
          <w:rFonts w:ascii="Arial" w:hAnsi="Arial" w:cs="Arial"/>
          <w:sz w:val="24"/>
          <w:lang w:val="es-419"/>
        </w:rPr>
        <w:t>Se</w:t>
      </w:r>
      <w:r>
        <w:rPr>
          <w:rFonts w:ascii="Arial" w:hAnsi="Arial" w:cs="Arial"/>
          <w:sz w:val="24"/>
          <w:lang w:val="es-419"/>
        </w:rPr>
        <w:t xml:space="preserve"> </w:t>
      </w:r>
      <w:r w:rsidRPr="001816AC">
        <w:rPr>
          <w:rFonts w:ascii="Arial" w:hAnsi="Arial" w:cs="Arial"/>
          <w:sz w:val="24"/>
          <w:lang w:val="es-419"/>
        </w:rPr>
        <w:t>han</w:t>
      </w:r>
      <w:r>
        <w:rPr>
          <w:rFonts w:ascii="Arial" w:hAnsi="Arial" w:cs="Arial"/>
          <w:sz w:val="24"/>
          <w:lang w:val="es-419"/>
        </w:rPr>
        <w:t xml:space="preserve"> </w:t>
      </w:r>
      <w:r w:rsidRPr="001816AC">
        <w:rPr>
          <w:rFonts w:ascii="Arial" w:hAnsi="Arial" w:cs="Arial"/>
          <w:sz w:val="24"/>
          <w:lang w:val="es-419"/>
        </w:rPr>
        <w:t>sugerido</w:t>
      </w:r>
      <w:r>
        <w:rPr>
          <w:rFonts w:ascii="Arial" w:hAnsi="Arial" w:cs="Arial"/>
          <w:sz w:val="24"/>
          <w:lang w:val="es-419"/>
        </w:rPr>
        <w:t xml:space="preserve"> </w:t>
      </w:r>
      <w:r w:rsidRPr="001816AC">
        <w:rPr>
          <w:rFonts w:ascii="Arial" w:hAnsi="Arial" w:cs="Arial"/>
          <w:sz w:val="24"/>
          <w:lang w:val="es-419"/>
        </w:rPr>
        <w:t>diferentes</w:t>
      </w:r>
      <w:r>
        <w:rPr>
          <w:rFonts w:ascii="Arial" w:hAnsi="Arial" w:cs="Arial"/>
          <w:sz w:val="24"/>
          <w:lang w:val="es-419"/>
        </w:rPr>
        <w:t xml:space="preserve"> </w:t>
      </w:r>
      <w:r w:rsidRPr="001816AC">
        <w:rPr>
          <w:rFonts w:ascii="Arial" w:hAnsi="Arial" w:cs="Arial"/>
          <w:sz w:val="24"/>
          <w:lang w:val="es-419"/>
        </w:rPr>
        <w:t>mecanismos</w:t>
      </w:r>
      <w:r>
        <w:rPr>
          <w:rFonts w:ascii="Arial" w:hAnsi="Arial" w:cs="Arial"/>
          <w:sz w:val="24"/>
          <w:lang w:val="es-419"/>
        </w:rPr>
        <w:t xml:space="preserve"> </w:t>
      </w:r>
      <w:r w:rsidRPr="001816AC">
        <w:rPr>
          <w:rFonts w:ascii="Arial" w:hAnsi="Arial" w:cs="Arial"/>
          <w:sz w:val="24"/>
          <w:lang w:val="es-419"/>
        </w:rPr>
        <w:t>para</w:t>
      </w:r>
      <w:r>
        <w:rPr>
          <w:rFonts w:ascii="Arial" w:hAnsi="Arial" w:cs="Arial"/>
          <w:sz w:val="24"/>
          <w:lang w:val="es-419"/>
        </w:rPr>
        <w:t xml:space="preserve"> </w:t>
      </w:r>
      <w:r w:rsidRPr="001816AC">
        <w:rPr>
          <w:rFonts w:ascii="Arial" w:hAnsi="Arial" w:cs="Arial"/>
          <w:sz w:val="24"/>
          <w:lang w:val="es-419"/>
        </w:rPr>
        <w:t>explicar</w:t>
      </w:r>
      <w:r>
        <w:rPr>
          <w:rFonts w:ascii="Arial" w:hAnsi="Arial" w:cs="Arial"/>
          <w:sz w:val="24"/>
          <w:lang w:val="es-419"/>
        </w:rPr>
        <w:t xml:space="preserve"> </w:t>
      </w:r>
      <w:r w:rsidRPr="001816AC">
        <w:rPr>
          <w:rFonts w:ascii="Arial" w:hAnsi="Arial" w:cs="Arial"/>
          <w:sz w:val="24"/>
          <w:lang w:val="es-419"/>
        </w:rPr>
        <w:t>cómo</w:t>
      </w:r>
      <w:r>
        <w:rPr>
          <w:rFonts w:ascii="Arial" w:hAnsi="Arial" w:cs="Arial"/>
          <w:sz w:val="24"/>
          <w:lang w:val="es-419"/>
        </w:rPr>
        <w:t xml:space="preserve"> </w:t>
      </w:r>
      <w:r w:rsidRPr="001816AC">
        <w:rPr>
          <w:rFonts w:ascii="Arial" w:hAnsi="Arial" w:cs="Arial"/>
          <w:sz w:val="24"/>
          <w:lang w:val="es-419"/>
        </w:rPr>
        <w:t>el</w:t>
      </w:r>
      <w:r>
        <w:rPr>
          <w:rFonts w:ascii="Arial" w:hAnsi="Arial" w:cs="Arial"/>
          <w:sz w:val="24"/>
          <w:lang w:val="es-419"/>
        </w:rPr>
        <w:t xml:space="preserve"> </w:t>
      </w:r>
      <w:r w:rsidRPr="001816AC">
        <w:rPr>
          <w:rFonts w:ascii="Arial" w:hAnsi="Arial" w:cs="Arial"/>
          <w:sz w:val="24"/>
          <w:lang w:val="es-419"/>
        </w:rPr>
        <w:t>tabaquismo</w:t>
      </w:r>
      <w:r>
        <w:rPr>
          <w:rFonts w:ascii="Arial" w:hAnsi="Arial" w:cs="Arial"/>
          <w:sz w:val="24"/>
          <w:lang w:val="es-419"/>
        </w:rPr>
        <w:t xml:space="preserve"> </w:t>
      </w:r>
      <w:r w:rsidRPr="001816AC">
        <w:rPr>
          <w:rFonts w:ascii="Arial" w:hAnsi="Arial" w:cs="Arial"/>
          <w:sz w:val="24"/>
          <w:lang w:val="es-419"/>
        </w:rPr>
        <w:t>materno</w:t>
      </w:r>
      <w:r>
        <w:rPr>
          <w:rFonts w:ascii="Arial" w:hAnsi="Arial" w:cs="Arial"/>
          <w:sz w:val="24"/>
          <w:lang w:val="es-419"/>
        </w:rPr>
        <w:t xml:space="preserve"> </w:t>
      </w:r>
      <w:r w:rsidRPr="001816AC">
        <w:rPr>
          <w:rFonts w:ascii="Arial" w:hAnsi="Arial" w:cs="Arial"/>
          <w:sz w:val="24"/>
          <w:lang w:val="es-419"/>
        </w:rPr>
        <w:t>puede</w:t>
      </w:r>
      <w:r>
        <w:rPr>
          <w:rFonts w:ascii="Arial" w:hAnsi="Arial" w:cs="Arial"/>
          <w:sz w:val="24"/>
          <w:lang w:val="es-419"/>
        </w:rPr>
        <w:t xml:space="preserve"> influir en la RCIU</w:t>
      </w:r>
      <w:r w:rsidRPr="001816AC">
        <w:rPr>
          <w:rFonts w:ascii="Arial" w:hAnsi="Arial" w:cs="Arial"/>
          <w:sz w:val="24"/>
          <w:lang w:val="es-419"/>
        </w:rPr>
        <w:t xml:space="preserve"> y </w:t>
      </w:r>
      <w:r>
        <w:rPr>
          <w:rFonts w:ascii="Arial" w:hAnsi="Arial" w:cs="Arial"/>
          <w:sz w:val="24"/>
          <w:lang w:val="es-419"/>
        </w:rPr>
        <w:t xml:space="preserve">en </w:t>
      </w:r>
      <w:r w:rsidRPr="001816AC">
        <w:rPr>
          <w:rFonts w:ascii="Arial" w:hAnsi="Arial" w:cs="Arial"/>
          <w:sz w:val="24"/>
          <w:lang w:val="es-419"/>
        </w:rPr>
        <w:t>el</w:t>
      </w:r>
      <w:r>
        <w:rPr>
          <w:rFonts w:ascii="Arial" w:hAnsi="Arial" w:cs="Arial"/>
          <w:sz w:val="24"/>
          <w:lang w:val="es-419"/>
        </w:rPr>
        <w:t xml:space="preserve"> bajo</w:t>
      </w:r>
      <w:r w:rsidRPr="001816AC">
        <w:rPr>
          <w:rFonts w:ascii="Arial" w:hAnsi="Arial" w:cs="Arial"/>
          <w:sz w:val="24"/>
          <w:lang w:val="es-419"/>
        </w:rPr>
        <w:t xml:space="preserve"> peso al nacer. El monóxido de carbono, contenido en el tabaco, tiene una gran afinidad con la hemoglobina y, en consecuencia, aumenta </w:t>
      </w:r>
      <w:r w:rsidRPr="001816AC">
        <w:rPr>
          <w:rFonts w:ascii="Arial" w:hAnsi="Arial" w:cs="Arial"/>
          <w:sz w:val="24"/>
          <w:lang w:val="es-419"/>
        </w:rPr>
        <w:lastRenderedPageBreak/>
        <w:t>los niveles de carboxihemoglobina en las arterias umbilicales, lo que inhibe el suministro de oxígeno a las células y causa hipoxia f</w:t>
      </w:r>
      <w:r>
        <w:rPr>
          <w:rFonts w:ascii="Arial" w:hAnsi="Arial" w:cs="Arial"/>
          <w:sz w:val="24"/>
          <w:lang w:val="es-419"/>
        </w:rPr>
        <w:t>etal.</w:t>
      </w:r>
      <w:r w:rsidRPr="009D0958">
        <w:rPr>
          <w:rFonts w:ascii="Arial" w:hAnsi="Arial" w:cs="Arial"/>
          <w:sz w:val="24"/>
          <w:vertAlign w:val="superscript"/>
          <w:lang w:val="es-419"/>
        </w:rPr>
        <w:t xml:space="preserve"> </w:t>
      </w:r>
      <w:r>
        <w:rPr>
          <w:rFonts w:ascii="Arial" w:hAnsi="Arial" w:cs="Arial"/>
          <w:sz w:val="24"/>
          <w:vertAlign w:val="superscript"/>
          <w:lang w:val="es-419"/>
        </w:rPr>
        <w:t>(13)</w:t>
      </w:r>
    </w:p>
    <w:p w14:paraId="2114C561" w14:textId="77777777" w:rsidR="009D0958" w:rsidRPr="001816AC" w:rsidRDefault="009D0958" w:rsidP="009D0958">
      <w:pPr>
        <w:spacing w:before="240" w:after="0" w:line="360" w:lineRule="auto"/>
        <w:jc w:val="both"/>
        <w:rPr>
          <w:rFonts w:ascii="Arial" w:hAnsi="Arial" w:cs="Arial"/>
          <w:sz w:val="24"/>
          <w:vertAlign w:val="superscript"/>
          <w:lang w:val="es-419"/>
        </w:rPr>
      </w:pPr>
      <w:r w:rsidRPr="001816AC">
        <w:rPr>
          <w:rFonts w:ascii="Arial" w:hAnsi="Arial" w:cs="Arial"/>
          <w:sz w:val="24"/>
          <w:lang w:val="es-419"/>
        </w:rPr>
        <w:t>El monóxido a su vez tiene gran afinidad con otras moléculas biológicas que se unen al oxígeno</w:t>
      </w:r>
      <w:r>
        <w:rPr>
          <w:rFonts w:ascii="Arial" w:hAnsi="Arial" w:cs="Arial"/>
          <w:sz w:val="24"/>
          <w:lang w:val="es-419"/>
        </w:rPr>
        <w:t>,</w:t>
      </w:r>
      <w:r w:rsidRPr="001816AC">
        <w:rPr>
          <w:rFonts w:ascii="Arial" w:hAnsi="Arial" w:cs="Arial"/>
          <w:sz w:val="24"/>
          <w:lang w:val="es-419"/>
        </w:rPr>
        <w:t xml:space="preserve"> tales como la mioglobina, el citocromo P450, el citocromo c oxidasa (COX) o el complejo de la cadena mitocondrial IV. El aumento observado en la apoptosis parece ser causado por la disfunción mitocondrial debido a la inhibición de la COX mediada por monóxido de carbono. Finalmente, la restricción del crecimiento fetal debido</w:t>
      </w:r>
      <w:r>
        <w:rPr>
          <w:rFonts w:ascii="Arial" w:hAnsi="Arial" w:cs="Arial"/>
          <w:sz w:val="24"/>
          <w:lang w:val="es-419"/>
        </w:rPr>
        <w:t xml:space="preserve"> </w:t>
      </w:r>
      <w:r w:rsidRPr="001816AC">
        <w:rPr>
          <w:rFonts w:ascii="Arial" w:hAnsi="Arial" w:cs="Arial"/>
          <w:sz w:val="24"/>
          <w:lang w:val="es-419"/>
        </w:rPr>
        <w:t>al</w:t>
      </w:r>
      <w:r>
        <w:rPr>
          <w:rFonts w:ascii="Arial" w:hAnsi="Arial" w:cs="Arial"/>
          <w:sz w:val="24"/>
          <w:lang w:val="es-419"/>
        </w:rPr>
        <w:t xml:space="preserve"> </w:t>
      </w:r>
      <w:r w:rsidRPr="001816AC">
        <w:rPr>
          <w:rFonts w:ascii="Arial" w:hAnsi="Arial" w:cs="Arial"/>
          <w:sz w:val="24"/>
          <w:lang w:val="es-419"/>
        </w:rPr>
        <w:t>consumo</w:t>
      </w:r>
      <w:r>
        <w:rPr>
          <w:rFonts w:ascii="Arial" w:hAnsi="Arial" w:cs="Arial"/>
          <w:sz w:val="24"/>
          <w:lang w:val="es-419"/>
        </w:rPr>
        <w:t xml:space="preserve"> </w:t>
      </w:r>
      <w:r w:rsidRPr="001816AC">
        <w:rPr>
          <w:rFonts w:ascii="Arial" w:hAnsi="Arial" w:cs="Arial"/>
          <w:sz w:val="24"/>
          <w:lang w:val="es-419"/>
        </w:rPr>
        <w:t>de</w:t>
      </w:r>
      <w:r>
        <w:rPr>
          <w:rFonts w:ascii="Arial" w:hAnsi="Arial" w:cs="Arial"/>
          <w:sz w:val="24"/>
          <w:lang w:val="es-419"/>
        </w:rPr>
        <w:t xml:space="preserve"> </w:t>
      </w:r>
      <w:r w:rsidRPr="001816AC">
        <w:rPr>
          <w:rFonts w:ascii="Arial" w:hAnsi="Arial" w:cs="Arial"/>
          <w:sz w:val="24"/>
          <w:lang w:val="es-419"/>
        </w:rPr>
        <w:t>tabaco</w:t>
      </w:r>
      <w:r>
        <w:rPr>
          <w:rFonts w:ascii="Arial" w:hAnsi="Arial" w:cs="Arial"/>
          <w:sz w:val="24"/>
          <w:lang w:val="es-419"/>
        </w:rPr>
        <w:t xml:space="preserve"> </w:t>
      </w:r>
      <w:r w:rsidRPr="001816AC">
        <w:rPr>
          <w:rFonts w:ascii="Arial" w:hAnsi="Arial" w:cs="Arial"/>
          <w:sz w:val="24"/>
          <w:lang w:val="es-419"/>
        </w:rPr>
        <w:t>durante</w:t>
      </w:r>
      <w:r>
        <w:rPr>
          <w:rFonts w:ascii="Arial" w:hAnsi="Arial" w:cs="Arial"/>
          <w:sz w:val="24"/>
          <w:lang w:val="es-419"/>
        </w:rPr>
        <w:t xml:space="preserve"> </w:t>
      </w:r>
      <w:r w:rsidRPr="001816AC">
        <w:rPr>
          <w:rFonts w:ascii="Arial" w:hAnsi="Arial" w:cs="Arial"/>
          <w:sz w:val="24"/>
          <w:lang w:val="es-419"/>
        </w:rPr>
        <w:t>el</w:t>
      </w:r>
      <w:r>
        <w:rPr>
          <w:rFonts w:ascii="Arial" w:hAnsi="Arial" w:cs="Arial"/>
          <w:sz w:val="24"/>
          <w:lang w:val="es-419"/>
        </w:rPr>
        <w:t xml:space="preserve"> </w:t>
      </w:r>
      <w:r w:rsidRPr="001816AC">
        <w:rPr>
          <w:rFonts w:ascii="Arial" w:hAnsi="Arial" w:cs="Arial"/>
          <w:sz w:val="24"/>
          <w:lang w:val="es-419"/>
        </w:rPr>
        <w:t>embarazo</w:t>
      </w:r>
      <w:r>
        <w:rPr>
          <w:rFonts w:ascii="Arial" w:hAnsi="Arial" w:cs="Arial"/>
          <w:sz w:val="24"/>
          <w:lang w:val="es-419"/>
        </w:rPr>
        <w:t xml:space="preserve"> </w:t>
      </w:r>
      <w:r w:rsidRPr="001816AC">
        <w:rPr>
          <w:rFonts w:ascii="Arial" w:hAnsi="Arial" w:cs="Arial"/>
          <w:sz w:val="24"/>
          <w:lang w:val="es-419"/>
        </w:rPr>
        <w:t>también</w:t>
      </w:r>
      <w:r>
        <w:rPr>
          <w:rFonts w:ascii="Arial" w:hAnsi="Arial" w:cs="Arial"/>
          <w:sz w:val="24"/>
          <w:lang w:val="es-419"/>
        </w:rPr>
        <w:t xml:space="preserve"> </w:t>
      </w:r>
      <w:r w:rsidRPr="001816AC">
        <w:rPr>
          <w:rFonts w:ascii="Arial" w:hAnsi="Arial" w:cs="Arial"/>
          <w:sz w:val="24"/>
          <w:lang w:val="es-419"/>
        </w:rPr>
        <w:t>puede</w:t>
      </w:r>
      <w:r>
        <w:rPr>
          <w:rFonts w:ascii="Arial" w:hAnsi="Arial" w:cs="Arial"/>
          <w:sz w:val="24"/>
          <w:lang w:val="es-419"/>
        </w:rPr>
        <w:t xml:space="preserve"> </w:t>
      </w:r>
      <w:r w:rsidRPr="001816AC">
        <w:rPr>
          <w:rFonts w:ascii="Arial" w:hAnsi="Arial" w:cs="Arial"/>
          <w:sz w:val="24"/>
          <w:lang w:val="es-419"/>
        </w:rPr>
        <w:t>ser</w:t>
      </w:r>
      <w:r>
        <w:rPr>
          <w:rFonts w:ascii="Arial" w:hAnsi="Arial" w:cs="Arial"/>
          <w:sz w:val="24"/>
          <w:lang w:val="es-419"/>
        </w:rPr>
        <w:t xml:space="preserve"> </w:t>
      </w:r>
      <w:r w:rsidRPr="001816AC">
        <w:rPr>
          <w:rFonts w:ascii="Arial" w:hAnsi="Arial" w:cs="Arial"/>
          <w:sz w:val="24"/>
          <w:lang w:val="es-419"/>
        </w:rPr>
        <w:t>el</w:t>
      </w:r>
      <w:r>
        <w:rPr>
          <w:rFonts w:ascii="Arial" w:hAnsi="Arial" w:cs="Arial"/>
          <w:sz w:val="24"/>
          <w:lang w:val="es-419"/>
        </w:rPr>
        <w:t xml:space="preserve"> </w:t>
      </w:r>
      <w:r w:rsidRPr="001816AC">
        <w:rPr>
          <w:rFonts w:ascii="Arial" w:hAnsi="Arial" w:cs="Arial"/>
          <w:sz w:val="24"/>
          <w:lang w:val="es-419"/>
        </w:rPr>
        <w:t>resultado</w:t>
      </w:r>
      <w:r>
        <w:rPr>
          <w:rFonts w:ascii="Arial" w:hAnsi="Arial" w:cs="Arial"/>
          <w:sz w:val="24"/>
          <w:lang w:val="es-419"/>
        </w:rPr>
        <w:t xml:space="preserve"> </w:t>
      </w:r>
      <w:r w:rsidRPr="001816AC">
        <w:rPr>
          <w:rFonts w:ascii="Arial" w:hAnsi="Arial" w:cs="Arial"/>
          <w:sz w:val="24"/>
          <w:lang w:val="es-419"/>
        </w:rPr>
        <w:t>de</w:t>
      </w:r>
      <w:r>
        <w:rPr>
          <w:rFonts w:ascii="Arial" w:hAnsi="Arial" w:cs="Arial"/>
          <w:sz w:val="24"/>
          <w:lang w:val="es-419"/>
        </w:rPr>
        <w:t xml:space="preserve"> </w:t>
      </w:r>
      <w:r w:rsidRPr="001816AC">
        <w:rPr>
          <w:rFonts w:ascii="Arial" w:hAnsi="Arial" w:cs="Arial"/>
          <w:sz w:val="24"/>
          <w:lang w:val="es-419"/>
        </w:rPr>
        <w:t>mecanismos epigenéticos. De hecho, la exposición al humo del tabaco en el útero se ha relacionado con cambios en la metilación</w:t>
      </w:r>
      <w:r>
        <w:rPr>
          <w:rFonts w:ascii="Arial" w:hAnsi="Arial" w:cs="Arial"/>
          <w:sz w:val="24"/>
          <w:lang w:val="es-419"/>
        </w:rPr>
        <w:t xml:space="preserve"> </w:t>
      </w:r>
      <w:r w:rsidRPr="001816AC">
        <w:rPr>
          <w:rFonts w:ascii="Arial" w:hAnsi="Arial" w:cs="Arial"/>
          <w:sz w:val="24"/>
          <w:lang w:val="es-419"/>
        </w:rPr>
        <w:t>del</w:t>
      </w:r>
      <w:r>
        <w:rPr>
          <w:rFonts w:ascii="Arial" w:hAnsi="Arial" w:cs="Arial"/>
          <w:sz w:val="24"/>
          <w:lang w:val="es-419"/>
        </w:rPr>
        <w:t xml:space="preserve"> </w:t>
      </w:r>
      <w:r w:rsidRPr="001816AC">
        <w:rPr>
          <w:rFonts w:ascii="Arial" w:hAnsi="Arial" w:cs="Arial"/>
          <w:sz w:val="24"/>
          <w:lang w:val="es-419"/>
        </w:rPr>
        <w:t>ADN</w:t>
      </w:r>
      <w:r>
        <w:rPr>
          <w:rFonts w:ascii="Arial" w:hAnsi="Arial" w:cs="Arial"/>
          <w:sz w:val="24"/>
          <w:lang w:val="es-419"/>
        </w:rPr>
        <w:t xml:space="preserve"> </w:t>
      </w:r>
      <w:r w:rsidRPr="001816AC">
        <w:rPr>
          <w:rFonts w:ascii="Arial" w:hAnsi="Arial" w:cs="Arial"/>
          <w:sz w:val="24"/>
          <w:lang w:val="es-419"/>
        </w:rPr>
        <w:t>de</w:t>
      </w:r>
      <w:r>
        <w:rPr>
          <w:rFonts w:ascii="Arial" w:hAnsi="Arial" w:cs="Arial"/>
          <w:sz w:val="24"/>
          <w:lang w:val="es-419"/>
        </w:rPr>
        <w:t xml:space="preserve"> </w:t>
      </w:r>
      <w:r w:rsidRPr="001816AC">
        <w:rPr>
          <w:rFonts w:ascii="Arial" w:hAnsi="Arial" w:cs="Arial"/>
          <w:sz w:val="24"/>
          <w:lang w:val="es-419"/>
        </w:rPr>
        <w:t>genes</w:t>
      </w:r>
      <w:r>
        <w:rPr>
          <w:rFonts w:ascii="Arial" w:hAnsi="Arial" w:cs="Arial"/>
          <w:sz w:val="24"/>
          <w:lang w:val="es-419"/>
        </w:rPr>
        <w:t xml:space="preserve"> </w:t>
      </w:r>
      <w:r w:rsidRPr="001816AC">
        <w:rPr>
          <w:rFonts w:ascii="Arial" w:hAnsi="Arial" w:cs="Arial"/>
          <w:sz w:val="24"/>
          <w:lang w:val="es-419"/>
        </w:rPr>
        <w:t>asociados</w:t>
      </w:r>
      <w:r>
        <w:rPr>
          <w:rFonts w:ascii="Arial" w:hAnsi="Arial" w:cs="Arial"/>
          <w:sz w:val="24"/>
          <w:lang w:val="es-419"/>
        </w:rPr>
        <w:t xml:space="preserve"> </w:t>
      </w:r>
      <w:r w:rsidRPr="001816AC">
        <w:rPr>
          <w:rFonts w:ascii="Arial" w:hAnsi="Arial" w:cs="Arial"/>
          <w:sz w:val="24"/>
          <w:lang w:val="es-419"/>
        </w:rPr>
        <w:t>con</w:t>
      </w:r>
      <w:r>
        <w:rPr>
          <w:rFonts w:ascii="Arial" w:hAnsi="Arial" w:cs="Arial"/>
          <w:sz w:val="24"/>
          <w:lang w:val="es-419"/>
        </w:rPr>
        <w:t xml:space="preserve"> </w:t>
      </w:r>
      <w:r w:rsidRPr="001816AC">
        <w:rPr>
          <w:rFonts w:ascii="Arial" w:hAnsi="Arial" w:cs="Arial"/>
          <w:sz w:val="24"/>
          <w:lang w:val="es-419"/>
        </w:rPr>
        <w:t>la</w:t>
      </w:r>
      <w:r>
        <w:rPr>
          <w:rFonts w:ascii="Arial" w:hAnsi="Arial" w:cs="Arial"/>
          <w:sz w:val="24"/>
          <w:lang w:val="es-419"/>
        </w:rPr>
        <w:t xml:space="preserve"> </w:t>
      </w:r>
      <w:r w:rsidRPr="001816AC">
        <w:rPr>
          <w:rFonts w:ascii="Arial" w:hAnsi="Arial" w:cs="Arial"/>
          <w:sz w:val="24"/>
          <w:lang w:val="es-419"/>
        </w:rPr>
        <w:t>restricción</w:t>
      </w:r>
      <w:r>
        <w:rPr>
          <w:rFonts w:ascii="Arial" w:hAnsi="Arial" w:cs="Arial"/>
          <w:sz w:val="24"/>
          <w:lang w:val="es-419"/>
        </w:rPr>
        <w:t xml:space="preserve"> </w:t>
      </w:r>
      <w:r w:rsidRPr="001816AC">
        <w:rPr>
          <w:rFonts w:ascii="Arial" w:hAnsi="Arial" w:cs="Arial"/>
          <w:sz w:val="24"/>
          <w:lang w:val="es-419"/>
        </w:rPr>
        <w:t>del</w:t>
      </w:r>
      <w:r>
        <w:rPr>
          <w:rFonts w:ascii="Arial" w:hAnsi="Arial" w:cs="Arial"/>
          <w:sz w:val="24"/>
          <w:lang w:val="es-419"/>
        </w:rPr>
        <w:t xml:space="preserve"> </w:t>
      </w:r>
      <w:r w:rsidRPr="001816AC">
        <w:rPr>
          <w:rFonts w:ascii="Arial" w:hAnsi="Arial" w:cs="Arial"/>
          <w:sz w:val="24"/>
          <w:lang w:val="es-419"/>
        </w:rPr>
        <w:t>crecimiento</w:t>
      </w:r>
      <w:r>
        <w:rPr>
          <w:rFonts w:ascii="Arial" w:hAnsi="Arial" w:cs="Arial"/>
          <w:sz w:val="24"/>
          <w:lang w:val="es-419"/>
        </w:rPr>
        <w:t xml:space="preserve"> </w:t>
      </w:r>
      <w:r w:rsidRPr="001816AC">
        <w:rPr>
          <w:rFonts w:ascii="Arial" w:hAnsi="Arial" w:cs="Arial"/>
          <w:sz w:val="24"/>
          <w:lang w:val="es-419"/>
        </w:rPr>
        <w:t>(por</w:t>
      </w:r>
      <w:r>
        <w:rPr>
          <w:rFonts w:ascii="Arial" w:hAnsi="Arial" w:cs="Arial"/>
          <w:sz w:val="24"/>
          <w:lang w:val="es-419"/>
        </w:rPr>
        <w:t xml:space="preserve"> </w:t>
      </w:r>
      <w:r w:rsidRPr="001816AC">
        <w:rPr>
          <w:rFonts w:ascii="Arial" w:hAnsi="Arial" w:cs="Arial"/>
          <w:sz w:val="24"/>
          <w:lang w:val="es-419"/>
        </w:rPr>
        <w:t>ejemplo,</w:t>
      </w:r>
      <w:r>
        <w:rPr>
          <w:rFonts w:ascii="Arial" w:hAnsi="Arial" w:cs="Arial"/>
          <w:sz w:val="24"/>
          <w:lang w:val="es-419"/>
        </w:rPr>
        <w:t xml:space="preserve"> </w:t>
      </w:r>
      <w:r w:rsidRPr="001816AC">
        <w:rPr>
          <w:rFonts w:ascii="Arial" w:hAnsi="Arial" w:cs="Arial"/>
          <w:sz w:val="24"/>
          <w:lang w:val="es-419"/>
        </w:rPr>
        <w:t>el</w:t>
      </w:r>
      <w:r>
        <w:rPr>
          <w:rFonts w:ascii="Arial" w:hAnsi="Arial" w:cs="Arial"/>
          <w:sz w:val="24"/>
          <w:lang w:val="es-419"/>
        </w:rPr>
        <w:t xml:space="preserve"> </w:t>
      </w:r>
      <w:r w:rsidRPr="001816AC">
        <w:rPr>
          <w:rFonts w:ascii="Arial" w:hAnsi="Arial" w:cs="Arial"/>
          <w:sz w:val="24"/>
          <w:lang w:val="es-419"/>
        </w:rPr>
        <w:t xml:space="preserve">promotor </w:t>
      </w:r>
      <w:r>
        <w:rPr>
          <w:rFonts w:ascii="Arial" w:hAnsi="Arial" w:cs="Arial"/>
          <w:sz w:val="24"/>
          <w:lang w:val="es-419"/>
        </w:rPr>
        <w:t xml:space="preserve">CYP1A1). </w:t>
      </w:r>
      <w:r>
        <w:rPr>
          <w:rFonts w:ascii="Arial" w:hAnsi="Arial" w:cs="Arial"/>
          <w:sz w:val="24"/>
          <w:vertAlign w:val="superscript"/>
          <w:lang w:val="es-419"/>
        </w:rPr>
        <w:t>(13)</w:t>
      </w:r>
    </w:p>
    <w:p w14:paraId="34E4E4F1" w14:textId="77777777" w:rsidR="009D0958" w:rsidRDefault="009D0958" w:rsidP="009D0958">
      <w:pPr>
        <w:spacing w:before="240" w:after="0" w:line="360" w:lineRule="auto"/>
        <w:jc w:val="both"/>
        <w:rPr>
          <w:rFonts w:ascii="Arial" w:hAnsi="Arial" w:cs="Arial"/>
          <w:sz w:val="24"/>
          <w:lang w:val="es-419"/>
        </w:rPr>
      </w:pPr>
      <w:r w:rsidRPr="00FD119B">
        <w:rPr>
          <w:rFonts w:ascii="Arial" w:hAnsi="Arial" w:cs="Arial"/>
          <w:sz w:val="24"/>
          <w:lang w:val="es-419"/>
        </w:rPr>
        <w:t>El tabaquismo también afecta el pronóstico y la vitalidad</w:t>
      </w:r>
      <w:r>
        <w:rPr>
          <w:rFonts w:ascii="Arial" w:hAnsi="Arial" w:cs="Arial"/>
          <w:sz w:val="24"/>
          <w:lang w:val="es-419"/>
        </w:rPr>
        <w:t xml:space="preserve"> </w:t>
      </w:r>
      <w:r w:rsidRPr="00FD119B">
        <w:rPr>
          <w:rFonts w:ascii="Arial" w:hAnsi="Arial" w:cs="Arial"/>
          <w:sz w:val="24"/>
          <w:lang w:val="es-419"/>
        </w:rPr>
        <w:t xml:space="preserve">del </w:t>
      </w:r>
      <w:r>
        <w:rPr>
          <w:rFonts w:ascii="Arial" w:hAnsi="Arial" w:cs="Arial"/>
          <w:sz w:val="24"/>
          <w:lang w:val="es-419"/>
        </w:rPr>
        <w:t>recién nacido</w:t>
      </w:r>
      <w:r w:rsidRPr="00FD119B">
        <w:rPr>
          <w:rFonts w:ascii="Arial" w:hAnsi="Arial" w:cs="Arial"/>
          <w:sz w:val="24"/>
          <w:lang w:val="es-419"/>
        </w:rPr>
        <w:t>, disminuyendo el valor promedio</w:t>
      </w:r>
      <w:r>
        <w:rPr>
          <w:rFonts w:ascii="Arial" w:hAnsi="Arial" w:cs="Arial"/>
          <w:sz w:val="24"/>
          <w:lang w:val="es-419"/>
        </w:rPr>
        <w:t xml:space="preserve"> </w:t>
      </w:r>
      <w:r w:rsidRPr="00FD119B">
        <w:rPr>
          <w:rFonts w:ascii="Arial" w:hAnsi="Arial" w:cs="Arial"/>
          <w:sz w:val="24"/>
          <w:lang w:val="es-419"/>
        </w:rPr>
        <w:t>de</w:t>
      </w:r>
      <w:r>
        <w:rPr>
          <w:rFonts w:ascii="Arial" w:hAnsi="Arial" w:cs="Arial"/>
          <w:sz w:val="24"/>
          <w:lang w:val="es-419"/>
        </w:rPr>
        <w:t xml:space="preserve"> </w:t>
      </w:r>
      <w:r w:rsidRPr="00FD119B">
        <w:rPr>
          <w:rFonts w:ascii="Arial" w:hAnsi="Arial" w:cs="Arial"/>
          <w:sz w:val="24"/>
          <w:lang w:val="es-419"/>
        </w:rPr>
        <w:t>la</w:t>
      </w:r>
      <w:r>
        <w:rPr>
          <w:rFonts w:ascii="Arial" w:hAnsi="Arial" w:cs="Arial"/>
          <w:sz w:val="24"/>
          <w:lang w:val="es-419"/>
        </w:rPr>
        <w:t xml:space="preserve"> </w:t>
      </w:r>
      <w:r w:rsidRPr="00FD119B">
        <w:rPr>
          <w:rFonts w:ascii="Arial" w:hAnsi="Arial" w:cs="Arial"/>
          <w:sz w:val="24"/>
          <w:lang w:val="es-419"/>
        </w:rPr>
        <w:t>escala</w:t>
      </w:r>
      <w:r>
        <w:rPr>
          <w:rFonts w:ascii="Arial" w:hAnsi="Arial" w:cs="Arial"/>
          <w:sz w:val="24"/>
          <w:lang w:val="es-419"/>
        </w:rPr>
        <w:t xml:space="preserve"> </w:t>
      </w:r>
      <w:r w:rsidRPr="00FD119B">
        <w:rPr>
          <w:rFonts w:ascii="Arial" w:hAnsi="Arial" w:cs="Arial"/>
          <w:sz w:val="24"/>
          <w:lang w:val="es-419"/>
        </w:rPr>
        <w:t>de</w:t>
      </w:r>
      <w:r>
        <w:rPr>
          <w:rFonts w:ascii="Arial" w:hAnsi="Arial" w:cs="Arial"/>
          <w:sz w:val="24"/>
          <w:lang w:val="es-419"/>
        </w:rPr>
        <w:t xml:space="preserve"> </w:t>
      </w:r>
      <w:r w:rsidRPr="00FD119B">
        <w:rPr>
          <w:rFonts w:ascii="Arial" w:hAnsi="Arial" w:cs="Arial"/>
          <w:sz w:val="24"/>
          <w:lang w:val="es-419"/>
        </w:rPr>
        <w:t>Apgar</w:t>
      </w:r>
      <w:r>
        <w:rPr>
          <w:rFonts w:ascii="Arial" w:hAnsi="Arial" w:cs="Arial"/>
          <w:sz w:val="24"/>
          <w:lang w:val="es-419"/>
        </w:rPr>
        <w:t xml:space="preserve">, </w:t>
      </w:r>
      <w:r w:rsidRPr="00FD119B">
        <w:rPr>
          <w:rFonts w:ascii="Arial" w:hAnsi="Arial" w:cs="Arial"/>
          <w:sz w:val="24"/>
          <w:lang w:val="es-419"/>
        </w:rPr>
        <w:t>medida</w:t>
      </w:r>
      <w:r>
        <w:rPr>
          <w:rFonts w:ascii="Arial" w:hAnsi="Arial" w:cs="Arial"/>
          <w:sz w:val="24"/>
          <w:lang w:val="es-419"/>
        </w:rPr>
        <w:t xml:space="preserve"> </w:t>
      </w:r>
      <w:r w:rsidRPr="00FD119B">
        <w:rPr>
          <w:rFonts w:ascii="Arial" w:hAnsi="Arial" w:cs="Arial"/>
          <w:sz w:val="24"/>
          <w:lang w:val="es-419"/>
        </w:rPr>
        <w:t>tanto</w:t>
      </w:r>
      <w:r>
        <w:rPr>
          <w:rFonts w:ascii="Arial" w:hAnsi="Arial" w:cs="Arial"/>
          <w:sz w:val="24"/>
          <w:lang w:val="es-419"/>
        </w:rPr>
        <w:t xml:space="preserve"> </w:t>
      </w:r>
      <w:r w:rsidRPr="00FD119B">
        <w:rPr>
          <w:rFonts w:ascii="Arial" w:hAnsi="Arial" w:cs="Arial"/>
          <w:sz w:val="24"/>
          <w:lang w:val="es-419"/>
        </w:rPr>
        <w:t>al</w:t>
      </w:r>
      <w:r>
        <w:rPr>
          <w:rFonts w:ascii="Arial" w:hAnsi="Arial" w:cs="Arial"/>
          <w:sz w:val="24"/>
          <w:lang w:val="es-419"/>
        </w:rPr>
        <w:t xml:space="preserve"> </w:t>
      </w:r>
      <w:r w:rsidRPr="00FD119B">
        <w:rPr>
          <w:rFonts w:ascii="Arial" w:hAnsi="Arial" w:cs="Arial"/>
          <w:sz w:val="24"/>
          <w:lang w:val="es-419"/>
        </w:rPr>
        <w:t>minuto</w:t>
      </w:r>
      <w:r>
        <w:rPr>
          <w:rFonts w:ascii="Arial" w:hAnsi="Arial" w:cs="Arial"/>
          <w:sz w:val="24"/>
          <w:lang w:val="es-419"/>
        </w:rPr>
        <w:t xml:space="preserve"> </w:t>
      </w:r>
      <w:r w:rsidRPr="00FD119B">
        <w:rPr>
          <w:rFonts w:ascii="Arial" w:hAnsi="Arial" w:cs="Arial"/>
          <w:sz w:val="24"/>
          <w:lang w:val="es-419"/>
        </w:rPr>
        <w:t>como</w:t>
      </w:r>
      <w:r>
        <w:rPr>
          <w:rFonts w:ascii="Arial" w:hAnsi="Arial" w:cs="Arial"/>
          <w:sz w:val="24"/>
          <w:lang w:val="es-419"/>
        </w:rPr>
        <w:t xml:space="preserve"> </w:t>
      </w:r>
      <w:r w:rsidRPr="00FD119B">
        <w:rPr>
          <w:rFonts w:ascii="Arial" w:hAnsi="Arial" w:cs="Arial"/>
          <w:sz w:val="24"/>
          <w:lang w:val="es-419"/>
        </w:rPr>
        <w:t>a</w:t>
      </w:r>
      <w:r>
        <w:rPr>
          <w:rFonts w:ascii="Arial" w:hAnsi="Arial" w:cs="Arial"/>
          <w:sz w:val="24"/>
          <w:lang w:val="es-419"/>
        </w:rPr>
        <w:t xml:space="preserve"> </w:t>
      </w:r>
      <w:r w:rsidRPr="00FD119B">
        <w:rPr>
          <w:rFonts w:ascii="Arial" w:hAnsi="Arial" w:cs="Arial"/>
          <w:sz w:val="24"/>
          <w:lang w:val="es-419"/>
        </w:rPr>
        <w:t>los</w:t>
      </w:r>
      <w:r>
        <w:rPr>
          <w:rFonts w:ascii="Arial" w:hAnsi="Arial" w:cs="Arial"/>
          <w:sz w:val="24"/>
          <w:lang w:val="es-419"/>
        </w:rPr>
        <w:t xml:space="preserve"> </w:t>
      </w:r>
      <w:r w:rsidRPr="00FD119B">
        <w:rPr>
          <w:rFonts w:ascii="Arial" w:hAnsi="Arial" w:cs="Arial"/>
          <w:sz w:val="24"/>
          <w:lang w:val="es-419"/>
        </w:rPr>
        <w:t>5</w:t>
      </w:r>
      <w:r>
        <w:rPr>
          <w:rFonts w:ascii="Arial" w:hAnsi="Arial" w:cs="Arial"/>
          <w:sz w:val="24"/>
          <w:lang w:val="es-419"/>
        </w:rPr>
        <w:t xml:space="preserve"> </w:t>
      </w:r>
      <w:r w:rsidRPr="00FD119B">
        <w:rPr>
          <w:rFonts w:ascii="Arial" w:hAnsi="Arial" w:cs="Arial"/>
          <w:sz w:val="24"/>
          <w:lang w:val="es-419"/>
        </w:rPr>
        <w:t>minutos</w:t>
      </w:r>
      <w:r>
        <w:rPr>
          <w:rFonts w:ascii="Arial" w:hAnsi="Arial" w:cs="Arial"/>
          <w:sz w:val="24"/>
          <w:lang w:val="es-419"/>
        </w:rPr>
        <w:t xml:space="preserve"> </w:t>
      </w:r>
      <w:r w:rsidRPr="00FD119B">
        <w:rPr>
          <w:rFonts w:ascii="Arial" w:hAnsi="Arial" w:cs="Arial"/>
          <w:sz w:val="24"/>
          <w:lang w:val="es-419"/>
        </w:rPr>
        <w:t>de</w:t>
      </w:r>
      <w:r>
        <w:rPr>
          <w:rFonts w:ascii="Arial" w:hAnsi="Arial" w:cs="Arial"/>
          <w:sz w:val="24"/>
          <w:lang w:val="es-419"/>
        </w:rPr>
        <w:t xml:space="preserve"> </w:t>
      </w:r>
      <w:r w:rsidRPr="00FD119B">
        <w:rPr>
          <w:rFonts w:ascii="Arial" w:hAnsi="Arial" w:cs="Arial"/>
          <w:sz w:val="24"/>
          <w:lang w:val="es-419"/>
        </w:rPr>
        <w:t>vida</w:t>
      </w:r>
      <w:r>
        <w:rPr>
          <w:rFonts w:ascii="Arial" w:hAnsi="Arial" w:cs="Arial"/>
          <w:sz w:val="24"/>
          <w:lang w:val="es-419"/>
        </w:rPr>
        <w:t xml:space="preserve"> </w:t>
      </w:r>
      <w:r w:rsidRPr="00FD119B">
        <w:rPr>
          <w:rFonts w:ascii="Arial" w:hAnsi="Arial" w:cs="Arial"/>
          <w:sz w:val="24"/>
          <w:lang w:val="es-419"/>
        </w:rPr>
        <w:t>y aumentando el riesgo de muerte neonatal y de defecto</w:t>
      </w:r>
      <w:r>
        <w:rPr>
          <w:rFonts w:ascii="Arial" w:hAnsi="Arial" w:cs="Arial"/>
          <w:sz w:val="24"/>
          <w:lang w:val="es-419"/>
        </w:rPr>
        <w:t xml:space="preserve">s del nacimiento, con </w:t>
      </w:r>
      <w:r w:rsidRPr="00FD119B">
        <w:rPr>
          <w:rFonts w:ascii="Arial" w:hAnsi="Arial" w:cs="Arial"/>
          <w:sz w:val="24"/>
          <w:lang w:val="es-419"/>
        </w:rPr>
        <w:t>un</w:t>
      </w:r>
      <w:r>
        <w:rPr>
          <w:rFonts w:ascii="Arial" w:hAnsi="Arial" w:cs="Arial"/>
          <w:sz w:val="24"/>
          <w:lang w:val="es-419"/>
        </w:rPr>
        <w:t xml:space="preserve">a respuesta dosis-dependiente. </w:t>
      </w:r>
      <w:r w:rsidRPr="00FD119B">
        <w:rPr>
          <w:rFonts w:ascii="Arial" w:hAnsi="Arial" w:cs="Arial"/>
          <w:sz w:val="24"/>
          <w:lang w:val="es-419"/>
        </w:rPr>
        <w:t>Incluso</w:t>
      </w:r>
      <w:r>
        <w:rPr>
          <w:rFonts w:ascii="Arial" w:hAnsi="Arial" w:cs="Arial"/>
          <w:sz w:val="24"/>
          <w:lang w:val="es-419"/>
        </w:rPr>
        <w:t xml:space="preserve">, </w:t>
      </w:r>
      <w:r w:rsidRPr="00FD119B">
        <w:rPr>
          <w:rFonts w:ascii="Arial" w:hAnsi="Arial" w:cs="Arial"/>
          <w:sz w:val="24"/>
          <w:lang w:val="es-419"/>
        </w:rPr>
        <w:t>se</w:t>
      </w:r>
      <w:r>
        <w:rPr>
          <w:rFonts w:ascii="Arial" w:hAnsi="Arial" w:cs="Arial"/>
          <w:sz w:val="24"/>
          <w:lang w:val="es-419"/>
        </w:rPr>
        <w:t xml:space="preserve"> </w:t>
      </w:r>
      <w:r w:rsidRPr="00FD119B">
        <w:rPr>
          <w:rFonts w:ascii="Arial" w:hAnsi="Arial" w:cs="Arial"/>
          <w:sz w:val="24"/>
          <w:lang w:val="es-419"/>
        </w:rPr>
        <w:t>conoce</w:t>
      </w:r>
      <w:r>
        <w:rPr>
          <w:rFonts w:ascii="Arial" w:hAnsi="Arial" w:cs="Arial"/>
          <w:sz w:val="24"/>
          <w:lang w:val="es-419"/>
        </w:rPr>
        <w:t xml:space="preserve"> </w:t>
      </w:r>
      <w:r w:rsidRPr="00FD119B">
        <w:rPr>
          <w:rFonts w:ascii="Arial" w:hAnsi="Arial" w:cs="Arial"/>
          <w:sz w:val="24"/>
          <w:lang w:val="es-419"/>
        </w:rPr>
        <w:t>bien</w:t>
      </w:r>
      <w:r>
        <w:rPr>
          <w:rFonts w:ascii="Arial" w:hAnsi="Arial" w:cs="Arial"/>
          <w:sz w:val="24"/>
          <w:lang w:val="es-419"/>
        </w:rPr>
        <w:t xml:space="preserve"> </w:t>
      </w:r>
      <w:r w:rsidRPr="00FD119B">
        <w:rPr>
          <w:rFonts w:ascii="Arial" w:hAnsi="Arial" w:cs="Arial"/>
          <w:sz w:val="24"/>
          <w:lang w:val="es-419"/>
        </w:rPr>
        <w:t>la repercusión</w:t>
      </w:r>
      <w:r>
        <w:rPr>
          <w:rFonts w:ascii="Arial" w:hAnsi="Arial" w:cs="Arial"/>
          <w:sz w:val="24"/>
          <w:lang w:val="es-419"/>
        </w:rPr>
        <w:t xml:space="preserve"> </w:t>
      </w:r>
      <w:r w:rsidRPr="00FD119B">
        <w:rPr>
          <w:rFonts w:ascii="Arial" w:hAnsi="Arial" w:cs="Arial"/>
          <w:sz w:val="24"/>
          <w:lang w:val="es-419"/>
        </w:rPr>
        <w:t>que</w:t>
      </w:r>
      <w:r>
        <w:rPr>
          <w:rFonts w:ascii="Arial" w:hAnsi="Arial" w:cs="Arial"/>
          <w:sz w:val="24"/>
          <w:lang w:val="es-419"/>
        </w:rPr>
        <w:t xml:space="preserve"> </w:t>
      </w:r>
      <w:r w:rsidRPr="00FD119B">
        <w:rPr>
          <w:rFonts w:ascii="Arial" w:hAnsi="Arial" w:cs="Arial"/>
          <w:sz w:val="24"/>
          <w:lang w:val="es-419"/>
        </w:rPr>
        <w:t>tiene</w:t>
      </w:r>
      <w:r>
        <w:rPr>
          <w:rFonts w:ascii="Arial" w:hAnsi="Arial" w:cs="Arial"/>
          <w:sz w:val="24"/>
          <w:lang w:val="es-419"/>
        </w:rPr>
        <w:t xml:space="preserve"> </w:t>
      </w:r>
      <w:r w:rsidRPr="00FD119B">
        <w:rPr>
          <w:rFonts w:ascii="Arial" w:hAnsi="Arial" w:cs="Arial"/>
          <w:sz w:val="24"/>
          <w:lang w:val="es-419"/>
        </w:rPr>
        <w:t>sobre</w:t>
      </w:r>
      <w:r>
        <w:rPr>
          <w:rFonts w:ascii="Arial" w:hAnsi="Arial" w:cs="Arial"/>
          <w:sz w:val="24"/>
          <w:lang w:val="es-419"/>
        </w:rPr>
        <w:t xml:space="preserve"> </w:t>
      </w:r>
      <w:r w:rsidRPr="00FD119B">
        <w:rPr>
          <w:rFonts w:ascii="Arial" w:hAnsi="Arial" w:cs="Arial"/>
          <w:sz w:val="24"/>
          <w:lang w:val="es-419"/>
        </w:rPr>
        <w:t>la</w:t>
      </w:r>
      <w:r>
        <w:rPr>
          <w:rFonts w:ascii="Arial" w:hAnsi="Arial" w:cs="Arial"/>
          <w:sz w:val="24"/>
          <w:lang w:val="es-419"/>
        </w:rPr>
        <w:t xml:space="preserve"> </w:t>
      </w:r>
      <w:r w:rsidRPr="00FD119B">
        <w:rPr>
          <w:rFonts w:ascii="Arial" w:hAnsi="Arial" w:cs="Arial"/>
          <w:sz w:val="24"/>
          <w:lang w:val="es-419"/>
        </w:rPr>
        <w:t>salud</w:t>
      </w:r>
      <w:r>
        <w:rPr>
          <w:rFonts w:ascii="Arial" w:hAnsi="Arial" w:cs="Arial"/>
          <w:sz w:val="24"/>
          <w:lang w:val="es-419"/>
        </w:rPr>
        <w:t xml:space="preserve"> </w:t>
      </w:r>
      <w:r w:rsidRPr="00FD119B">
        <w:rPr>
          <w:rFonts w:ascii="Arial" w:hAnsi="Arial" w:cs="Arial"/>
          <w:sz w:val="24"/>
          <w:lang w:val="es-419"/>
        </w:rPr>
        <w:t>del</w:t>
      </w:r>
      <w:r>
        <w:rPr>
          <w:rFonts w:ascii="Arial" w:hAnsi="Arial" w:cs="Arial"/>
          <w:sz w:val="24"/>
          <w:lang w:val="es-419"/>
        </w:rPr>
        <w:t xml:space="preserve"> </w:t>
      </w:r>
      <w:r w:rsidRPr="00FD119B">
        <w:rPr>
          <w:rFonts w:ascii="Arial" w:hAnsi="Arial" w:cs="Arial"/>
          <w:sz w:val="24"/>
          <w:lang w:val="es-419"/>
        </w:rPr>
        <w:t>lactante,</w:t>
      </w:r>
      <w:r>
        <w:rPr>
          <w:rFonts w:ascii="Arial" w:hAnsi="Arial" w:cs="Arial"/>
          <w:sz w:val="24"/>
          <w:lang w:val="es-419"/>
        </w:rPr>
        <w:t xml:space="preserve"> </w:t>
      </w:r>
      <w:r w:rsidRPr="00FD119B">
        <w:rPr>
          <w:rFonts w:ascii="Arial" w:hAnsi="Arial" w:cs="Arial"/>
          <w:sz w:val="24"/>
          <w:lang w:val="es-419"/>
        </w:rPr>
        <w:t>asociándose</w:t>
      </w:r>
      <w:r>
        <w:rPr>
          <w:rFonts w:ascii="Arial" w:hAnsi="Arial" w:cs="Arial"/>
          <w:sz w:val="24"/>
          <w:lang w:val="es-419"/>
        </w:rPr>
        <w:t xml:space="preserve"> </w:t>
      </w:r>
      <w:r w:rsidRPr="00FD119B">
        <w:rPr>
          <w:rFonts w:ascii="Arial" w:hAnsi="Arial" w:cs="Arial"/>
          <w:sz w:val="24"/>
          <w:lang w:val="es-419"/>
        </w:rPr>
        <w:t>a</w:t>
      </w:r>
      <w:r>
        <w:rPr>
          <w:rFonts w:ascii="Arial" w:hAnsi="Arial" w:cs="Arial"/>
          <w:sz w:val="24"/>
          <w:lang w:val="es-419"/>
        </w:rPr>
        <w:t xml:space="preserve"> </w:t>
      </w:r>
      <w:r w:rsidRPr="00FD119B">
        <w:rPr>
          <w:rFonts w:ascii="Arial" w:hAnsi="Arial" w:cs="Arial"/>
          <w:sz w:val="24"/>
          <w:lang w:val="es-419"/>
        </w:rPr>
        <w:t>un</w:t>
      </w:r>
      <w:r>
        <w:rPr>
          <w:rFonts w:ascii="Arial" w:hAnsi="Arial" w:cs="Arial"/>
          <w:sz w:val="24"/>
          <w:lang w:val="es-419"/>
        </w:rPr>
        <w:t xml:space="preserve"> </w:t>
      </w:r>
      <w:r w:rsidRPr="00FD119B">
        <w:rPr>
          <w:rFonts w:ascii="Arial" w:hAnsi="Arial" w:cs="Arial"/>
          <w:sz w:val="24"/>
          <w:lang w:val="es-419"/>
        </w:rPr>
        <w:t>mayor</w:t>
      </w:r>
      <w:r>
        <w:rPr>
          <w:rFonts w:ascii="Arial" w:hAnsi="Arial" w:cs="Arial"/>
          <w:sz w:val="24"/>
          <w:lang w:val="es-419"/>
        </w:rPr>
        <w:t xml:space="preserve"> </w:t>
      </w:r>
      <w:r w:rsidRPr="00FD119B">
        <w:rPr>
          <w:rFonts w:ascii="Arial" w:hAnsi="Arial" w:cs="Arial"/>
          <w:sz w:val="24"/>
          <w:lang w:val="es-419"/>
        </w:rPr>
        <w:t>riesgo</w:t>
      </w:r>
      <w:r>
        <w:rPr>
          <w:rFonts w:ascii="Arial" w:hAnsi="Arial" w:cs="Arial"/>
          <w:sz w:val="24"/>
          <w:lang w:val="es-419"/>
        </w:rPr>
        <w:t xml:space="preserve"> </w:t>
      </w:r>
      <w:r w:rsidRPr="00FD119B">
        <w:rPr>
          <w:rFonts w:ascii="Arial" w:hAnsi="Arial" w:cs="Arial"/>
          <w:sz w:val="24"/>
          <w:lang w:val="es-419"/>
        </w:rPr>
        <w:t>de</w:t>
      </w:r>
      <w:r>
        <w:rPr>
          <w:rFonts w:ascii="Arial" w:hAnsi="Arial" w:cs="Arial"/>
          <w:sz w:val="24"/>
          <w:lang w:val="es-419"/>
        </w:rPr>
        <w:t xml:space="preserve"> </w:t>
      </w:r>
      <w:r w:rsidRPr="00FD119B">
        <w:rPr>
          <w:rFonts w:ascii="Arial" w:hAnsi="Arial" w:cs="Arial"/>
          <w:sz w:val="24"/>
          <w:lang w:val="es-419"/>
        </w:rPr>
        <w:t>muerte súbita</w:t>
      </w:r>
      <w:r>
        <w:rPr>
          <w:rFonts w:ascii="Arial" w:hAnsi="Arial" w:cs="Arial"/>
          <w:sz w:val="24"/>
          <w:lang w:val="es-419"/>
        </w:rPr>
        <w:t xml:space="preserve"> </w:t>
      </w:r>
      <w:r w:rsidRPr="00FD119B">
        <w:rPr>
          <w:rFonts w:ascii="Arial" w:hAnsi="Arial" w:cs="Arial"/>
          <w:sz w:val="24"/>
          <w:lang w:val="es-419"/>
        </w:rPr>
        <w:t>e infecciones respiratorias</w:t>
      </w:r>
      <w:r>
        <w:rPr>
          <w:rFonts w:ascii="Arial" w:hAnsi="Arial" w:cs="Arial"/>
          <w:sz w:val="24"/>
          <w:lang w:val="es-419"/>
        </w:rPr>
        <w:t xml:space="preserve">. </w:t>
      </w:r>
      <w:r>
        <w:rPr>
          <w:rFonts w:ascii="Arial" w:hAnsi="Arial" w:cs="Arial"/>
          <w:sz w:val="24"/>
          <w:vertAlign w:val="superscript"/>
          <w:lang w:val="es-419"/>
        </w:rPr>
        <w:t>(13)</w:t>
      </w:r>
    </w:p>
    <w:p w14:paraId="4C2FCF10" w14:textId="77777777" w:rsidR="009D0958" w:rsidRPr="00A706A7" w:rsidRDefault="009D0958" w:rsidP="009D0958">
      <w:pPr>
        <w:spacing w:before="240" w:after="0" w:line="360" w:lineRule="auto"/>
        <w:jc w:val="both"/>
        <w:rPr>
          <w:rFonts w:ascii="Arial" w:hAnsi="Arial" w:cs="Arial"/>
          <w:sz w:val="24"/>
          <w:lang w:val="es-419"/>
        </w:rPr>
      </w:pPr>
      <w:r w:rsidRPr="00A706A7">
        <w:rPr>
          <w:rFonts w:ascii="Arial" w:hAnsi="Arial" w:cs="Arial"/>
          <w:sz w:val="24"/>
          <w:lang w:val="es-419"/>
        </w:rPr>
        <w:t>La</w:t>
      </w:r>
      <w:r>
        <w:rPr>
          <w:rFonts w:ascii="Arial" w:hAnsi="Arial" w:cs="Arial"/>
          <w:sz w:val="24"/>
          <w:lang w:val="es-419"/>
        </w:rPr>
        <w:t xml:space="preserve"> </w:t>
      </w:r>
      <w:r w:rsidRPr="00A706A7">
        <w:rPr>
          <w:rFonts w:ascii="Arial" w:hAnsi="Arial" w:cs="Arial"/>
          <w:sz w:val="24"/>
          <w:lang w:val="es-419"/>
        </w:rPr>
        <w:t>exposición</w:t>
      </w:r>
      <w:r>
        <w:rPr>
          <w:rFonts w:ascii="Arial" w:hAnsi="Arial" w:cs="Arial"/>
          <w:sz w:val="24"/>
          <w:lang w:val="es-419"/>
        </w:rPr>
        <w:t xml:space="preserve"> </w:t>
      </w:r>
      <w:r w:rsidRPr="00A706A7">
        <w:rPr>
          <w:rFonts w:ascii="Arial" w:hAnsi="Arial" w:cs="Arial"/>
          <w:sz w:val="24"/>
          <w:lang w:val="es-419"/>
        </w:rPr>
        <w:t>prenatal</w:t>
      </w:r>
      <w:r>
        <w:rPr>
          <w:rFonts w:ascii="Arial" w:hAnsi="Arial" w:cs="Arial"/>
          <w:sz w:val="24"/>
          <w:lang w:val="es-419"/>
        </w:rPr>
        <w:t xml:space="preserve"> </w:t>
      </w:r>
      <w:r w:rsidRPr="00A706A7">
        <w:rPr>
          <w:rFonts w:ascii="Arial" w:hAnsi="Arial" w:cs="Arial"/>
          <w:sz w:val="24"/>
          <w:lang w:val="es-419"/>
        </w:rPr>
        <w:t>al</w:t>
      </w:r>
      <w:r>
        <w:rPr>
          <w:rFonts w:ascii="Arial" w:hAnsi="Arial" w:cs="Arial"/>
          <w:sz w:val="24"/>
          <w:lang w:val="es-419"/>
        </w:rPr>
        <w:t xml:space="preserve"> </w:t>
      </w:r>
      <w:r w:rsidRPr="00A706A7">
        <w:rPr>
          <w:rFonts w:ascii="Arial" w:hAnsi="Arial" w:cs="Arial"/>
          <w:sz w:val="24"/>
          <w:lang w:val="es-419"/>
        </w:rPr>
        <w:t xml:space="preserve">cigarrillo </w:t>
      </w:r>
      <w:r>
        <w:rPr>
          <w:rFonts w:ascii="Arial" w:hAnsi="Arial" w:cs="Arial"/>
          <w:sz w:val="24"/>
          <w:lang w:val="es-419"/>
        </w:rPr>
        <w:t>incluso</w:t>
      </w:r>
      <w:r w:rsidRPr="00A706A7">
        <w:rPr>
          <w:rFonts w:ascii="Arial" w:hAnsi="Arial" w:cs="Arial"/>
          <w:sz w:val="24"/>
          <w:lang w:val="es-419"/>
        </w:rPr>
        <w:t xml:space="preserve"> puede</w:t>
      </w:r>
      <w:r>
        <w:rPr>
          <w:rFonts w:ascii="Arial" w:hAnsi="Arial" w:cs="Arial"/>
          <w:sz w:val="24"/>
          <w:lang w:val="es-419"/>
        </w:rPr>
        <w:t xml:space="preserve"> </w:t>
      </w:r>
      <w:r w:rsidRPr="00A706A7">
        <w:rPr>
          <w:rFonts w:ascii="Arial" w:hAnsi="Arial" w:cs="Arial"/>
          <w:sz w:val="24"/>
          <w:lang w:val="es-419"/>
        </w:rPr>
        <w:t>afectar</w:t>
      </w:r>
      <w:r>
        <w:rPr>
          <w:rFonts w:ascii="Arial" w:hAnsi="Arial" w:cs="Arial"/>
          <w:sz w:val="24"/>
          <w:lang w:val="es-419"/>
        </w:rPr>
        <w:t xml:space="preserve"> </w:t>
      </w:r>
      <w:r w:rsidRPr="00A706A7">
        <w:rPr>
          <w:rFonts w:ascii="Arial" w:hAnsi="Arial" w:cs="Arial"/>
          <w:sz w:val="24"/>
          <w:lang w:val="es-419"/>
        </w:rPr>
        <w:t>estadios</w:t>
      </w:r>
      <w:r>
        <w:rPr>
          <w:rFonts w:ascii="Arial" w:hAnsi="Arial" w:cs="Arial"/>
          <w:sz w:val="24"/>
          <w:lang w:val="es-419"/>
        </w:rPr>
        <w:t xml:space="preserve"> </w:t>
      </w:r>
      <w:r w:rsidRPr="00A706A7">
        <w:rPr>
          <w:rFonts w:ascii="Arial" w:hAnsi="Arial" w:cs="Arial"/>
          <w:sz w:val="24"/>
          <w:lang w:val="es-419"/>
        </w:rPr>
        <w:t>críticos</w:t>
      </w:r>
      <w:r>
        <w:rPr>
          <w:rFonts w:ascii="Arial" w:hAnsi="Arial" w:cs="Arial"/>
          <w:sz w:val="24"/>
          <w:lang w:val="es-419"/>
        </w:rPr>
        <w:t xml:space="preserve"> </w:t>
      </w:r>
      <w:r w:rsidRPr="00A706A7">
        <w:rPr>
          <w:rFonts w:ascii="Arial" w:hAnsi="Arial" w:cs="Arial"/>
          <w:sz w:val="24"/>
          <w:lang w:val="es-419"/>
        </w:rPr>
        <w:t>en</w:t>
      </w:r>
      <w:r>
        <w:rPr>
          <w:rFonts w:ascii="Arial" w:hAnsi="Arial" w:cs="Arial"/>
          <w:sz w:val="24"/>
          <w:lang w:val="es-419"/>
        </w:rPr>
        <w:t xml:space="preserve"> </w:t>
      </w:r>
      <w:r w:rsidRPr="00A706A7">
        <w:rPr>
          <w:rFonts w:ascii="Arial" w:hAnsi="Arial" w:cs="Arial"/>
          <w:sz w:val="24"/>
          <w:lang w:val="es-419"/>
        </w:rPr>
        <w:t>el</w:t>
      </w:r>
      <w:r>
        <w:rPr>
          <w:rFonts w:ascii="Arial" w:hAnsi="Arial" w:cs="Arial"/>
          <w:sz w:val="24"/>
          <w:lang w:val="es-419"/>
        </w:rPr>
        <w:t xml:space="preserve"> </w:t>
      </w:r>
      <w:r w:rsidRPr="00A706A7">
        <w:rPr>
          <w:rFonts w:ascii="Arial" w:hAnsi="Arial" w:cs="Arial"/>
          <w:sz w:val="24"/>
          <w:lang w:val="es-419"/>
        </w:rPr>
        <w:t>desarrollo</w:t>
      </w:r>
      <w:r>
        <w:rPr>
          <w:rFonts w:ascii="Arial" w:hAnsi="Arial" w:cs="Arial"/>
          <w:sz w:val="24"/>
          <w:lang w:val="es-419"/>
        </w:rPr>
        <w:t xml:space="preserve"> </w:t>
      </w:r>
      <w:r w:rsidRPr="00A706A7">
        <w:rPr>
          <w:rFonts w:ascii="Arial" w:hAnsi="Arial" w:cs="Arial"/>
          <w:sz w:val="24"/>
          <w:lang w:val="es-419"/>
        </w:rPr>
        <w:t>pulmonar,</w:t>
      </w:r>
      <w:r>
        <w:rPr>
          <w:rFonts w:ascii="Arial" w:hAnsi="Arial" w:cs="Arial"/>
          <w:sz w:val="24"/>
          <w:lang w:val="es-419"/>
        </w:rPr>
        <w:t xml:space="preserve"> </w:t>
      </w:r>
      <w:r w:rsidRPr="00A706A7">
        <w:rPr>
          <w:rFonts w:ascii="Arial" w:hAnsi="Arial" w:cs="Arial"/>
          <w:sz w:val="24"/>
          <w:lang w:val="es-419"/>
        </w:rPr>
        <w:t>con</w:t>
      </w:r>
      <w:r>
        <w:rPr>
          <w:rFonts w:ascii="Arial" w:hAnsi="Arial" w:cs="Arial"/>
          <w:sz w:val="24"/>
          <w:lang w:val="es-419"/>
        </w:rPr>
        <w:t xml:space="preserve"> </w:t>
      </w:r>
      <w:r w:rsidRPr="00A706A7">
        <w:rPr>
          <w:rFonts w:ascii="Arial" w:hAnsi="Arial" w:cs="Arial"/>
          <w:sz w:val="24"/>
          <w:lang w:val="es-419"/>
        </w:rPr>
        <w:t>la subsecuente</w:t>
      </w:r>
      <w:r>
        <w:rPr>
          <w:rFonts w:ascii="Arial" w:hAnsi="Arial" w:cs="Arial"/>
          <w:sz w:val="24"/>
          <w:lang w:val="es-419"/>
        </w:rPr>
        <w:t xml:space="preserve"> </w:t>
      </w:r>
      <w:r w:rsidRPr="00A706A7">
        <w:rPr>
          <w:rFonts w:ascii="Arial" w:hAnsi="Arial" w:cs="Arial"/>
          <w:sz w:val="24"/>
          <w:lang w:val="es-419"/>
        </w:rPr>
        <w:t>alteración</w:t>
      </w:r>
      <w:r>
        <w:rPr>
          <w:rFonts w:ascii="Arial" w:hAnsi="Arial" w:cs="Arial"/>
          <w:sz w:val="24"/>
          <w:lang w:val="es-419"/>
        </w:rPr>
        <w:t xml:space="preserve"> </w:t>
      </w:r>
      <w:r w:rsidRPr="00A706A7">
        <w:rPr>
          <w:rFonts w:ascii="Arial" w:hAnsi="Arial" w:cs="Arial"/>
          <w:sz w:val="24"/>
          <w:lang w:val="es-419"/>
        </w:rPr>
        <w:t>de</w:t>
      </w:r>
      <w:r>
        <w:rPr>
          <w:rFonts w:ascii="Arial" w:hAnsi="Arial" w:cs="Arial"/>
          <w:sz w:val="24"/>
          <w:lang w:val="es-419"/>
        </w:rPr>
        <w:t xml:space="preserve"> </w:t>
      </w:r>
      <w:r w:rsidRPr="00A706A7">
        <w:rPr>
          <w:rFonts w:ascii="Arial" w:hAnsi="Arial" w:cs="Arial"/>
          <w:sz w:val="24"/>
          <w:lang w:val="es-419"/>
        </w:rPr>
        <w:t>la</w:t>
      </w:r>
      <w:r>
        <w:rPr>
          <w:rFonts w:ascii="Arial" w:hAnsi="Arial" w:cs="Arial"/>
          <w:sz w:val="24"/>
          <w:lang w:val="es-419"/>
        </w:rPr>
        <w:t xml:space="preserve"> </w:t>
      </w:r>
      <w:r w:rsidRPr="00A706A7">
        <w:rPr>
          <w:rFonts w:ascii="Arial" w:hAnsi="Arial" w:cs="Arial"/>
          <w:sz w:val="24"/>
          <w:lang w:val="es-419"/>
        </w:rPr>
        <w:t>función</w:t>
      </w:r>
      <w:r>
        <w:rPr>
          <w:rFonts w:ascii="Arial" w:hAnsi="Arial" w:cs="Arial"/>
          <w:sz w:val="24"/>
          <w:lang w:val="es-419"/>
        </w:rPr>
        <w:t xml:space="preserve"> </w:t>
      </w:r>
      <w:r w:rsidRPr="00A706A7">
        <w:rPr>
          <w:rFonts w:ascii="Arial" w:hAnsi="Arial" w:cs="Arial"/>
          <w:sz w:val="24"/>
          <w:lang w:val="es-419"/>
        </w:rPr>
        <w:t>de</w:t>
      </w:r>
      <w:r>
        <w:rPr>
          <w:rFonts w:ascii="Arial" w:hAnsi="Arial" w:cs="Arial"/>
          <w:sz w:val="24"/>
          <w:lang w:val="es-419"/>
        </w:rPr>
        <w:t xml:space="preserve"> </w:t>
      </w:r>
      <w:r w:rsidRPr="00A706A7">
        <w:rPr>
          <w:rFonts w:ascii="Arial" w:hAnsi="Arial" w:cs="Arial"/>
          <w:sz w:val="24"/>
          <w:lang w:val="es-419"/>
        </w:rPr>
        <w:t>estos</w:t>
      </w:r>
      <w:r>
        <w:rPr>
          <w:rFonts w:ascii="Arial" w:hAnsi="Arial" w:cs="Arial"/>
          <w:sz w:val="24"/>
          <w:lang w:val="es-419"/>
        </w:rPr>
        <w:t xml:space="preserve"> </w:t>
      </w:r>
      <w:r w:rsidRPr="00A706A7">
        <w:rPr>
          <w:rFonts w:ascii="Arial" w:hAnsi="Arial" w:cs="Arial"/>
          <w:sz w:val="24"/>
          <w:lang w:val="es-419"/>
        </w:rPr>
        <w:t>órganos,</w:t>
      </w:r>
      <w:r>
        <w:rPr>
          <w:rFonts w:ascii="Arial" w:hAnsi="Arial" w:cs="Arial"/>
          <w:sz w:val="24"/>
          <w:lang w:val="es-419"/>
        </w:rPr>
        <w:t xml:space="preserve"> </w:t>
      </w:r>
      <w:r w:rsidRPr="00A706A7">
        <w:rPr>
          <w:rFonts w:ascii="Arial" w:hAnsi="Arial" w:cs="Arial"/>
          <w:sz w:val="24"/>
          <w:lang w:val="es-419"/>
        </w:rPr>
        <w:t>por</w:t>
      </w:r>
      <w:r>
        <w:rPr>
          <w:rFonts w:ascii="Arial" w:hAnsi="Arial" w:cs="Arial"/>
          <w:sz w:val="24"/>
          <w:lang w:val="es-419"/>
        </w:rPr>
        <w:t xml:space="preserve"> </w:t>
      </w:r>
      <w:r w:rsidRPr="00A706A7">
        <w:rPr>
          <w:rFonts w:ascii="Arial" w:hAnsi="Arial" w:cs="Arial"/>
          <w:sz w:val="24"/>
          <w:lang w:val="es-419"/>
        </w:rPr>
        <w:t>ejemplo,</w:t>
      </w:r>
      <w:r>
        <w:rPr>
          <w:rFonts w:ascii="Arial" w:hAnsi="Arial" w:cs="Arial"/>
          <w:sz w:val="24"/>
          <w:lang w:val="es-419"/>
        </w:rPr>
        <w:t xml:space="preserve"> </w:t>
      </w:r>
      <w:r w:rsidRPr="00A706A7">
        <w:rPr>
          <w:rFonts w:ascii="Arial" w:hAnsi="Arial" w:cs="Arial"/>
          <w:sz w:val="24"/>
          <w:lang w:val="es-419"/>
        </w:rPr>
        <w:t>se</w:t>
      </w:r>
      <w:r>
        <w:rPr>
          <w:rFonts w:ascii="Arial" w:hAnsi="Arial" w:cs="Arial"/>
          <w:sz w:val="24"/>
          <w:lang w:val="es-419"/>
        </w:rPr>
        <w:t xml:space="preserve"> </w:t>
      </w:r>
      <w:r w:rsidRPr="00A706A7">
        <w:rPr>
          <w:rFonts w:ascii="Arial" w:hAnsi="Arial" w:cs="Arial"/>
          <w:sz w:val="24"/>
          <w:lang w:val="es-419"/>
        </w:rPr>
        <w:t>ha</w:t>
      </w:r>
      <w:r>
        <w:rPr>
          <w:rFonts w:ascii="Arial" w:hAnsi="Arial" w:cs="Arial"/>
          <w:sz w:val="24"/>
          <w:lang w:val="es-419"/>
        </w:rPr>
        <w:t xml:space="preserve"> </w:t>
      </w:r>
      <w:r w:rsidRPr="00A706A7">
        <w:rPr>
          <w:rFonts w:ascii="Arial" w:hAnsi="Arial" w:cs="Arial"/>
          <w:sz w:val="24"/>
          <w:lang w:val="es-419"/>
        </w:rPr>
        <w:t>observado</w:t>
      </w:r>
      <w:r>
        <w:rPr>
          <w:rFonts w:ascii="Arial" w:hAnsi="Arial" w:cs="Arial"/>
          <w:sz w:val="24"/>
          <w:lang w:val="es-419"/>
        </w:rPr>
        <w:t xml:space="preserve"> </w:t>
      </w:r>
      <w:r w:rsidRPr="00A706A7">
        <w:rPr>
          <w:rFonts w:ascii="Arial" w:hAnsi="Arial" w:cs="Arial"/>
          <w:sz w:val="24"/>
          <w:lang w:val="es-419"/>
        </w:rPr>
        <w:t>un</w:t>
      </w:r>
      <w:r>
        <w:rPr>
          <w:rFonts w:ascii="Arial" w:hAnsi="Arial" w:cs="Arial"/>
          <w:sz w:val="24"/>
          <w:lang w:val="es-419"/>
        </w:rPr>
        <w:t xml:space="preserve"> </w:t>
      </w:r>
      <w:r w:rsidRPr="00A706A7">
        <w:rPr>
          <w:rFonts w:ascii="Arial" w:hAnsi="Arial" w:cs="Arial"/>
          <w:sz w:val="24"/>
          <w:lang w:val="es-419"/>
        </w:rPr>
        <w:t>aumento</w:t>
      </w:r>
      <w:r>
        <w:rPr>
          <w:rFonts w:ascii="Arial" w:hAnsi="Arial" w:cs="Arial"/>
          <w:sz w:val="24"/>
          <w:lang w:val="es-419"/>
        </w:rPr>
        <w:t xml:space="preserve"> </w:t>
      </w:r>
      <w:r w:rsidRPr="00A706A7">
        <w:rPr>
          <w:rFonts w:ascii="Arial" w:hAnsi="Arial" w:cs="Arial"/>
          <w:sz w:val="24"/>
          <w:lang w:val="es-419"/>
        </w:rPr>
        <w:t>en</w:t>
      </w:r>
      <w:r>
        <w:rPr>
          <w:rFonts w:ascii="Arial" w:hAnsi="Arial" w:cs="Arial"/>
          <w:sz w:val="24"/>
          <w:lang w:val="es-419"/>
        </w:rPr>
        <w:t xml:space="preserve"> </w:t>
      </w:r>
      <w:r w:rsidRPr="00A706A7">
        <w:rPr>
          <w:rFonts w:ascii="Arial" w:hAnsi="Arial" w:cs="Arial"/>
          <w:sz w:val="24"/>
          <w:lang w:val="es-419"/>
        </w:rPr>
        <w:t>el volumen alveolar y una disminución del calibre de la</w:t>
      </w:r>
      <w:r>
        <w:rPr>
          <w:rFonts w:ascii="Arial" w:hAnsi="Arial" w:cs="Arial"/>
          <w:sz w:val="24"/>
          <w:lang w:val="es-419"/>
        </w:rPr>
        <w:t>s paredes de la vía aérea. E</w:t>
      </w:r>
      <w:r w:rsidRPr="00A706A7">
        <w:rPr>
          <w:rFonts w:ascii="Arial" w:hAnsi="Arial" w:cs="Arial"/>
          <w:sz w:val="24"/>
          <w:lang w:val="es-419"/>
        </w:rPr>
        <w:t>l tabaquismo materno durante la gestación, e incluso la exposición a humo de tabaco en la vida posnatal, puede provocar un crecimiento desproporcionado entre el parénquima pulmonar y las vías aéreas, esto se conoce como crecim</w:t>
      </w:r>
      <w:r>
        <w:rPr>
          <w:rFonts w:ascii="Arial" w:hAnsi="Arial" w:cs="Arial"/>
          <w:sz w:val="24"/>
          <w:lang w:val="es-419"/>
        </w:rPr>
        <w:t xml:space="preserve">iento disináptico pulmonar. </w:t>
      </w:r>
      <w:r>
        <w:rPr>
          <w:rFonts w:ascii="Arial" w:hAnsi="Arial" w:cs="Arial"/>
          <w:sz w:val="24"/>
          <w:vertAlign w:val="superscript"/>
          <w:lang w:val="es-419"/>
        </w:rPr>
        <w:t>(13)</w:t>
      </w:r>
    </w:p>
    <w:p w14:paraId="612766A9" w14:textId="77777777" w:rsidR="009D0958" w:rsidRPr="00A706A7" w:rsidRDefault="009D0958" w:rsidP="009D0958">
      <w:pPr>
        <w:spacing w:before="240" w:after="0" w:line="360" w:lineRule="auto"/>
        <w:jc w:val="both"/>
        <w:rPr>
          <w:rFonts w:ascii="Arial" w:hAnsi="Arial" w:cs="Arial"/>
          <w:sz w:val="24"/>
          <w:lang w:val="es-419"/>
        </w:rPr>
      </w:pPr>
      <w:r w:rsidRPr="00A706A7">
        <w:rPr>
          <w:rFonts w:ascii="Arial" w:hAnsi="Arial" w:cs="Arial"/>
          <w:sz w:val="24"/>
          <w:lang w:val="es-419"/>
        </w:rPr>
        <w:t xml:space="preserve">Algunas sustancias presentes en el cigarrillo que también alteran el desarrollo pulmonar son el arsénico y </w:t>
      </w:r>
      <w:r>
        <w:rPr>
          <w:rFonts w:ascii="Arial" w:hAnsi="Arial" w:cs="Arial"/>
          <w:sz w:val="24"/>
          <w:lang w:val="es-419"/>
        </w:rPr>
        <w:t xml:space="preserve">el cadmio. </w:t>
      </w:r>
      <w:r w:rsidRPr="00A706A7">
        <w:rPr>
          <w:rFonts w:ascii="Arial" w:hAnsi="Arial" w:cs="Arial"/>
          <w:sz w:val="24"/>
          <w:lang w:val="es-419"/>
        </w:rPr>
        <w:t xml:space="preserve">También se ha asociado a una disminución en la función pulmonar, con una reducción del flujo espiratorio forzado, lo que sugiere afectación en el desarrollo de las vías aéreas de pequeño calibre, este efecto persiste </w:t>
      </w:r>
      <w:r w:rsidRPr="00A706A7">
        <w:rPr>
          <w:rFonts w:ascii="Arial" w:hAnsi="Arial" w:cs="Arial"/>
          <w:sz w:val="24"/>
          <w:lang w:val="es-419"/>
        </w:rPr>
        <w:lastRenderedPageBreak/>
        <w:t>hasta la adolescencia. Incluso se observa un número mayor de hospitalizaciones por enfermedades de la vía respiratoria i</w:t>
      </w:r>
      <w:r>
        <w:rPr>
          <w:rFonts w:ascii="Arial" w:hAnsi="Arial" w:cs="Arial"/>
          <w:sz w:val="24"/>
          <w:lang w:val="es-419"/>
        </w:rPr>
        <w:t xml:space="preserve">nferior en estos niños, como las neumonías adquiridas en la comunidad. </w:t>
      </w:r>
      <w:r>
        <w:rPr>
          <w:rFonts w:ascii="Arial" w:hAnsi="Arial" w:cs="Arial"/>
          <w:sz w:val="24"/>
          <w:vertAlign w:val="superscript"/>
          <w:lang w:val="es-419"/>
        </w:rPr>
        <w:t>(13,32)</w:t>
      </w:r>
    </w:p>
    <w:p w14:paraId="3F9A5708" w14:textId="77777777" w:rsidR="009D0958" w:rsidRPr="00E345AB" w:rsidRDefault="009D0958" w:rsidP="009D0958">
      <w:pPr>
        <w:spacing w:before="240" w:after="0" w:line="360" w:lineRule="auto"/>
        <w:jc w:val="both"/>
        <w:rPr>
          <w:rFonts w:ascii="Arial" w:hAnsi="Arial" w:cs="Arial"/>
          <w:sz w:val="24"/>
          <w:vertAlign w:val="superscript"/>
          <w:lang w:val="es-419"/>
        </w:rPr>
      </w:pPr>
      <w:r w:rsidRPr="00A706A7">
        <w:rPr>
          <w:rFonts w:ascii="Arial" w:hAnsi="Arial" w:cs="Arial"/>
          <w:sz w:val="24"/>
          <w:lang w:val="es-419"/>
        </w:rPr>
        <w:t>Otra de las pruebas de función pulmonar que se ven alteradas es el volumen corriente. Las alteraciones en las pruebas de función pulmonar p</w:t>
      </w:r>
      <w:r>
        <w:rPr>
          <w:rFonts w:ascii="Arial" w:hAnsi="Arial" w:cs="Arial"/>
          <w:sz w:val="24"/>
          <w:lang w:val="es-419"/>
        </w:rPr>
        <w:t>ersisten a lo largo de los años</w:t>
      </w:r>
      <w:r w:rsidRPr="00A706A7">
        <w:rPr>
          <w:rFonts w:ascii="Arial" w:hAnsi="Arial" w:cs="Arial"/>
          <w:sz w:val="24"/>
          <w:lang w:val="es-419"/>
        </w:rPr>
        <w:t>. Sin embargo</w:t>
      </w:r>
      <w:r>
        <w:rPr>
          <w:rFonts w:ascii="Arial" w:hAnsi="Arial" w:cs="Arial"/>
          <w:sz w:val="24"/>
          <w:lang w:val="es-419"/>
        </w:rPr>
        <w:t>,</w:t>
      </w:r>
      <w:r w:rsidRPr="00A706A7">
        <w:rPr>
          <w:rFonts w:ascii="Arial" w:hAnsi="Arial" w:cs="Arial"/>
          <w:sz w:val="24"/>
          <w:lang w:val="es-419"/>
        </w:rPr>
        <w:t xml:space="preserve"> estos efectos</w:t>
      </w:r>
      <w:r>
        <w:rPr>
          <w:rFonts w:ascii="Arial" w:hAnsi="Arial" w:cs="Arial"/>
          <w:sz w:val="24"/>
          <w:lang w:val="es-419"/>
        </w:rPr>
        <w:t xml:space="preserve"> </w:t>
      </w:r>
      <w:r w:rsidRPr="00A706A7">
        <w:rPr>
          <w:rFonts w:ascii="Arial" w:hAnsi="Arial" w:cs="Arial"/>
          <w:sz w:val="24"/>
          <w:lang w:val="es-419"/>
        </w:rPr>
        <w:t>no</w:t>
      </w:r>
      <w:r>
        <w:rPr>
          <w:rFonts w:ascii="Arial" w:hAnsi="Arial" w:cs="Arial"/>
          <w:sz w:val="24"/>
          <w:lang w:val="es-419"/>
        </w:rPr>
        <w:t xml:space="preserve"> </w:t>
      </w:r>
      <w:r w:rsidRPr="00A706A7">
        <w:rPr>
          <w:rFonts w:ascii="Arial" w:hAnsi="Arial" w:cs="Arial"/>
          <w:sz w:val="24"/>
          <w:lang w:val="es-419"/>
        </w:rPr>
        <w:t>se</w:t>
      </w:r>
      <w:r>
        <w:rPr>
          <w:rFonts w:ascii="Arial" w:hAnsi="Arial" w:cs="Arial"/>
          <w:sz w:val="24"/>
          <w:lang w:val="es-419"/>
        </w:rPr>
        <w:t xml:space="preserve"> </w:t>
      </w:r>
      <w:r w:rsidRPr="00A706A7">
        <w:rPr>
          <w:rFonts w:ascii="Arial" w:hAnsi="Arial" w:cs="Arial"/>
          <w:sz w:val="24"/>
          <w:lang w:val="es-419"/>
        </w:rPr>
        <w:t>presentan</w:t>
      </w:r>
      <w:r>
        <w:rPr>
          <w:rFonts w:ascii="Arial" w:hAnsi="Arial" w:cs="Arial"/>
          <w:sz w:val="24"/>
          <w:lang w:val="es-419"/>
        </w:rPr>
        <w:t xml:space="preserve"> </w:t>
      </w:r>
      <w:r w:rsidRPr="00A706A7">
        <w:rPr>
          <w:rFonts w:ascii="Arial" w:hAnsi="Arial" w:cs="Arial"/>
          <w:sz w:val="24"/>
          <w:lang w:val="es-419"/>
        </w:rPr>
        <w:t>en</w:t>
      </w:r>
      <w:r>
        <w:rPr>
          <w:rFonts w:ascii="Arial" w:hAnsi="Arial" w:cs="Arial"/>
          <w:sz w:val="24"/>
          <w:lang w:val="es-419"/>
        </w:rPr>
        <w:t xml:space="preserve"> </w:t>
      </w:r>
      <w:r w:rsidRPr="00A706A7">
        <w:rPr>
          <w:rFonts w:ascii="Arial" w:hAnsi="Arial" w:cs="Arial"/>
          <w:sz w:val="24"/>
          <w:lang w:val="es-419"/>
        </w:rPr>
        <w:t>todos</w:t>
      </w:r>
      <w:r>
        <w:rPr>
          <w:rFonts w:ascii="Arial" w:hAnsi="Arial" w:cs="Arial"/>
          <w:sz w:val="24"/>
          <w:lang w:val="es-419"/>
        </w:rPr>
        <w:t xml:space="preserve"> </w:t>
      </w:r>
      <w:r w:rsidRPr="00A706A7">
        <w:rPr>
          <w:rFonts w:ascii="Arial" w:hAnsi="Arial" w:cs="Arial"/>
          <w:sz w:val="24"/>
          <w:lang w:val="es-419"/>
        </w:rPr>
        <w:t>los</w:t>
      </w:r>
      <w:r>
        <w:rPr>
          <w:rFonts w:ascii="Arial" w:hAnsi="Arial" w:cs="Arial"/>
          <w:sz w:val="24"/>
          <w:lang w:val="es-419"/>
        </w:rPr>
        <w:t xml:space="preserve"> </w:t>
      </w:r>
      <w:r w:rsidRPr="00A706A7">
        <w:rPr>
          <w:rFonts w:ascii="Arial" w:hAnsi="Arial" w:cs="Arial"/>
          <w:sz w:val="24"/>
          <w:lang w:val="es-419"/>
        </w:rPr>
        <w:t>niños,</w:t>
      </w:r>
      <w:r>
        <w:rPr>
          <w:rFonts w:ascii="Arial" w:hAnsi="Arial" w:cs="Arial"/>
          <w:sz w:val="24"/>
          <w:lang w:val="es-419"/>
        </w:rPr>
        <w:t xml:space="preserve"> asociado </w:t>
      </w:r>
      <w:r w:rsidRPr="00A706A7">
        <w:rPr>
          <w:rFonts w:ascii="Arial" w:hAnsi="Arial" w:cs="Arial"/>
          <w:sz w:val="24"/>
          <w:lang w:val="es-419"/>
        </w:rPr>
        <w:t>a</w:t>
      </w:r>
      <w:r>
        <w:rPr>
          <w:rFonts w:ascii="Arial" w:hAnsi="Arial" w:cs="Arial"/>
          <w:sz w:val="24"/>
          <w:lang w:val="es-419"/>
        </w:rPr>
        <w:t xml:space="preserve"> </w:t>
      </w:r>
      <w:r w:rsidRPr="00A706A7">
        <w:rPr>
          <w:rFonts w:ascii="Arial" w:hAnsi="Arial" w:cs="Arial"/>
          <w:sz w:val="24"/>
          <w:lang w:val="es-419"/>
        </w:rPr>
        <w:t>diferentes</w:t>
      </w:r>
      <w:r>
        <w:rPr>
          <w:rFonts w:ascii="Arial" w:hAnsi="Arial" w:cs="Arial"/>
          <w:sz w:val="24"/>
          <w:lang w:val="es-419"/>
        </w:rPr>
        <w:t xml:space="preserve"> </w:t>
      </w:r>
      <w:r w:rsidRPr="00A706A7">
        <w:rPr>
          <w:rFonts w:ascii="Arial" w:hAnsi="Arial" w:cs="Arial"/>
          <w:sz w:val="24"/>
          <w:lang w:val="es-419"/>
        </w:rPr>
        <w:t>deleciones</w:t>
      </w:r>
      <w:r>
        <w:rPr>
          <w:rFonts w:ascii="Arial" w:hAnsi="Arial" w:cs="Arial"/>
          <w:sz w:val="24"/>
          <w:lang w:val="es-419"/>
        </w:rPr>
        <w:t xml:space="preserve"> </w:t>
      </w:r>
      <w:r w:rsidRPr="00A706A7">
        <w:rPr>
          <w:rFonts w:ascii="Arial" w:hAnsi="Arial" w:cs="Arial"/>
          <w:sz w:val="24"/>
          <w:lang w:val="es-419"/>
        </w:rPr>
        <w:t>o</w:t>
      </w:r>
      <w:r>
        <w:rPr>
          <w:rFonts w:ascii="Arial" w:hAnsi="Arial" w:cs="Arial"/>
          <w:sz w:val="24"/>
          <w:lang w:val="es-419"/>
        </w:rPr>
        <w:t xml:space="preserve"> </w:t>
      </w:r>
      <w:r w:rsidRPr="00A706A7">
        <w:rPr>
          <w:rFonts w:ascii="Arial" w:hAnsi="Arial" w:cs="Arial"/>
          <w:sz w:val="24"/>
          <w:lang w:val="es-419"/>
        </w:rPr>
        <w:t xml:space="preserve">polimorfismos estructurales en el gen del glutatión transferasa que aumentan el riesgo de </w:t>
      </w:r>
      <w:r>
        <w:rPr>
          <w:rFonts w:ascii="Arial" w:hAnsi="Arial" w:cs="Arial"/>
          <w:sz w:val="24"/>
          <w:lang w:val="es-419"/>
        </w:rPr>
        <w:t xml:space="preserve">asma y de la sensibilidad fetal. </w:t>
      </w:r>
      <w:r>
        <w:rPr>
          <w:rFonts w:ascii="Arial" w:hAnsi="Arial" w:cs="Arial"/>
          <w:sz w:val="24"/>
          <w:vertAlign w:val="superscript"/>
          <w:lang w:val="es-419"/>
        </w:rPr>
        <w:t>(13)</w:t>
      </w:r>
    </w:p>
    <w:p w14:paraId="1F09AE7E" w14:textId="77777777" w:rsidR="009D0958" w:rsidRDefault="009D0958" w:rsidP="009D0958">
      <w:pPr>
        <w:spacing w:before="240" w:after="0" w:line="360" w:lineRule="auto"/>
        <w:jc w:val="both"/>
        <w:rPr>
          <w:rFonts w:ascii="Arial" w:hAnsi="Arial" w:cs="Arial"/>
          <w:sz w:val="24"/>
          <w:lang w:val="es-419"/>
        </w:rPr>
      </w:pPr>
      <w:r w:rsidRPr="00A706A7">
        <w:rPr>
          <w:rFonts w:ascii="Arial" w:hAnsi="Arial" w:cs="Arial"/>
          <w:sz w:val="24"/>
          <w:lang w:val="es-419"/>
        </w:rPr>
        <w:t>La nicotina puede generar también una reducción en la conductancia de las vías aéreas proximales. Se ha demostrado</w:t>
      </w:r>
      <w:r>
        <w:rPr>
          <w:rFonts w:ascii="Arial" w:hAnsi="Arial" w:cs="Arial"/>
          <w:sz w:val="24"/>
          <w:lang w:val="es-419"/>
        </w:rPr>
        <w:t xml:space="preserve"> </w:t>
      </w:r>
      <w:r w:rsidRPr="00A706A7">
        <w:rPr>
          <w:rFonts w:ascii="Arial" w:hAnsi="Arial" w:cs="Arial"/>
          <w:sz w:val="24"/>
          <w:lang w:val="es-419"/>
        </w:rPr>
        <w:t>que</w:t>
      </w:r>
      <w:r>
        <w:rPr>
          <w:rFonts w:ascii="Arial" w:hAnsi="Arial" w:cs="Arial"/>
          <w:sz w:val="24"/>
          <w:lang w:val="es-419"/>
        </w:rPr>
        <w:t xml:space="preserve"> </w:t>
      </w:r>
      <w:r w:rsidRPr="00A706A7">
        <w:rPr>
          <w:rFonts w:ascii="Arial" w:hAnsi="Arial" w:cs="Arial"/>
          <w:sz w:val="24"/>
          <w:lang w:val="es-419"/>
        </w:rPr>
        <w:t>el</w:t>
      </w:r>
      <w:r>
        <w:rPr>
          <w:rFonts w:ascii="Arial" w:hAnsi="Arial" w:cs="Arial"/>
          <w:sz w:val="24"/>
          <w:lang w:val="es-419"/>
        </w:rPr>
        <w:t xml:space="preserve"> </w:t>
      </w:r>
      <w:r w:rsidRPr="00A706A7">
        <w:rPr>
          <w:rFonts w:ascii="Arial" w:hAnsi="Arial" w:cs="Arial"/>
          <w:sz w:val="24"/>
          <w:lang w:val="es-419"/>
        </w:rPr>
        <w:t>tabaquismo</w:t>
      </w:r>
      <w:r>
        <w:rPr>
          <w:rFonts w:ascii="Arial" w:hAnsi="Arial" w:cs="Arial"/>
          <w:sz w:val="24"/>
          <w:lang w:val="es-419"/>
        </w:rPr>
        <w:t xml:space="preserve"> </w:t>
      </w:r>
      <w:r w:rsidRPr="00A706A7">
        <w:rPr>
          <w:rFonts w:ascii="Arial" w:hAnsi="Arial" w:cs="Arial"/>
          <w:sz w:val="24"/>
          <w:lang w:val="es-419"/>
        </w:rPr>
        <w:t>materno</w:t>
      </w:r>
      <w:r>
        <w:rPr>
          <w:rFonts w:ascii="Arial" w:hAnsi="Arial" w:cs="Arial"/>
          <w:sz w:val="24"/>
          <w:lang w:val="es-419"/>
        </w:rPr>
        <w:t xml:space="preserve"> </w:t>
      </w:r>
      <w:r w:rsidRPr="00A706A7">
        <w:rPr>
          <w:rFonts w:ascii="Arial" w:hAnsi="Arial" w:cs="Arial"/>
          <w:sz w:val="24"/>
          <w:lang w:val="es-419"/>
        </w:rPr>
        <w:t>desde</w:t>
      </w:r>
      <w:r>
        <w:rPr>
          <w:rFonts w:ascii="Arial" w:hAnsi="Arial" w:cs="Arial"/>
          <w:sz w:val="24"/>
          <w:lang w:val="es-419"/>
        </w:rPr>
        <w:t xml:space="preserve"> </w:t>
      </w:r>
      <w:r w:rsidRPr="00A706A7">
        <w:rPr>
          <w:rFonts w:ascii="Arial" w:hAnsi="Arial" w:cs="Arial"/>
          <w:sz w:val="24"/>
          <w:lang w:val="es-419"/>
        </w:rPr>
        <w:t>3</w:t>
      </w:r>
      <w:r>
        <w:rPr>
          <w:rFonts w:ascii="Arial" w:hAnsi="Arial" w:cs="Arial"/>
          <w:sz w:val="24"/>
          <w:lang w:val="es-419"/>
        </w:rPr>
        <w:t xml:space="preserve"> </w:t>
      </w:r>
      <w:r w:rsidRPr="00A706A7">
        <w:rPr>
          <w:rFonts w:ascii="Arial" w:hAnsi="Arial" w:cs="Arial"/>
          <w:sz w:val="24"/>
          <w:lang w:val="es-419"/>
        </w:rPr>
        <w:t>semanas</w:t>
      </w:r>
      <w:r>
        <w:rPr>
          <w:rFonts w:ascii="Arial" w:hAnsi="Arial" w:cs="Arial"/>
          <w:sz w:val="24"/>
          <w:lang w:val="es-419"/>
        </w:rPr>
        <w:t xml:space="preserve"> </w:t>
      </w:r>
      <w:r w:rsidRPr="00A706A7">
        <w:rPr>
          <w:rFonts w:ascii="Arial" w:hAnsi="Arial" w:cs="Arial"/>
          <w:sz w:val="24"/>
          <w:lang w:val="es-419"/>
        </w:rPr>
        <w:t>antes</w:t>
      </w:r>
      <w:r>
        <w:rPr>
          <w:rFonts w:ascii="Arial" w:hAnsi="Arial" w:cs="Arial"/>
          <w:sz w:val="24"/>
          <w:lang w:val="es-419"/>
        </w:rPr>
        <w:t xml:space="preserve"> </w:t>
      </w:r>
      <w:r w:rsidRPr="00A706A7">
        <w:rPr>
          <w:rFonts w:ascii="Arial" w:hAnsi="Arial" w:cs="Arial"/>
          <w:sz w:val="24"/>
          <w:lang w:val="es-419"/>
        </w:rPr>
        <w:t>de</w:t>
      </w:r>
      <w:r>
        <w:rPr>
          <w:rFonts w:ascii="Arial" w:hAnsi="Arial" w:cs="Arial"/>
          <w:sz w:val="24"/>
          <w:lang w:val="es-419"/>
        </w:rPr>
        <w:t xml:space="preserve"> </w:t>
      </w:r>
      <w:r w:rsidRPr="00A706A7">
        <w:rPr>
          <w:rFonts w:ascii="Arial" w:hAnsi="Arial" w:cs="Arial"/>
          <w:sz w:val="24"/>
          <w:lang w:val="es-419"/>
        </w:rPr>
        <w:t>la</w:t>
      </w:r>
      <w:r>
        <w:rPr>
          <w:rFonts w:ascii="Arial" w:hAnsi="Arial" w:cs="Arial"/>
          <w:sz w:val="24"/>
          <w:lang w:val="es-419"/>
        </w:rPr>
        <w:t xml:space="preserve"> </w:t>
      </w:r>
      <w:r w:rsidRPr="00A706A7">
        <w:rPr>
          <w:rFonts w:ascii="Arial" w:hAnsi="Arial" w:cs="Arial"/>
          <w:sz w:val="24"/>
          <w:lang w:val="es-419"/>
        </w:rPr>
        <w:t>concepción</w:t>
      </w:r>
      <w:r>
        <w:rPr>
          <w:rFonts w:ascii="Arial" w:hAnsi="Arial" w:cs="Arial"/>
          <w:sz w:val="24"/>
          <w:lang w:val="es-419"/>
        </w:rPr>
        <w:t xml:space="preserve"> </w:t>
      </w:r>
      <w:r w:rsidRPr="00A706A7">
        <w:rPr>
          <w:rFonts w:ascii="Arial" w:hAnsi="Arial" w:cs="Arial"/>
          <w:sz w:val="24"/>
          <w:lang w:val="es-419"/>
        </w:rPr>
        <w:t>hasta</w:t>
      </w:r>
      <w:r>
        <w:rPr>
          <w:rFonts w:ascii="Arial" w:hAnsi="Arial" w:cs="Arial"/>
          <w:sz w:val="24"/>
          <w:lang w:val="es-419"/>
        </w:rPr>
        <w:t xml:space="preserve"> </w:t>
      </w:r>
      <w:r w:rsidRPr="00A706A7">
        <w:rPr>
          <w:rFonts w:ascii="Arial" w:hAnsi="Arial" w:cs="Arial"/>
          <w:sz w:val="24"/>
          <w:lang w:val="es-419"/>
        </w:rPr>
        <w:t>el</w:t>
      </w:r>
      <w:r>
        <w:rPr>
          <w:rFonts w:ascii="Arial" w:hAnsi="Arial" w:cs="Arial"/>
          <w:sz w:val="24"/>
          <w:lang w:val="es-419"/>
        </w:rPr>
        <w:t xml:space="preserve"> </w:t>
      </w:r>
      <w:r w:rsidRPr="00A706A7">
        <w:rPr>
          <w:rFonts w:ascii="Arial" w:hAnsi="Arial" w:cs="Arial"/>
          <w:sz w:val="24"/>
          <w:lang w:val="es-419"/>
        </w:rPr>
        <w:t>nacimiento, disminuye</w:t>
      </w:r>
      <w:r>
        <w:rPr>
          <w:rFonts w:ascii="Arial" w:hAnsi="Arial" w:cs="Arial"/>
          <w:sz w:val="24"/>
          <w:lang w:val="es-419"/>
        </w:rPr>
        <w:t xml:space="preserve"> </w:t>
      </w:r>
      <w:r w:rsidRPr="00A706A7">
        <w:rPr>
          <w:rFonts w:ascii="Arial" w:hAnsi="Arial" w:cs="Arial"/>
          <w:sz w:val="24"/>
          <w:lang w:val="es-419"/>
        </w:rPr>
        <w:t>la</w:t>
      </w:r>
      <w:r>
        <w:rPr>
          <w:rFonts w:ascii="Arial" w:hAnsi="Arial" w:cs="Arial"/>
          <w:sz w:val="24"/>
          <w:lang w:val="es-419"/>
        </w:rPr>
        <w:t xml:space="preserve"> </w:t>
      </w:r>
      <w:r w:rsidRPr="00A706A7">
        <w:rPr>
          <w:rFonts w:ascii="Arial" w:hAnsi="Arial" w:cs="Arial"/>
          <w:sz w:val="24"/>
          <w:lang w:val="es-419"/>
        </w:rPr>
        <w:t>expresión</w:t>
      </w:r>
      <w:r>
        <w:rPr>
          <w:rFonts w:ascii="Arial" w:hAnsi="Arial" w:cs="Arial"/>
          <w:sz w:val="24"/>
          <w:lang w:val="es-419"/>
        </w:rPr>
        <w:t xml:space="preserve"> </w:t>
      </w:r>
      <w:r w:rsidRPr="00A706A7">
        <w:rPr>
          <w:rFonts w:ascii="Arial" w:hAnsi="Arial" w:cs="Arial"/>
          <w:sz w:val="24"/>
          <w:lang w:val="es-419"/>
        </w:rPr>
        <w:t>de</w:t>
      </w:r>
      <w:r>
        <w:rPr>
          <w:rFonts w:ascii="Arial" w:hAnsi="Arial" w:cs="Arial"/>
          <w:sz w:val="24"/>
          <w:lang w:val="es-419"/>
        </w:rPr>
        <w:t xml:space="preserve"> </w:t>
      </w:r>
      <w:r w:rsidRPr="00A706A7">
        <w:rPr>
          <w:rFonts w:ascii="Arial" w:hAnsi="Arial" w:cs="Arial"/>
          <w:sz w:val="24"/>
          <w:lang w:val="es-419"/>
        </w:rPr>
        <w:t>Factor</w:t>
      </w:r>
      <w:r>
        <w:rPr>
          <w:rFonts w:ascii="Arial" w:hAnsi="Arial" w:cs="Arial"/>
          <w:sz w:val="24"/>
          <w:lang w:val="es-419"/>
        </w:rPr>
        <w:t xml:space="preserve"> </w:t>
      </w:r>
      <w:r w:rsidRPr="00A706A7">
        <w:rPr>
          <w:rFonts w:ascii="Arial" w:hAnsi="Arial" w:cs="Arial"/>
          <w:sz w:val="24"/>
          <w:lang w:val="es-419"/>
        </w:rPr>
        <w:t>de</w:t>
      </w:r>
      <w:r>
        <w:rPr>
          <w:rFonts w:ascii="Arial" w:hAnsi="Arial" w:cs="Arial"/>
          <w:sz w:val="24"/>
          <w:lang w:val="es-419"/>
        </w:rPr>
        <w:t xml:space="preserve"> </w:t>
      </w:r>
      <w:r w:rsidRPr="00A706A7">
        <w:rPr>
          <w:rFonts w:ascii="Arial" w:hAnsi="Arial" w:cs="Arial"/>
          <w:sz w:val="24"/>
          <w:lang w:val="es-419"/>
        </w:rPr>
        <w:t>Crecimiento</w:t>
      </w:r>
      <w:r>
        <w:rPr>
          <w:rFonts w:ascii="Arial" w:hAnsi="Arial" w:cs="Arial"/>
          <w:sz w:val="24"/>
          <w:lang w:val="es-419"/>
        </w:rPr>
        <w:t xml:space="preserve"> </w:t>
      </w:r>
      <w:r w:rsidRPr="00A706A7">
        <w:rPr>
          <w:rFonts w:ascii="Arial" w:hAnsi="Arial" w:cs="Arial"/>
          <w:sz w:val="24"/>
          <w:lang w:val="es-419"/>
        </w:rPr>
        <w:t>Epidérmico,</w:t>
      </w:r>
      <w:r>
        <w:rPr>
          <w:rFonts w:ascii="Arial" w:hAnsi="Arial" w:cs="Arial"/>
          <w:sz w:val="24"/>
          <w:lang w:val="es-419"/>
        </w:rPr>
        <w:t xml:space="preserve"> </w:t>
      </w:r>
      <w:r w:rsidRPr="00A706A7">
        <w:rPr>
          <w:rFonts w:ascii="Arial" w:hAnsi="Arial" w:cs="Arial"/>
          <w:sz w:val="24"/>
          <w:lang w:val="es-419"/>
        </w:rPr>
        <w:t>de</w:t>
      </w:r>
      <w:r>
        <w:rPr>
          <w:rFonts w:ascii="Arial" w:hAnsi="Arial" w:cs="Arial"/>
          <w:sz w:val="24"/>
          <w:lang w:val="es-419"/>
        </w:rPr>
        <w:t xml:space="preserve"> </w:t>
      </w:r>
      <w:r w:rsidRPr="00A706A7">
        <w:rPr>
          <w:rFonts w:ascii="Arial" w:hAnsi="Arial" w:cs="Arial"/>
          <w:sz w:val="24"/>
          <w:lang w:val="es-419"/>
        </w:rPr>
        <w:t>fibronectina,</w:t>
      </w:r>
      <w:r>
        <w:rPr>
          <w:rFonts w:ascii="Arial" w:hAnsi="Arial" w:cs="Arial"/>
          <w:sz w:val="24"/>
          <w:lang w:val="es-419"/>
        </w:rPr>
        <w:t xml:space="preserve"> </w:t>
      </w:r>
      <w:r w:rsidRPr="00A706A7">
        <w:rPr>
          <w:rFonts w:ascii="Arial" w:hAnsi="Arial" w:cs="Arial"/>
          <w:sz w:val="24"/>
          <w:lang w:val="es-419"/>
        </w:rPr>
        <w:t>catenina</w:t>
      </w:r>
      <w:r>
        <w:rPr>
          <w:rFonts w:ascii="Arial" w:hAnsi="Arial" w:cs="Arial"/>
          <w:sz w:val="24"/>
          <w:lang w:val="es-419"/>
        </w:rPr>
        <w:t xml:space="preserve"> </w:t>
      </w:r>
      <w:r w:rsidRPr="00A706A7">
        <w:rPr>
          <w:rFonts w:ascii="Arial" w:hAnsi="Arial" w:cs="Arial"/>
          <w:sz w:val="24"/>
          <w:lang w:val="es-419"/>
        </w:rPr>
        <w:t>y</w:t>
      </w:r>
      <w:r>
        <w:rPr>
          <w:rFonts w:ascii="Arial" w:hAnsi="Arial" w:cs="Arial"/>
          <w:sz w:val="24"/>
          <w:lang w:val="es-419"/>
        </w:rPr>
        <w:t xml:space="preserve"> </w:t>
      </w:r>
      <w:r w:rsidRPr="00A706A7">
        <w:rPr>
          <w:rFonts w:ascii="Arial" w:hAnsi="Arial" w:cs="Arial"/>
          <w:sz w:val="24"/>
          <w:lang w:val="es-419"/>
        </w:rPr>
        <w:t>del</w:t>
      </w:r>
      <w:r>
        <w:rPr>
          <w:rFonts w:ascii="Arial" w:hAnsi="Arial" w:cs="Arial"/>
          <w:sz w:val="24"/>
          <w:lang w:val="es-419"/>
        </w:rPr>
        <w:t xml:space="preserve"> </w:t>
      </w:r>
      <w:r w:rsidRPr="00A706A7">
        <w:rPr>
          <w:rFonts w:ascii="Arial" w:hAnsi="Arial" w:cs="Arial"/>
          <w:sz w:val="24"/>
          <w:lang w:val="es-419"/>
        </w:rPr>
        <w:t>Factor</w:t>
      </w:r>
      <w:r>
        <w:rPr>
          <w:rFonts w:ascii="Arial" w:hAnsi="Arial" w:cs="Arial"/>
          <w:sz w:val="24"/>
          <w:lang w:val="es-419"/>
        </w:rPr>
        <w:t xml:space="preserve"> </w:t>
      </w:r>
      <w:r w:rsidRPr="00A706A7">
        <w:rPr>
          <w:rFonts w:ascii="Arial" w:hAnsi="Arial" w:cs="Arial"/>
          <w:sz w:val="24"/>
          <w:lang w:val="es-419"/>
        </w:rPr>
        <w:t>de Crecimiento derivado de Plaquetas, todos estos genes se relacionan con la vía del Wnt/β-catenina, que juega un papel muy importante en la morfogénesis pulmonar</w:t>
      </w:r>
      <w:r>
        <w:rPr>
          <w:rFonts w:ascii="Arial" w:hAnsi="Arial" w:cs="Arial"/>
          <w:sz w:val="24"/>
          <w:lang w:val="es-419"/>
        </w:rPr>
        <w:t xml:space="preserve">. </w:t>
      </w:r>
      <w:r>
        <w:rPr>
          <w:rFonts w:ascii="Arial" w:hAnsi="Arial" w:cs="Arial"/>
          <w:sz w:val="24"/>
          <w:vertAlign w:val="superscript"/>
          <w:lang w:val="es-419"/>
        </w:rPr>
        <w:t>(13)</w:t>
      </w:r>
    </w:p>
    <w:p w14:paraId="5177D06B" w14:textId="77777777" w:rsidR="009D0958" w:rsidRPr="0093237E" w:rsidRDefault="009D0958" w:rsidP="009D0958">
      <w:pPr>
        <w:spacing w:before="240" w:after="0" w:line="360" w:lineRule="auto"/>
        <w:jc w:val="both"/>
        <w:rPr>
          <w:rFonts w:ascii="Arial" w:hAnsi="Arial" w:cs="Arial"/>
          <w:sz w:val="24"/>
          <w:lang w:val="es-419"/>
        </w:rPr>
      </w:pPr>
      <w:r>
        <w:rPr>
          <w:rFonts w:ascii="Arial" w:hAnsi="Arial" w:cs="Arial"/>
          <w:sz w:val="24"/>
          <w:lang w:val="es-419"/>
        </w:rPr>
        <w:t>De igual forma, e</w:t>
      </w:r>
      <w:r w:rsidRPr="0093237E">
        <w:rPr>
          <w:rFonts w:ascii="Arial" w:hAnsi="Arial" w:cs="Arial"/>
          <w:sz w:val="24"/>
          <w:lang w:val="es-419"/>
        </w:rPr>
        <w:t>s bien conocido que uno de los principales factores de riesgo para el desarrollo de asma en la infancia es el fumado materno durante la g</w:t>
      </w:r>
      <w:r>
        <w:rPr>
          <w:rFonts w:ascii="Arial" w:hAnsi="Arial" w:cs="Arial"/>
          <w:sz w:val="24"/>
          <w:lang w:val="es-419"/>
        </w:rPr>
        <w:t>estación</w:t>
      </w:r>
      <w:r w:rsidRPr="0093237E">
        <w:rPr>
          <w:rFonts w:ascii="Arial" w:hAnsi="Arial" w:cs="Arial"/>
          <w:sz w:val="24"/>
          <w:lang w:val="es-419"/>
        </w:rPr>
        <w:t>. El tabaquismo materno se ha asociado a un riesgo aumentado de asma, bronquitis y sibilancias en el producto. La exposición prenatal es un factor de riesgo independiente y más crítico que la exposición posnatal para padecer asma y sibilanci</w:t>
      </w:r>
      <w:r>
        <w:rPr>
          <w:rFonts w:ascii="Arial" w:hAnsi="Arial" w:cs="Arial"/>
          <w:sz w:val="24"/>
          <w:lang w:val="es-419"/>
        </w:rPr>
        <w:t xml:space="preserve">as. </w:t>
      </w:r>
      <w:r>
        <w:rPr>
          <w:rFonts w:ascii="Arial" w:hAnsi="Arial" w:cs="Arial"/>
          <w:sz w:val="24"/>
          <w:vertAlign w:val="superscript"/>
          <w:lang w:val="es-419"/>
        </w:rPr>
        <w:t>(13)</w:t>
      </w:r>
    </w:p>
    <w:p w14:paraId="7C837EFF" w14:textId="77777777" w:rsidR="009D0958" w:rsidRDefault="009D0958" w:rsidP="009D0958">
      <w:pPr>
        <w:spacing w:before="240" w:after="0" w:line="360" w:lineRule="auto"/>
        <w:jc w:val="both"/>
        <w:rPr>
          <w:rFonts w:ascii="Arial" w:hAnsi="Arial" w:cs="Arial"/>
          <w:sz w:val="24"/>
          <w:lang w:val="es-419"/>
        </w:rPr>
      </w:pPr>
      <w:r w:rsidRPr="0093237E">
        <w:rPr>
          <w:rFonts w:ascii="Arial" w:hAnsi="Arial" w:cs="Arial"/>
          <w:sz w:val="24"/>
          <w:lang w:val="es-419"/>
        </w:rPr>
        <w:t>Los hijos de una madre tabaquista en la gestación presentan una respuesta aumentada de la citoquina TH2 ante</w:t>
      </w:r>
      <w:r>
        <w:rPr>
          <w:rFonts w:ascii="Arial" w:hAnsi="Arial" w:cs="Arial"/>
          <w:sz w:val="24"/>
          <w:lang w:val="es-419"/>
        </w:rPr>
        <w:t xml:space="preserve"> </w:t>
      </w:r>
      <w:r w:rsidRPr="0093237E">
        <w:rPr>
          <w:rFonts w:ascii="Arial" w:hAnsi="Arial" w:cs="Arial"/>
          <w:sz w:val="24"/>
          <w:lang w:val="es-419"/>
        </w:rPr>
        <w:t>los</w:t>
      </w:r>
      <w:r>
        <w:rPr>
          <w:rFonts w:ascii="Arial" w:hAnsi="Arial" w:cs="Arial"/>
          <w:sz w:val="24"/>
          <w:lang w:val="es-419"/>
        </w:rPr>
        <w:t xml:space="preserve"> </w:t>
      </w:r>
      <w:r w:rsidRPr="0093237E">
        <w:rPr>
          <w:rFonts w:ascii="Arial" w:hAnsi="Arial" w:cs="Arial"/>
          <w:sz w:val="24"/>
          <w:lang w:val="es-419"/>
        </w:rPr>
        <w:t>alérgenos,</w:t>
      </w:r>
      <w:r>
        <w:rPr>
          <w:rFonts w:ascii="Arial" w:hAnsi="Arial" w:cs="Arial"/>
          <w:sz w:val="24"/>
          <w:lang w:val="es-419"/>
        </w:rPr>
        <w:t xml:space="preserve"> </w:t>
      </w:r>
      <w:r w:rsidRPr="0093237E">
        <w:rPr>
          <w:rFonts w:ascii="Arial" w:hAnsi="Arial" w:cs="Arial"/>
          <w:sz w:val="24"/>
          <w:lang w:val="es-419"/>
        </w:rPr>
        <w:t>la</w:t>
      </w:r>
      <w:r>
        <w:rPr>
          <w:rFonts w:ascii="Arial" w:hAnsi="Arial" w:cs="Arial"/>
          <w:sz w:val="24"/>
          <w:lang w:val="es-419"/>
        </w:rPr>
        <w:t xml:space="preserve"> </w:t>
      </w:r>
      <w:r w:rsidRPr="0093237E">
        <w:rPr>
          <w:rFonts w:ascii="Arial" w:hAnsi="Arial" w:cs="Arial"/>
          <w:sz w:val="24"/>
          <w:lang w:val="es-419"/>
        </w:rPr>
        <w:t>nicotina</w:t>
      </w:r>
      <w:r>
        <w:rPr>
          <w:rFonts w:ascii="Arial" w:hAnsi="Arial" w:cs="Arial"/>
          <w:sz w:val="24"/>
          <w:lang w:val="es-419"/>
        </w:rPr>
        <w:t xml:space="preserve"> </w:t>
      </w:r>
      <w:r w:rsidRPr="0093237E">
        <w:rPr>
          <w:rFonts w:ascii="Arial" w:hAnsi="Arial" w:cs="Arial"/>
          <w:sz w:val="24"/>
          <w:lang w:val="es-419"/>
        </w:rPr>
        <w:t>puede</w:t>
      </w:r>
      <w:r>
        <w:rPr>
          <w:rFonts w:ascii="Arial" w:hAnsi="Arial" w:cs="Arial"/>
          <w:sz w:val="24"/>
          <w:lang w:val="es-419"/>
        </w:rPr>
        <w:t xml:space="preserve"> </w:t>
      </w:r>
      <w:r w:rsidRPr="0093237E">
        <w:rPr>
          <w:rFonts w:ascii="Arial" w:hAnsi="Arial" w:cs="Arial"/>
          <w:sz w:val="24"/>
          <w:lang w:val="es-419"/>
        </w:rPr>
        <w:t>incrementar</w:t>
      </w:r>
      <w:r>
        <w:rPr>
          <w:rFonts w:ascii="Arial" w:hAnsi="Arial" w:cs="Arial"/>
          <w:sz w:val="24"/>
          <w:lang w:val="es-419"/>
        </w:rPr>
        <w:t xml:space="preserve"> </w:t>
      </w:r>
      <w:r w:rsidRPr="0093237E">
        <w:rPr>
          <w:rFonts w:ascii="Arial" w:hAnsi="Arial" w:cs="Arial"/>
          <w:sz w:val="24"/>
          <w:lang w:val="es-419"/>
        </w:rPr>
        <w:t>la</w:t>
      </w:r>
      <w:r>
        <w:rPr>
          <w:rFonts w:ascii="Arial" w:hAnsi="Arial" w:cs="Arial"/>
          <w:sz w:val="24"/>
          <w:lang w:val="es-419"/>
        </w:rPr>
        <w:t xml:space="preserve"> </w:t>
      </w:r>
      <w:r w:rsidRPr="0093237E">
        <w:rPr>
          <w:rFonts w:ascii="Arial" w:hAnsi="Arial" w:cs="Arial"/>
          <w:sz w:val="24"/>
          <w:lang w:val="es-419"/>
        </w:rPr>
        <w:t>actividad</w:t>
      </w:r>
      <w:r>
        <w:rPr>
          <w:rFonts w:ascii="Arial" w:hAnsi="Arial" w:cs="Arial"/>
          <w:sz w:val="24"/>
          <w:lang w:val="es-419"/>
        </w:rPr>
        <w:t xml:space="preserve"> </w:t>
      </w:r>
      <w:r w:rsidRPr="0093237E">
        <w:rPr>
          <w:rFonts w:ascii="Arial" w:hAnsi="Arial" w:cs="Arial"/>
          <w:sz w:val="24"/>
          <w:lang w:val="es-419"/>
        </w:rPr>
        <w:t>TH2</w:t>
      </w:r>
      <w:r>
        <w:rPr>
          <w:rFonts w:ascii="Arial" w:hAnsi="Arial" w:cs="Arial"/>
          <w:sz w:val="24"/>
          <w:lang w:val="es-419"/>
        </w:rPr>
        <w:t xml:space="preserve"> </w:t>
      </w:r>
      <w:r w:rsidRPr="0093237E">
        <w:rPr>
          <w:rFonts w:ascii="Arial" w:hAnsi="Arial" w:cs="Arial"/>
          <w:sz w:val="24"/>
          <w:lang w:val="es-419"/>
        </w:rPr>
        <w:t>y</w:t>
      </w:r>
      <w:r>
        <w:rPr>
          <w:rFonts w:ascii="Arial" w:hAnsi="Arial" w:cs="Arial"/>
          <w:sz w:val="24"/>
          <w:lang w:val="es-419"/>
        </w:rPr>
        <w:t xml:space="preserve"> </w:t>
      </w:r>
      <w:r w:rsidRPr="0093237E">
        <w:rPr>
          <w:rFonts w:ascii="Arial" w:hAnsi="Arial" w:cs="Arial"/>
          <w:sz w:val="24"/>
          <w:lang w:val="es-419"/>
        </w:rPr>
        <w:t>aumentar</w:t>
      </w:r>
      <w:r>
        <w:rPr>
          <w:rFonts w:ascii="Arial" w:hAnsi="Arial" w:cs="Arial"/>
          <w:sz w:val="24"/>
          <w:lang w:val="es-419"/>
        </w:rPr>
        <w:t xml:space="preserve"> </w:t>
      </w:r>
      <w:r w:rsidRPr="0093237E">
        <w:rPr>
          <w:rFonts w:ascii="Arial" w:hAnsi="Arial" w:cs="Arial"/>
          <w:sz w:val="24"/>
          <w:lang w:val="es-419"/>
        </w:rPr>
        <w:t>la</w:t>
      </w:r>
      <w:r>
        <w:rPr>
          <w:rFonts w:ascii="Arial" w:hAnsi="Arial" w:cs="Arial"/>
          <w:sz w:val="24"/>
          <w:lang w:val="es-419"/>
        </w:rPr>
        <w:t xml:space="preserve"> </w:t>
      </w:r>
      <w:r w:rsidRPr="0093237E">
        <w:rPr>
          <w:rFonts w:ascii="Arial" w:hAnsi="Arial" w:cs="Arial"/>
          <w:sz w:val="24"/>
          <w:lang w:val="es-419"/>
        </w:rPr>
        <w:t>producción</w:t>
      </w:r>
      <w:r>
        <w:rPr>
          <w:rFonts w:ascii="Arial" w:hAnsi="Arial" w:cs="Arial"/>
          <w:sz w:val="24"/>
          <w:lang w:val="es-419"/>
        </w:rPr>
        <w:t xml:space="preserve"> </w:t>
      </w:r>
      <w:r w:rsidRPr="0093237E">
        <w:rPr>
          <w:rFonts w:ascii="Arial" w:hAnsi="Arial" w:cs="Arial"/>
          <w:sz w:val="24"/>
          <w:lang w:val="es-419"/>
        </w:rPr>
        <w:t>de inmunoglobulina, por lo que este hábito materno intensifica la respuesta alérgica inflamatoria, lo que explica la mayor incidencia de asma en estos niños</w:t>
      </w:r>
      <w:r>
        <w:rPr>
          <w:rFonts w:ascii="Arial" w:hAnsi="Arial" w:cs="Arial"/>
          <w:sz w:val="24"/>
          <w:lang w:val="es-419"/>
        </w:rPr>
        <w:t xml:space="preserve">. </w:t>
      </w:r>
      <w:r>
        <w:rPr>
          <w:rFonts w:ascii="Arial" w:hAnsi="Arial" w:cs="Arial"/>
          <w:sz w:val="24"/>
          <w:vertAlign w:val="superscript"/>
          <w:lang w:val="es-419"/>
        </w:rPr>
        <w:t>(13)</w:t>
      </w:r>
    </w:p>
    <w:p w14:paraId="5BABEC94" w14:textId="77777777" w:rsidR="009D0958" w:rsidRPr="00E04F4B" w:rsidRDefault="009D0958" w:rsidP="009D0958">
      <w:pPr>
        <w:spacing w:before="240" w:after="0" w:line="360" w:lineRule="auto"/>
        <w:jc w:val="both"/>
        <w:rPr>
          <w:rFonts w:ascii="Arial" w:hAnsi="Arial" w:cs="Arial"/>
          <w:sz w:val="24"/>
          <w:vertAlign w:val="superscript"/>
          <w:lang w:val="es-419"/>
        </w:rPr>
      </w:pPr>
      <w:r>
        <w:rPr>
          <w:rFonts w:ascii="Arial" w:hAnsi="Arial" w:cs="Arial"/>
          <w:sz w:val="24"/>
          <w:lang w:val="es-419"/>
        </w:rPr>
        <w:t xml:space="preserve">El hábito de fumar durante la gestación también se ha asociado a trastornos </w:t>
      </w:r>
      <w:r w:rsidRPr="00E345AB">
        <w:rPr>
          <w:rFonts w:ascii="Arial" w:hAnsi="Arial" w:cs="Arial"/>
          <w:sz w:val="24"/>
          <w:lang w:val="es-419"/>
        </w:rPr>
        <w:t>cardiovasculares</w:t>
      </w:r>
      <w:r>
        <w:rPr>
          <w:rFonts w:ascii="Arial" w:hAnsi="Arial" w:cs="Arial"/>
          <w:sz w:val="24"/>
          <w:lang w:val="es-419"/>
        </w:rPr>
        <w:t xml:space="preserve"> en el recién nacido. </w:t>
      </w:r>
      <w:r w:rsidRPr="00E345AB">
        <w:rPr>
          <w:rFonts w:ascii="Arial" w:hAnsi="Arial" w:cs="Arial"/>
          <w:sz w:val="24"/>
          <w:lang w:val="es-419"/>
        </w:rPr>
        <w:t xml:space="preserve">A nivel intrauterino, el fumado materno se ha asociado a menor variabilidad de la frecuencia cardiaca fetal. Los niños expuestos a humo de tabaco en el embarazo, tienen un sistema </w:t>
      </w:r>
      <w:r>
        <w:rPr>
          <w:rFonts w:ascii="Arial" w:hAnsi="Arial" w:cs="Arial"/>
          <w:sz w:val="24"/>
          <w:lang w:val="es-419"/>
        </w:rPr>
        <w:t xml:space="preserve">autónomo hiperreactivo durante </w:t>
      </w:r>
      <w:r w:rsidRPr="00E345AB">
        <w:rPr>
          <w:rFonts w:ascii="Arial" w:hAnsi="Arial" w:cs="Arial"/>
          <w:sz w:val="24"/>
          <w:lang w:val="es-419"/>
        </w:rPr>
        <w:lastRenderedPageBreak/>
        <w:t>las primeras semanas de vida después del nacimiento. También se ha relacionado con una presión sistólica y diastólica mayor en la infancia, incluso si la madre suspendió el tabaco meses antes de logar el embarazo. Estos efectos a nivel de la presión arterial se han atribuido a disfunción endotelial, cambios estructurales y funcionales</w:t>
      </w:r>
      <w:r>
        <w:rPr>
          <w:rFonts w:ascii="Arial" w:hAnsi="Arial" w:cs="Arial"/>
          <w:sz w:val="24"/>
          <w:lang w:val="es-419"/>
        </w:rPr>
        <w:t xml:space="preserve"> </w:t>
      </w:r>
      <w:r w:rsidRPr="00E345AB">
        <w:rPr>
          <w:rFonts w:ascii="Arial" w:hAnsi="Arial" w:cs="Arial"/>
          <w:sz w:val="24"/>
          <w:lang w:val="es-419"/>
        </w:rPr>
        <w:t>en</w:t>
      </w:r>
      <w:r>
        <w:rPr>
          <w:rFonts w:ascii="Arial" w:hAnsi="Arial" w:cs="Arial"/>
          <w:sz w:val="24"/>
          <w:lang w:val="es-419"/>
        </w:rPr>
        <w:t xml:space="preserve"> </w:t>
      </w:r>
      <w:r w:rsidRPr="00E345AB">
        <w:rPr>
          <w:rFonts w:ascii="Arial" w:hAnsi="Arial" w:cs="Arial"/>
          <w:sz w:val="24"/>
          <w:lang w:val="es-419"/>
        </w:rPr>
        <w:t>los</w:t>
      </w:r>
      <w:r>
        <w:rPr>
          <w:rFonts w:ascii="Arial" w:hAnsi="Arial" w:cs="Arial"/>
          <w:sz w:val="24"/>
          <w:lang w:val="es-419"/>
        </w:rPr>
        <w:t xml:space="preserve"> </w:t>
      </w:r>
      <w:r w:rsidRPr="00E345AB">
        <w:rPr>
          <w:rFonts w:ascii="Arial" w:hAnsi="Arial" w:cs="Arial"/>
          <w:sz w:val="24"/>
          <w:lang w:val="es-419"/>
        </w:rPr>
        <w:t>riñones</w:t>
      </w:r>
      <w:r>
        <w:rPr>
          <w:rFonts w:ascii="Arial" w:hAnsi="Arial" w:cs="Arial"/>
          <w:sz w:val="24"/>
          <w:lang w:val="es-419"/>
        </w:rPr>
        <w:t xml:space="preserve"> </w:t>
      </w:r>
      <w:r w:rsidRPr="00E345AB">
        <w:rPr>
          <w:rFonts w:ascii="Arial" w:hAnsi="Arial" w:cs="Arial"/>
          <w:sz w:val="24"/>
          <w:lang w:val="es-419"/>
        </w:rPr>
        <w:t>y</w:t>
      </w:r>
      <w:r>
        <w:rPr>
          <w:rFonts w:ascii="Arial" w:hAnsi="Arial" w:cs="Arial"/>
          <w:sz w:val="24"/>
          <w:lang w:val="es-419"/>
        </w:rPr>
        <w:t xml:space="preserve"> </w:t>
      </w:r>
      <w:r w:rsidRPr="00E345AB">
        <w:rPr>
          <w:rFonts w:ascii="Arial" w:hAnsi="Arial" w:cs="Arial"/>
          <w:sz w:val="24"/>
          <w:lang w:val="es-419"/>
        </w:rPr>
        <w:t>alteraciones</w:t>
      </w:r>
      <w:r>
        <w:rPr>
          <w:rFonts w:ascii="Arial" w:hAnsi="Arial" w:cs="Arial"/>
          <w:sz w:val="24"/>
          <w:lang w:val="es-419"/>
        </w:rPr>
        <w:t xml:space="preserve"> </w:t>
      </w:r>
      <w:r w:rsidRPr="00E345AB">
        <w:rPr>
          <w:rFonts w:ascii="Arial" w:hAnsi="Arial" w:cs="Arial"/>
          <w:sz w:val="24"/>
          <w:lang w:val="es-419"/>
        </w:rPr>
        <w:t>en</w:t>
      </w:r>
      <w:r>
        <w:rPr>
          <w:rFonts w:ascii="Arial" w:hAnsi="Arial" w:cs="Arial"/>
          <w:sz w:val="24"/>
          <w:lang w:val="es-419"/>
        </w:rPr>
        <w:t xml:space="preserve"> </w:t>
      </w:r>
      <w:r w:rsidRPr="00E345AB">
        <w:rPr>
          <w:rFonts w:ascii="Arial" w:hAnsi="Arial" w:cs="Arial"/>
          <w:sz w:val="24"/>
          <w:lang w:val="es-419"/>
        </w:rPr>
        <w:t>el</w:t>
      </w:r>
      <w:r>
        <w:rPr>
          <w:rFonts w:ascii="Arial" w:hAnsi="Arial" w:cs="Arial"/>
          <w:sz w:val="24"/>
          <w:lang w:val="es-419"/>
        </w:rPr>
        <w:t xml:space="preserve"> </w:t>
      </w:r>
      <w:r w:rsidRPr="00E345AB">
        <w:rPr>
          <w:rFonts w:ascii="Arial" w:hAnsi="Arial" w:cs="Arial"/>
          <w:sz w:val="24"/>
          <w:lang w:val="es-419"/>
        </w:rPr>
        <w:t>tejido</w:t>
      </w:r>
      <w:r>
        <w:rPr>
          <w:rFonts w:ascii="Arial" w:hAnsi="Arial" w:cs="Arial"/>
          <w:sz w:val="24"/>
          <w:lang w:val="es-419"/>
        </w:rPr>
        <w:t xml:space="preserve"> </w:t>
      </w:r>
      <w:r w:rsidRPr="00E345AB">
        <w:rPr>
          <w:rFonts w:ascii="Arial" w:hAnsi="Arial" w:cs="Arial"/>
          <w:sz w:val="24"/>
          <w:lang w:val="es-419"/>
        </w:rPr>
        <w:t>adiposo</w:t>
      </w:r>
      <w:r>
        <w:rPr>
          <w:rFonts w:ascii="Arial" w:hAnsi="Arial" w:cs="Arial"/>
          <w:sz w:val="24"/>
          <w:lang w:val="es-419"/>
        </w:rPr>
        <w:t xml:space="preserve"> </w:t>
      </w:r>
      <w:r w:rsidRPr="00E345AB">
        <w:rPr>
          <w:rFonts w:ascii="Arial" w:hAnsi="Arial" w:cs="Arial"/>
          <w:sz w:val="24"/>
          <w:lang w:val="es-419"/>
        </w:rPr>
        <w:t>perivascular,</w:t>
      </w:r>
      <w:r>
        <w:rPr>
          <w:rFonts w:ascii="Arial" w:hAnsi="Arial" w:cs="Arial"/>
          <w:sz w:val="24"/>
          <w:lang w:val="es-419"/>
        </w:rPr>
        <w:t xml:space="preserve"> </w:t>
      </w:r>
      <w:r w:rsidRPr="00E345AB">
        <w:rPr>
          <w:rFonts w:ascii="Arial" w:hAnsi="Arial" w:cs="Arial"/>
          <w:sz w:val="24"/>
          <w:lang w:val="es-419"/>
        </w:rPr>
        <w:t>el</w:t>
      </w:r>
      <w:r>
        <w:rPr>
          <w:rFonts w:ascii="Arial" w:hAnsi="Arial" w:cs="Arial"/>
          <w:sz w:val="24"/>
          <w:lang w:val="es-419"/>
        </w:rPr>
        <w:t xml:space="preserve"> </w:t>
      </w:r>
      <w:r w:rsidRPr="00E345AB">
        <w:rPr>
          <w:rFonts w:ascii="Arial" w:hAnsi="Arial" w:cs="Arial"/>
          <w:sz w:val="24"/>
          <w:lang w:val="es-419"/>
        </w:rPr>
        <w:t>cual</w:t>
      </w:r>
      <w:r>
        <w:rPr>
          <w:rFonts w:ascii="Arial" w:hAnsi="Arial" w:cs="Arial"/>
          <w:sz w:val="24"/>
          <w:lang w:val="es-419"/>
        </w:rPr>
        <w:t xml:space="preserve"> </w:t>
      </w:r>
      <w:r w:rsidRPr="00E345AB">
        <w:rPr>
          <w:rFonts w:ascii="Arial" w:hAnsi="Arial" w:cs="Arial"/>
          <w:sz w:val="24"/>
          <w:lang w:val="es-419"/>
        </w:rPr>
        <w:t>es</w:t>
      </w:r>
      <w:r>
        <w:rPr>
          <w:rFonts w:ascii="Arial" w:hAnsi="Arial" w:cs="Arial"/>
          <w:sz w:val="24"/>
          <w:lang w:val="es-419"/>
        </w:rPr>
        <w:t xml:space="preserve"> </w:t>
      </w:r>
      <w:r w:rsidRPr="00E345AB">
        <w:rPr>
          <w:rFonts w:ascii="Arial" w:hAnsi="Arial" w:cs="Arial"/>
          <w:sz w:val="24"/>
          <w:lang w:val="es-419"/>
        </w:rPr>
        <w:t>un</w:t>
      </w:r>
      <w:r>
        <w:rPr>
          <w:rFonts w:ascii="Arial" w:hAnsi="Arial" w:cs="Arial"/>
          <w:sz w:val="24"/>
          <w:lang w:val="es-419"/>
        </w:rPr>
        <w:t xml:space="preserve"> </w:t>
      </w:r>
      <w:r w:rsidRPr="00E345AB">
        <w:rPr>
          <w:rFonts w:ascii="Arial" w:hAnsi="Arial" w:cs="Arial"/>
          <w:sz w:val="24"/>
          <w:lang w:val="es-419"/>
        </w:rPr>
        <w:t>importante modulador de la función vascular</w:t>
      </w:r>
      <w:r>
        <w:rPr>
          <w:rFonts w:ascii="Arial" w:hAnsi="Arial" w:cs="Arial"/>
          <w:sz w:val="24"/>
          <w:lang w:val="es-419"/>
        </w:rPr>
        <w:t xml:space="preserve">. </w:t>
      </w:r>
      <w:r>
        <w:rPr>
          <w:rFonts w:ascii="Arial" w:hAnsi="Arial" w:cs="Arial"/>
          <w:sz w:val="24"/>
          <w:vertAlign w:val="superscript"/>
          <w:lang w:val="es-419"/>
        </w:rPr>
        <w:t xml:space="preserve">(13) </w:t>
      </w:r>
      <w:r>
        <w:rPr>
          <w:rFonts w:ascii="Arial" w:hAnsi="Arial" w:cs="Arial"/>
          <w:sz w:val="24"/>
          <w:lang w:val="es-419"/>
        </w:rPr>
        <w:t xml:space="preserve">Incluso se ha determinado que el tabaquismo materno es un importante factor de riesgo de cardiopatías congénitas en su descendencia. </w:t>
      </w:r>
      <w:r>
        <w:rPr>
          <w:rFonts w:ascii="Arial" w:hAnsi="Arial" w:cs="Arial"/>
          <w:sz w:val="24"/>
          <w:vertAlign w:val="superscript"/>
          <w:lang w:val="es-419"/>
        </w:rPr>
        <w:t>(33)</w:t>
      </w:r>
    </w:p>
    <w:p w14:paraId="6D9FD1FD" w14:textId="77777777" w:rsidR="009D0958" w:rsidRDefault="009D0958" w:rsidP="009D0958">
      <w:pPr>
        <w:spacing w:before="240" w:after="0" w:line="360" w:lineRule="auto"/>
        <w:jc w:val="both"/>
        <w:rPr>
          <w:rFonts w:ascii="Arial" w:hAnsi="Arial" w:cs="Arial"/>
          <w:sz w:val="24"/>
          <w:lang w:val="es-419"/>
        </w:rPr>
      </w:pPr>
      <w:r>
        <w:rPr>
          <w:rFonts w:ascii="Arial" w:hAnsi="Arial" w:cs="Arial"/>
          <w:sz w:val="24"/>
          <w:lang w:val="es-419"/>
        </w:rPr>
        <w:t>Por otro lado, el tabaquismo incluso es considerado un teratógeno químico, entendido como</w:t>
      </w:r>
      <w:r w:rsidRPr="00385918">
        <w:rPr>
          <w:rFonts w:ascii="Arial" w:hAnsi="Arial" w:cs="Arial"/>
          <w:sz w:val="24"/>
          <w:lang w:val="es-419"/>
        </w:rPr>
        <w:t xml:space="preserve"> </w:t>
      </w:r>
      <w:r>
        <w:rPr>
          <w:rFonts w:ascii="Arial" w:hAnsi="Arial" w:cs="Arial"/>
          <w:sz w:val="24"/>
          <w:lang w:val="es-419"/>
        </w:rPr>
        <w:t>agente teratógeno</w:t>
      </w:r>
      <w:r w:rsidRPr="00385918">
        <w:rPr>
          <w:rFonts w:ascii="Arial" w:hAnsi="Arial" w:cs="Arial"/>
          <w:sz w:val="24"/>
          <w:lang w:val="es-419"/>
        </w:rPr>
        <w:t xml:space="preserve"> aquellos elementos perturbadores, que pueden inducir o aumentar la incidencia de malformaciones congénitas, cuando se administran o actúan durante el proceso de gestación. Sus efectos varían en dependencia del genotipo materno y fetal, las características propias del mismo (naturaleza, dosis y tiempo de exposición), los mecanismos mediante los cuales estos ejercen su efecto en particular, y la etapa del desarrollo en que actúan.</w:t>
      </w:r>
      <w:r>
        <w:rPr>
          <w:rFonts w:ascii="Arial" w:hAnsi="Arial" w:cs="Arial"/>
          <w:sz w:val="24"/>
          <w:lang w:val="es-419"/>
        </w:rPr>
        <w:t xml:space="preserve"> Malformaciones congénitas del macizo craneofacial como l</w:t>
      </w:r>
      <w:r w:rsidRPr="008F41D6">
        <w:rPr>
          <w:rFonts w:ascii="Arial" w:hAnsi="Arial" w:cs="Arial"/>
          <w:sz w:val="24"/>
          <w:lang w:val="es-419"/>
        </w:rPr>
        <w:t>abio y paladar hendido</w:t>
      </w:r>
      <w:r>
        <w:rPr>
          <w:rFonts w:ascii="Arial" w:hAnsi="Arial" w:cs="Arial"/>
          <w:sz w:val="24"/>
          <w:lang w:val="es-419"/>
        </w:rPr>
        <w:t xml:space="preserve">, </w:t>
      </w:r>
      <w:r>
        <w:rPr>
          <w:rFonts w:ascii="Arial" w:hAnsi="Arial" w:cs="Arial"/>
          <w:sz w:val="24"/>
          <w:vertAlign w:val="superscript"/>
          <w:lang w:val="es-419"/>
        </w:rPr>
        <w:t>(34)</w:t>
      </w:r>
      <w:r>
        <w:rPr>
          <w:rFonts w:ascii="Arial" w:hAnsi="Arial" w:cs="Arial"/>
          <w:sz w:val="24"/>
          <w:lang w:val="es-419"/>
        </w:rPr>
        <w:t xml:space="preserve"> </w:t>
      </w:r>
      <w:r w:rsidRPr="008F41D6">
        <w:rPr>
          <w:rFonts w:ascii="Arial" w:hAnsi="Arial" w:cs="Arial"/>
          <w:sz w:val="24"/>
          <w:lang w:val="es-419"/>
        </w:rPr>
        <w:t>craneosinostosis</w:t>
      </w:r>
      <w:r>
        <w:rPr>
          <w:rFonts w:ascii="Arial" w:hAnsi="Arial" w:cs="Arial"/>
          <w:sz w:val="24"/>
          <w:lang w:val="es-419"/>
        </w:rPr>
        <w:t xml:space="preserve">, </w:t>
      </w:r>
      <w:r w:rsidRPr="008F41D6">
        <w:rPr>
          <w:rFonts w:ascii="Arial" w:hAnsi="Arial" w:cs="Arial"/>
          <w:sz w:val="24"/>
          <w:lang w:val="es-419"/>
        </w:rPr>
        <w:t>gastrosquisis</w:t>
      </w:r>
      <w:r>
        <w:rPr>
          <w:rFonts w:ascii="Arial" w:hAnsi="Arial" w:cs="Arial"/>
          <w:sz w:val="24"/>
          <w:lang w:val="es-419"/>
        </w:rPr>
        <w:t xml:space="preserve">, y del aparato genitourinario, se han descrito con mayor frecuencia en la descendencia de mujeres que fumaron durante la gestación. </w:t>
      </w:r>
      <w:r>
        <w:rPr>
          <w:rFonts w:ascii="Arial" w:hAnsi="Arial" w:cs="Arial"/>
          <w:sz w:val="24"/>
          <w:vertAlign w:val="superscript"/>
          <w:lang w:val="es-419"/>
        </w:rPr>
        <w:t>(35)</w:t>
      </w:r>
      <w:r>
        <w:rPr>
          <w:rFonts w:ascii="Arial" w:hAnsi="Arial" w:cs="Arial"/>
          <w:sz w:val="24"/>
          <w:lang w:val="es-419"/>
        </w:rPr>
        <w:t xml:space="preserve"> </w:t>
      </w:r>
    </w:p>
    <w:p w14:paraId="2747CA27" w14:textId="77777777" w:rsidR="009D0958" w:rsidRPr="00C71B88" w:rsidRDefault="009D0958" w:rsidP="009D0958">
      <w:pPr>
        <w:spacing w:before="240" w:after="0" w:line="360" w:lineRule="auto"/>
        <w:jc w:val="both"/>
        <w:rPr>
          <w:rFonts w:ascii="Arial" w:hAnsi="Arial" w:cs="Arial"/>
          <w:sz w:val="24"/>
          <w:vertAlign w:val="superscript"/>
          <w:lang w:val="es-419"/>
        </w:rPr>
      </w:pPr>
      <w:r w:rsidRPr="00427835">
        <w:rPr>
          <w:rFonts w:ascii="Arial" w:hAnsi="Arial" w:cs="Arial"/>
          <w:sz w:val="24"/>
          <w:lang w:val="es-419"/>
        </w:rPr>
        <w:t xml:space="preserve">El tabaquismo materno </w:t>
      </w:r>
      <w:r>
        <w:rPr>
          <w:rFonts w:ascii="Arial" w:hAnsi="Arial" w:cs="Arial"/>
          <w:sz w:val="24"/>
          <w:lang w:val="es-419"/>
        </w:rPr>
        <w:t xml:space="preserve">también se ha descrito que </w:t>
      </w:r>
      <w:r w:rsidRPr="00427835">
        <w:rPr>
          <w:rFonts w:ascii="Arial" w:hAnsi="Arial" w:cs="Arial"/>
          <w:sz w:val="24"/>
          <w:lang w:val="es-419"/>
        </w:rPr>
        <w:t>puede modular el desarrollo y la función cerebral del feto</w:t>
      </w:r>
      <w:r>
        <w:rPr>
          <w:rFonts w:ascii="Arial" w:hAnsi="Arial" w:cs="Arial"/>
          <w:sz w:val="24"/>
          <w:lang w:val="es-419"/>
        </w:rPr>
        <w:t>.</w:t>
      </w:r>
      <w:r w:rsidRPr="00427835">
        <w:rPr>
          <w:rFonts w:ascii="Arial" w:hAnsi="Arial" w:cs="Arial"/>
          <w:sz w:val="24"/>
          <w:lang w:val="es-419"/>
        </w:rPr>
        <w:t xml:space="preserve"> </w:t>
      </w:r>
      <w:r>
        <w:rPr>
          <w:rFonts w:ascii="Arial" w:hAnsi="Arial" w:cs="Arial"/>
          <w:sz w:val="24"/>
          <w:lang w:val="es-419"/>
        </w:rPr>
        <w:t>E</w:t>
      </w:r>
      <w:r w:rsidRPr="00427835">
        <w:rPr>
          <w:rFonts w:ascii="Arial" w:hAnsi="Arial" w:cs="Arial"/>
          <w:sz w:val="24"/>
          <w:lang w:val="es-419"/>
        </w:rPr>
        <w:t xml:space="preserve">n </w:t>
      </w:r>
      <w:r>
        <w:rPr>
          <w:rFonts w:ascii="Arial" w:hAnsi="Arial" w:cs="Arial"/>
          <w:sz w:val="24"/>
          <w:lang w:val="es-419"/>
        </w:rPr>
        <w:t>relación a</w:t>
      </w:r>
      <w:r w:rsidRPr="00427835">
        <w:rPr>
          <w:rFonts w:ascii="Arial" w:hAnsi="Arial" w:cs="Arial"/>
          <w:sz w:val="24"/>
          <w:lang w:val="es-419"/>
        </w:rPr>
        <w:t xml:space="preserve"> las</w:t>
      </w:r>
      <w:r>
        <w:rPr>
          <w:rFonts w:ascii="Arial" w:hAnsi="Arial" w:cs="Arial"/>
          <w:sz w:val="24"/>
          <w:lang w:val="es-419"/>
        </w:rPr>
        <w:t xml:space="preserve"> </w:t>
      </w:r>
      <w:r w:rsidRPr="00427835">
        <w:rPr>
          <w:rFonts w:ascii="Arial" w:hAnsi="Arial" w:cs="Arial"/>
          <w:sz w:val="24"/>
          <w:lang w:val="es-419"/>
        </w:rPr>
        <w:t>consecuencias</w:t>
      </w:r>
      <w:r>
        <w:rPr>
          <w:rFonts w:ascii="Arial" w:hAnsi="Arial" w:cs="Arial"/>
          <w:sz w:val="24"/>
          <w:lang w:val="es-419"/>
        </w:rPr>
        <w:t xml:space="preserve"> </w:t>
      </w:r>
      <w:r w:rsidRPr="00427835">
        <w:rPr>
          <w:rFonts w:ascii="Arial" w:hAnsi="Arial" w:cs="Arial"/>
          <w:sz w:val="24"/>
          <w:lang w:val="es-419"/>
        </w:rPr>
        <w:t>a</w:t>
      </w:r>
      <w:r>
        <w:rPr>
          <w:rFonts w:ascii="Arial" w:hAnsi="Arial" w:cs="Arial"/>
          <w:sz w:val="24"/>
          <w:lang w:val="es-419"/>
        </w:rPr>
        <w:t xml:space="preserve"> </w:t>
      </w:r>
      <w:r w:rsidRPr="00427835">
        <w:rPr>
          <w:rFonts w:ascii="Arial" w:hAnsi="Arial" w:cs="Arial"/>
          <w:sz w:val="24"/>
          <w:lang w:val="es-419"/>
        </w:rPr>
        <w:t>largo</w:t>
      </w:r>
      <w:r>
        <w:rPr>
          <w:rFonts w:ascii="Arial" w:hAnsi="Arial" w:cs="Arial"/>
          <w:sz w:val="24"/>
          <w:lang w:val="es-419"/>
        </w:rPr>
        <w:t xml:space="preserve"> </w:t>
      </w:r>
      <w:r w:rsidRPr="00427835">
        <w:rPr>
          <w:rFonts w:ascii="Arial" w:hAnsi="Arial" w:cs="Arial"/>
          <w:sz w:val="24"/>
          <w:lang w:val="es-419"/>
        </w:rPr>
        <w:t>plazo</w:t>
      </w:r>
      <w:r>
        <w:rPr>
          <w:rFonts w:ascii="Arial" w:hAnsi="Arial" w:cs="Arial"/>
          <w:sz w:val="24"/>
          <w:lang w:val="es-419"/>
        </w:rPr>
        <w:t xml:space="preserve">, </w:t>
      </w:r>
      <w:r w:rsidRPr="00427835">
        <w:rPr>
          <w:rFonts w:ascii="Arial" w:hAnsi="Arial" w:cs="Arial"/>
          <w:sz w:val="24"/>
          <w:lang w:val="es-419"/>
        </w:rPr>
        <w:t>la</w:t>
      </w:r>
      <w:r>
        <w:rPr>
          <w:rFonts w:ascii="Arial" w:hAnsi="Arial" w:cs="Arial"/>
          <w:sz w:val="24"/>
          <w:lang w:val="es-419"/>
        </w:rPr>
        <w:t xml:space="preserve"> </w:t>
      </w:r>
      <w:r w:rsidRPr="00427835">
        <w:rPr>
          <w:rFonts w:ascii="Arial" w:hAnsi="Arial" w:cs="Arial"/>
          <w:sz w:val="24"/>
          <w:lang w:val="es-419"/>
        </w:rPr>
        <w:t>exposición</w:t>
      </w:r>
      <w:r>
        <w:rPr>
          <w:rFonts w:ascii="Arial" w:hAnsi="Arial" w:cs="Arial"/>
          <w:sz w:val="24"/>
          <w:lang w:val="es-419"/>
        </w:rPr>
        <w:t xml:space="preserve"> </w:t>
      </w:r>
      <w:r w:rsidRPr="00427835">
        <w:rPr>
          <w:rFonts w:ascii="Arial" w:hAnsi="Arial" w:cs="Arial"/>
          <w:sz w:val="24"/>
          <w:lang w:val="es-419"/>
        </w:rPr>
        <w:t>prenatal</w:t>
      </w:r>
      <w:r>
        <w:rPr>
          <w:rFonts w:ascii="Arial" w:hAnsi="Arial" w:cs="Arial"/>
          <w:sz w:val="24"/>
          <w:lang w:val="es-419"/>
        </w:rPr>
        <w:t xml:space="preserve"> </w:t>
      </w:r>
      <w:r w:rsidRPr="00427835">
        <w:rPr>
          <w:rFonts w:ascii="Arial" w:hAnsi="Arial" w:cs="Arial"/>
          <w:sz w:val="24"/>
          <w:lang w:val="es-419"/>
        </w:rPr>
        <w:t>al</w:t>
      </w:r>
      <w:r>
        <w:rPr>
          <w:rFonts w:ascii="Arial" w:hAnsi="Arial" w:cs="Arial"/>
          <w:sz w:val="24"/>
          <w:lang w:val="es-419"/>
        </w:rPr>
        <w:t xml:space="preserve"> </w:t>
      </w:r>
      <w:r w:rsidRPr="00427835">
        <w:rPr>
          <w:rFonts w:ascii="Arial" w:hAnsi="Arial" w:cs="Arial"/>
          <w:sz w:val="24"/>
          <w:lang w:val="es-419"/>
        </w:rPr>
        <w:t>consumo</w:t>
      </w:r>
      <w:r>
        <w:rPr>
          <w:rFonts w:ascii="Arial" w:hAnsi="Arial" w:cs="Arial"/>
          <w:sz w:val="24"/>
          <w:lang w:val="es-419"/>
        </w:rPr>
        <w:t xml:space="preserve"> </w:t>
      </w:r>
      <w:r w:rsidRPr="00427835">
        <w:rPr>
          <w:rFonts w:ascii="Arial" w:hAnsi="Arial" w:cs="Arial"/>
          <w:sz w:val="24"/>
          <w:lang w:val="es-419"/>
        </w:rPr>
        <w:t>de cigarrillos</w:t>
      </w:r>
      <w:r>
        <w:rPr>
          <w:rFonts w:ascii="Arial" w:hAnsi="Arial" w:cs="Arial"/>
          <w:sz w:val="24"/>
          <w:lang w:val="es-419"/>
        </w:rPr>
        <w:t xml:space="preserve"> </w:t>
      </w:r>
      <w:r w:rsidRPr="00427835">
        <w:rPr>
          <w:rFonts w:ascii="Arial" w:hAnsi="Arial" w:cs="Arial"/>
          <w:sz w:val="24"/>
          <w:lang w:val="es-419"/>
        </w:rPr>
        <w:t>afecta</w:t>
      </w:r>
      <w:r>
        <w:rPr>
          <w:rFonts w:ascii="Arial" w:hAnsi="Arial" w:cs="Arial"/>
          <w:sz w:val="24"/>
          <w:lang w:val="es-419"/>
        </w:rPr>
        <w:t xml:space="preserve"> </w:t>
      </w:r>
      <w:r w:rsidRPr="00427835">
        <w:rPr>
          <w:rFonts w:ascii="Arial" w:hAnsi="Arial" w:cs="Arial"/>
          <w:sz w:val="24"/>
          <w:lang w:val="es-419"/>
        </w:rPr>
        <w:t>la</w:t>
      </w:r>
      <w:r>
        <w:rPr>
          <w:rFonts w:ascii="Arial" w:hAnsi="Arial" w:cs="Arial"/>
          <w:sz w:val="24"/>
          <w:lang w:val="es-419"/>
        </w:rPr>
        <w:t xml:space="preserve"> </w:t>
      </w:r>
      <w:r w:rsidRPr="00427835">
        <w:rPr>
          <w:rFonts w:ascii="Arial" w:hAnsi="Arial" w:cs="Arial"/>
          <w:sz w:val="24"/>
          <w:lang w:val="es-419"/>
        </w:rPr>
        <w:t>morbilidad</w:t>
      </w:r>
      <w:r>
        <w:rPr>
          <w:rFonts w:ascii="Arial" w:hAnsi="Arial" w:cs="Arial"/>
          <w:sz w:val="24"/>
          <w:lang w:val="es-419"/>
        </w:rPr>
        <w:t xml:space="preserve"> neurológica de los hijos, con </w:t>
      </w:r>
      <w:r w:rsidRPr="00427835">
        <w:rPr>
          <w:rFonts w:ascii="Arial" w:hAnsi="Arial" w:cs="Arial"/>
          <w:sz w:val="24"/>
          <w:lang w:val="es-419"/>
        </w:rPr>
        <w:t>riesgo acumula</w:t>
      </w:r>
      <w:r>
        <w:rPr>
          <w:rFonts w:ascii="Arial" w:hAnsi="Arial" w:cs="Arial"/>
          <w:sz w:val="24"/>
          <w:lang w:val="es-419"/>
        </w:rPr>
        <w:t xml:space="preserve">do elevado de hospitalizaciones por esta causa. </w:t>
      </w:r>
      <w:r>
        <w:rPr>
          <w:rFonts w:ascii="Arial" w:hAnsi="Arial" w:cs="Arial"/>
          <w:sz w:val="24"/>
          <w:vertAlign w:val="superscript"/>
          <w:lang w:val="es-419"/>
        </w:rPr>
        <w:t>(36)</w:t>
      </w:r>
    </w:p>
    <w:p w14:paraId="0822FBBC" w14:textId="77777777" w:rsidR="009D0958" w:rsidRPr="00427835" w:rsidRDefault="009D0958" w:rsidP="009D0958">
      <w:pPr>
        <w:spacing w:before="240" w:after="0" w:line="360" w:lineRule="auto"/>
        <w:jc w:val="both"/>
        <w:rPr>
          <w:rFonts w:ascii="Arial" w:hAnsi="Arial" w:cs="Arial"/>
          <w:sz w:val="24"/>
          <w:lang w:val="es-419"/>
        </w:rPr>
      </w:pPr>
      <w:r>
        <w:rPr>
          <w:rFonts w:ascii="Arial" w:hAnsi="Arial" w:cs="Arial"/>
          <w:sz w:val="24"/>
          <w:lang w:val="es-419"/>
        </w:rPr>
        <w:t>L</w:t>
      </w:r>
      <w:r w:rsidRPr="00427835">
        <w:rPr>
          <w:rFonts w:ascii="Arial" w:hAnsi="Arial" w:cs="Arial"/>
          <w:sz w:val="24"/>
          <w:lang w:val="es-419"/>
        </w:rPr>
        <w:t xml:space="preserve">os niños nacidos de madres fumadoras </w:t>
      </w:r>
      <w:r>
        <w:rPr>
          <w:rFonts w:ascii="Arial" w:hAnsi="Arial" w:cs="Arial"/>
          <w:sz w:val="24"/>
          <w:lang w:val="es-419"/>
        </w:rPr>
        <w:t>tienen</w:t>
      </w:r>
      <w:r w:rsidRPr="00427835">
        <w:rPr>
          <w:rFonts w:ascii="Arial" w:hAnsi="Arial" w:cs="Arial"/>
          <w:sz w:val="24"/>
          <w:lang w:val="es-419"/>
        </w:rPr>
        <w:t xml:space="preserve"> más trastornos del movimiento en</w:t>
      </w:r>
      <w:r>
        <w:rPr>
          <w:rFonts w:ascii="Arial" w:hAnsi="Arial" w:cs="Arial"/>
          <w:sz w:val="24"/>
          <w:lang w:val="es-419"/>
        </w:rPr>
        <w:t xml:space="preserve"> </w:t>
      </w:r>
      <w:r w:rsidRPr="00427835">
        <w:rPr>
          <w:rFonts w:ascii="Arial" w:hAnsi="Arial" w:cs="Arial"/>
          <w:sz w:val="24"/>
          <w:lang w:val="es-419"/>
        </w:rPr>
        <w:t>comparac</w:t>
      </w:r>
      <w:r>
        <w:rPr>
          <w:rFonts w:ascii="Arial" w:hAnsi="Arial" w:cs="Arial"/>
          <w:sz w:val="24"/>
          <w:lang w:val="es-419"/>
        </w:rPr>
        <w:t xml:space="preserve">ión con los niños no expuestos, como </w:t>
      </w:r>
      <w:r w:rsidRPr="00427835">
        <w:rPr>
          <w:rFonts w:ascii="Arial" w:hAnsi="Arial" w:cs="Arial"/>
          <w:sz w:val="24"/>
          <w:lang w:val="es-419"/>
        </w:rPr>
        <w:t>convulsiones febriles</w:t>
      </w:r>
      <w:r>
        <w:rPr>
          <w:rFonts w:ascii="Arial" w:hAnsi="Arial" w:cs="Arial"/>
          <w:sz w:val="24"/>
          <w:lang w:val="es-419"/>
        </w:rPr>
        <w:t xml:space="preserve">. </w:t>
      </w:r>
      <w:r w:rsidRPr="00427835">
        <w:rPr>
          <w:rFonts w:ascii="Arial" w:hAnsi="Arial" w:cs="Arial"/>
          <w:sz w:val="24"/>
          <w:lang w:val="es-419"/>
        </w:rPr>
        <w:t>Se</w:t>
      </w:r>
      <w:r>
        <w:rPr>
          <w:rFonts w:ascii="Arial" w:hAnsi="Arial" w:cs="Arial"/>
          <w:sz w:val="24"/>
          <w:lang w:val="es-419"/>
        </w:rPr>
        <w:t xml:space="preserve"> </w:t>
      </w:r>
      <w:r w:rsidRPr="00427835">
        <w:rPr>
          <w:rFonts w:ascii="Arial" w:hAnsi="Arial" w:cs="Arial"/>
          <w:sz w:val="24"/>
          <w:lang w:val="es-419"/>
        </w:rPr>
        <w:t>han</w:t>
      </w:r>
      <w:r>
        <w:rPr>
          <w:rFonts w:ascii="Arial" w:hAnsi="Arial" w:cs="Arial"/>
          <w:sz w:val="24"/>
          <w:lang w:val="es-419"/>
        </w:rPr>
        <w:t xml:space="preserve"> </w:t>
      </w:r>
      <w:r w:rsidRPr="00427835">
        <w:rPr>
          <w:rFonts w:ascii="Arial" w:hAnsi="Arial" w:cs="Arial"/>
          <w:sz w:val="24"/>
          <w:lang w:val="es-419"/>
        </w:rPr>
        <w:t>propuesto</w:t>
      </w:r>
      <w:r>
        <w:rPr>
          <w:rFonts w:ascii="Arial" w:hAnsi="Arial" w:cs="Arial"/>
          <w:sz w:val="24"/>
          <w:lang w:val="es-419"/>
        </w:rPr>
        <w:t xml:space="preserve"> </w:t>
      </w:r>
      <w:r w:rsidRPr="00427835">
        <w:rPr>
          <w:rFonts w:ascii="Arial" w:hAnsi="Arial" w:cs="Arial"/>
          <w:sz w:val="24"/>
          <w:lang w:val="es-419"/>
        </w:rPr>
        <w:t>diversos</w:t>
      </w:r>
      <w:r>
        <w:rPr>
          <w:rFonts w:ascii="Arial" w:hAnsi="Arial" w:cs="Arial"/>
          <w:sz w:val="24"/>
          <w:lang w:val="es-419"/>
        </w:rPr>
        <w:t xml:space="preserve"> </w:t>
      </w:r>
      <w:r w:rsidRPr="00427835">
        <w:rPr>
          <w:rFonts w:ascii="Arial" w:hAnsi="Arial" w:cs="Arial"/>
          <w:sz w:val="24"/>
          <w:lang w:val="es-419"/>
        </w:rPr>
        <w:t>mecanismos</w:t>
      </w:r>
      <w:r>
        <w:rPr>
          <w:rFonts w:ascii="Arial" w:hAnsi="Arial" w:cs="Arial"/>
          <w:sz w:val="24"/>
          <w:lang w:val="es-419"/>
        </w:rPr>
        <w:t xml:space="preserve"> </w:t>
      </w:r>
      <w:r w:rsidRPr="00427835">
        <w:rPr>
          <w:rFonts w:ascii="Arial" w:hAnsi="Arial" w:cs="Arial"/>
          <w:sz w:val="24"/>
          <w:lang w:val="es-419"/>
        </w:rPr>
        <w:t>para</w:t>
      </w:r>
      <w:r>
        <w:rPr>
          <w:rFonts w:ascii="Arial" w:hAnsi="Arial" w:cs="Arial"/>
          <w:sz w:val="24"/>
          <w:lang w:val="es-419"/>
        </w:rPr>
        <w:t xml:space="preserve"> </w:t>
      </w:r>
      <w:r w:rsidRPr="00427835">
        <w:rPr>
          <w:rFonts w:ascii="Arial" w:hAnsi="Arial" w:cs="Arial"/>
          <w:sz w:val="24"/>
          <w:lang w:val="es-419"/>
        </w:rPr>
        <w:t>explicar</w:t>
      </w:r>
      <w:r>
        <w:rPr>
          <w:rFonts w:ascii="Arial" w:hAnsi="Arial" w:cs="Arial"/>
          <w:sz w:val="24"/>
          <w:lang w:val="es-419"/>
        </w:rPr>
        <w:t xml:space="preserve"> </w:t>
      </w:r>
      <w:r w:rsidRPr="00427835">
        <w:rPr>
          <w:rFonts w:ascii="Arial" w:hAnsi="Arial" w:cs="Arial"/>
          <w:sz w:val="24"/>
          <w:lang w:val="es-419"/>
        </w:rPr>
        <w:t>los</w:t>
      </w:r>
      <w:r>
        <w:rPr>
          <w:rFonts w:ascii="Arial" w:hAnsi="Arial" w:cs="Arial"/>
          <w:sz w:val="24"/>
          <w:lang w:val="es-419"/>
        </w:rPr>
        <w:t xml:space="preserve"> </w:t>
      </w:r>
      <w:r w:rsidRPr="00427835">
        <w:rPr>
          <w:rFonts w:ascii="Arial" w:hAnsi="Arial" w:cs="Arial"/>
          <w:sz w:val="24"/>
          <w:lang w:val="es-419"/>
        </w:rPr>
        <w:t>efectos</w:t>
      </w:r>
      <w:r>
        <w:rPr>
          <w:rFonts w:ascii="Arial" w:hAnsi="Arial" w:cs="Arial"/>
          <w:sz w:val="24"/>
          <w:lang w:val="es-419"/>
        </w:rPr>
        <w:t xml:space="preserve"> </w:t>
      </w:r>
      <w:r w:rsidRPr="00427835">
        <w:rPr>
          <w:rFonts w:ascii="Arial" w:hAnsi="Arial" w:cs="Arial"/>
          <w:sz w:val="24"/>
          <w:lang w:val="es-419"/>
        </w:rPr>
        <w:t>fisiopatológicos</w:t>
      </w:r>
      <w:r>
        <w:rPr>
          <w:rFonts w:ascii="Arial" w:hAnsi="Arial" w:cs="Arial"/>
          <w:sz w:val="24"/>
          <w:lang w:val="es-419"/>
        </w:rPr>
        <w:t xml:space="preserve"> </w:t>
      </w:r>
      <w:r w:rsidRPr="00427835">
        <w:rPr>
          <w:rFonts w:ascii="Arial" w:hAnsi="Arial" w:cs="Arial"/>
          <w:sz w:val="24"/>
          <w:lang w:val="es-419"/>
        </w:rPr>
        <w:t>del</w:t>
      </w:r>
      <w:r>
        <w:rPr>
          <w:rFonts w:ascii="Arial" w:hAnsi="Arial" w:cs="Arial"/>
          <w:sz w:val="24"/>
          <w:lang w:val="es-419"/>
        </w:rPr>
        <w:t xml:space="preserve"> </w:t>
      </w:r>
      <w:r w:rsidRPr="00427835">
        <w:rPr>
          <w:rFonts w:ascii="Arial" w:hAnsi="Arial" w:cs="Arial"/>
          <w:sz w:val="24"/>
          <w:lang w:val="es-419"/>
        </w:rPr>
        <w:t>tabaquismo</w:t>
      </w:r>
      <w:r>
        <w:rPr>
          <w:rFonts w:ascii="Arial" w:hAnsi="Arial" w:cs="Arial"/>
          <w:sz w:val="24"/>
          <w:lang w:val="es-419"/>
        </w:rPr>
        <w:t xml:space="preserve"> </w:t>
      </w:r>
      <w:r w:rsidRPr="00427835">
        <w:rPr>
          <w:rFonts w:ascii="Arial" w:hAnsi="Arial" w:cs="Arial"/>
          <w:sz w:val="24"/>
          <w:lang w:val="es-419"/>
        </w:rPr>
        <w:t>en</w:t>
      </w:r>
      <w:r>
        <w:rPr>
          <w:rFonts w:ascii="Arial" w:hAnsi="Arial" w:cs="Arial"/>
          <w:sz w:val="24"/>
          <w:lang w:val="es-419"/>
        </w:rPr>
        <w:t xml:space="preserve"> </w:t>
      </w:r>
      <w:r w:rsidRPr="00427835">
        <w:rPr>
          <w:rFonts w:ascii="Arial" w:hAnsi="Arial" w:cs="Arial"/>
          <w:sz w:val="24"/>
          <w:lang w:val="es-419"/>
        </w:rPr>
        <w:t xml:space="preserve">el embarazo. En modelos animales, la nicotina aumenta la resistencia vascular y reduce el flujo sanguíneo uterino. La exposición prenatal crónica a la nicotina en estos modelos resulta en una secreción anormal de mediadores neuroquímicos en el cerebro, así como un comportamiento patológico entre la </w:t>
      </w:r>
      <w:r w:rsidRPr="00427835">
        <w:rPr>
          <w:rFonts w:ascii="Arial" w:hAnsi="Arial" w:cs="Arial"/>
          <w:sz w:val="24"/>
          <w:lang w:val="es-419"/>
        </w:rPr>
        <w:lastRenderedPageBreak/>
        <w:t xml:space="preserve">descendencia. </w:t>
      </w:r>
      <w:r>
        <w:rPr>
          <w:rFonts w:ascii="Arial" w:hAnsi="Arial" w:cs="Arial"/>
          <w:sz w:val="24"/>
          <w:lang w:val="es-419"/>
        </w:rPr>
        <w:t>L</w:t>
      </w:r>
      <w:r w:rsidRPr="00427835">
        <w:rPr>
          <w:rFonts w:ascii="Arial" w:hAnsi="Arial" w:cs="Arial"/>
          <w:sz w:val="24"/>
          <w:lang w:val="es-419"/>
        </w:rPr>
        <w:t xml:space="preserve">os modelos demostraron que la nicotina es un teratógeno neuroconductual que altera el desarrollo cerebral, ya que provoca anomalías en la proliferación y diferenciación de las células neurales, promueve la apoptosis y produce alteraciones en la función sináptica. </w:t>
      </w:r>
      <w:r>
        <w:rPr>
          <w:rFonts w:ascii="Arial" w:hAnsi="Arial" w:cs="Arial"/>
          <w:sz w:val="24"/>
          <w:vertAlign w:val="superscript"/>
          <w:lang w:val="es-419"/>
        </w:rPr>
        <w:t>(13,36)</w:t>
      </w:r>
    </w:p>
    <w:p w14:paraId="41200C4D" w14:textId="77777777" w:rsidR="009D0958" w:rsidRDefault="009D0958" w:rsidP="009D0958">
      <w:pPr>
        <w:spacing w:before="240" w:after="0" w:line="360" w:lineRule="auto"/>
        <w:jc w:val="both"/>
        <w:rPr>
          <w:rFonts w:ascii="Arial" w:hAnsi="Arial" w:cs="Arial"/>
          <w:sz w:val="24"/>
          <w:lang w:val="es-419"/>
        </w:rPr>
      </w:pPr>
      <w:r>
        <w:rPr>
          <w:rFonts w:ascii="Arial" w:hAnsi="Arial" w:cs="Arial"/>
          <w:sz w:val="24"/>
          <w:lang w:val="es-419"/>
        </w:rPr>
        <w:t>Además, se</w:t>
      </w:r>
      <w:r w:rsidRPr="00427835">
        <w:rPr>
          <w:rFonts w:ascii="Arial" w:hAnsi="Arial" w:cs="Arial"/>
          <w:sz w:val="24"/>
          <w:lang w:val="es-419"/>
        </w:rPr>
        <w:t xml:space="preserve"> sugieren</w:t>
      </w:r>
      <w:r>
        <w:rPr>
          <w:rFonts w:ascii="Arial" w:hAnsi="Arial" w:cs="Arial"/>
          <w:sz w:val="24"/>
          <w:lang w:val="es-419"/>
        </w:rPr>
        <w:t xml:space="preserve"> </w:t>
      </w:r>
      <w:r w:rsidRPr="00427835">
        <w:rPr>
          <w:rFonts w:ascii="Arial" w:hAnsi="Arial" w:cs="Arial"/>
          <w:sz w:val="24"/>
          <w:lang w:val="es-419"/>
        </w:rPr>
        <w:t>asociaciones</w:t>
      </w:r>
      <w:r>
        <w:rPr>
          <w:rFonts w:ascii="Arial" w:hAnsi="Arial" w:cs="Arial"/>
          <w:sz w:val="24"/>
          <w:lang w:val="es-419"/>
        </w:rPr>
        <w:t xml:space="preserve"> </w:t>
      </w:r>
      <w:r w:rsidRPr="00427835">
        <w:rPr>
          <w:rFonts w:ascii="Arial" w:hAnsi="Arial" w:cs="Arial"/>
          <w:sz w:val="24"/>
          <w:lang w:val="es-419"/>
        </w:rPr>
        <w:t>entre</w:t>
      </w:r>
      <w:r>
        <w:rPr>
          <w:rFonts w:ascii="Arial" w:hAnsi="Arial" w:cs="Arial"/>
          <w:sz w:val="24"/>
          <w:lang w:val="es-419"/>
        </w:rPr>
        <w:t xml:space="preserve"> </w:t>
      </w:r>
      <w:r w:rsidRPr="00427835">
        <w:rPr>
          <w:rFonts w:ascii="Arial" w:hAnsi="Arial" w:cs="Arial"/>
          <w:sz w:val="24"/>
          <w:lang w:val="es-419"/>
        </w:rPr>
        <w:t>el</w:t>
      </w:r>
      <w:r>
        <w:rPr>
          <w:rFonts w:ascii="Arial" w:hAnsi="Arial" w:cs="Arial"/>
          <w:sz w:val="24"/>
          <w:lang w:val="es-419"/>
        </w:rPr>
        <w:t xml:space="preserve"> </w:t>
      </w:r>
      <w:r w:rsidRPr="00427835">
        <w:rPr>
          <w:rFonts w:ascii="Arial" w:hAnsi="Arial" w:cs="Arial"/>
          <w:sz w:val="24"/>
          <w:lang w:val="es-419"/>
        </w:rPr>
        <w:t>tabaquismo</w:t>
      </w:r>
      <w:r>
        <w:rPr>
          <w:rFonts w:ascii="Arial" w:hAnsi="Arial" w:cs="Arial"/>
          <w:sz w:val="24"/>
          <w:lang w:val="es-419"/>
        </w:rPr>
        <w:t xml:space="preserve"> </w:t>
      </w:r>
      <w:r w:rsidRPr="00427835">
        <w:rPr>
          <w:rFonts w:ascii="Arial" w:hAnsi="Arial" w:cs="Arial"/>
          <w:sz w:val="24"/>
          <w:lang w:val="es-419"/>
        </w:rPr>
        <w:t>materno</w:t>
      </w:r>
      <w:r>
        <w:rPr>
          <w:rFonts w:ascii="Arial" w:hAnsi="Arial" w:cs="Arial"/>
          <w:sz w:val="24"/>
          <w:lang w:val="es-419"/>
        </w:rPr>
        <w:t xml:space="preserve"> </w:t>
      </w:r>
      <w:r w:rsidRPr="00427835">
        <w:rPr>
          <w:rFonts w:ascii="Arial" w:hAnsi="Arial" w:cs="Arial"/>
          <w:sz w:val="24"/>
          <w:lang w:val="es-419"/>
        </w:rPr>
        <w:t>durante</w:t>
      </w:r>
      <w:r>
        <w:rPr>
          <w:rFonts w:ascii="Arial" w:hAnsi="Arial" w:cs="Arial"/>
          <w:sz w:val="24"/>
          <w:lang w:val="es-419"/>
        </w:rPr>
        <w:t xml:space="preserve"> </w:t>
      </w:r>
      <w:r w:rsidRPr="00427835">
        <w:rPr>
          <w:rFonts w:ascii="Arial" w:hAnsi="Arial" w:cs="Arial"/>
          <w:sz w:val="24"/>
          <w:lang w:val="es-419"/>
        </w:rPr>
        <w:t>el</w:t>
      </w:r>
      <w:r>
        <w:rPr>
          <w:rFonts w:ascii="Arial" w:hAnsi="Arial" w:cs="Arial"/>
          <w:sz w:val="24"/>
          <w:lang w:val="es-419"/>
        </w:rPr>
        <w:t xml:space="preserve"> </w:t>
      </w:r>
      <w:r w:rsidRPr="00427835">
        <w:rPr>
          <w:rFonts w:ascii="Arial" w:hAnsi="Arial" w:cs="Arial"/>
          <w:sz w:val="24"/>
          <w:lang w:val="es-419"/>
        </w:rPr>
        <w:t>embarazo</w:t>
      </w:r>
      <w:r>
        <w:rPr>
          <w:rFonts w:ascii="Arial" w:hAnsi="Arial" w:cs="Arial"/>
          <w:sz w:val="24"/>
          <w:lang w:val="es-419"/>
        </w:rPr>
        <w:t xml:space="preserve"> </w:t>
      </w:r>
      <w:r w:rsidRPr="00427835">
        <w:rPr>
          <w:rFonts w:ascii="Arial" w:hAnsi="Arial" w:cs="Arial"/>
          <w:sz w:val="24"/>
          <w:lang w:val="es-419"/>
        </w:rPr>
        <w:t>(incluido</w:t>
      </w:r>
      <w:r>
        <w:rPr>
          <w:rFonts w:ascii="Arial" w:hAnsi="Arial" w:cs="Arial"/>
          <w:sz w:val="24"/>
          <w:lang w:val="es-419"/>
        </w:rPr>
        <w:t xml:space="preserve"> </w:t>
      </w:r>
      <w:r w:rsidRPr="00427835">
        <w:rPr>
          <w:rFonts w:ascii="Arial" w:hAnsi="Arial" w:cs="Arial"/>
          <w:sz w:val="24"/>
          <w:lang w:val="es-419"/>
        </w:rPr>
        <w:t>el tabaquismo</w:t>
      </w:r>
      <w:r>
        <w:rPr>
          <w:rFonts w:ascii="Arial" w:hAnsi="Arial" w:cs="Arial"/>
          <w:sz w:val="24"/>
          <w:lang w:val="es-419"/>
        </w:rPr>
        <w:t xml:space="preserve"> </w:t>
      </w:r>
      <w:r w:rsidRPr="00427835">
        <w:rPr>
          <w:rFonts w:ascii="Arial" w:hAnsi="Arial" w:cs="Arial"/>
          <w:sz w:val="24"/>
          <w:lang w:val="es-419"/>
        </w:rPr>
        <w:t>activo</w:t>
      </w:r>
      <w:r>
        <w:rPr>
          <w:rFonts w:ascii="Arial" w:hAnsi="Arial" w:cs="Arial"/>
          <w:sz w:val="24"/>
          <w:lang w:val="es-419"/>
        </w:rPr>
        <w:t xml:space="preserve"> </w:t>
      </w:r>
      <w:r w:rsidRPr="00427835">
        <w:rPr>
          <w:rFonts w:ascii="Arial" w:hAnsi="Arial" w:cs="Arial"/>
          <w:sz w:val="24"/>
          <w:lang w:val="es-419"/>
        </w:rPr>
        <w:t>y</w:t>
      </w:r>
      <w:r>
        <w:rPr>
          <w:rFonts w:ascii="Arial" w:hAnsi="Arial" w:cs="Arial"/>
          <w:sz w:val="24"/>
          <w:lang w:val="es-419"/>
        </w:rPr>
        <w:t xml:space="preserve"> </w:t>
      </w:r>
      <w:r w:rsidRPr="00427835">
        <w:rPr>
          <w:rFonts w:ascii="Arial" w:hAnsi="Arial" w:cs="Arial"/>
          <w:sz w:val="24"/>
          <w:lang w:val="es-419"/>
        </w:rPr>
        <w:t>pasivo)</w:t>
      </w:r>
      <w:r>
        <w:rPr>
          <w:rFonts w:ascii="Arial" w:hAnsi="Arial" w:cs="Arial"/>
          <w:sz w:val="24"/>
          <w:lang w:val="es-419"/>
        </w:rPr>
        <w:t xml:space="preserve"> </w:t>
      </w:r>
      <w:r w:rsidRPr="00427835">
        <w:rPr>
          <w:rFonts w:ascii="Arial" w:hAnsi="Arial" w:cs="Arial"/>
          <w:sz w:val="24"/>
          <w:lang w:val="es-419"/>
        </w:rPr>
        <w:t>y</w:t>
      </w:r>
      <w:r>
        <w:rPr>
          <w:rFonts w:ascii="Arial" w:hAnsi="Arial" w:cs="Arial"/>
          <w:sz w:val="24"/>
          <w:lang w:val="es-419"/>
        </w:rPr>
        <w:t xml:space="preserve"> </w:t>
      </w:r>
      <w:r w:rsidRPr="00427835">
        <w:rPr>
          <w:rFonts w:ascii="Arial" w:hAnsi="Arial" w:cs="Arial"/>
          <w:sz w:val="24"/>
          <w:lang w:val="es-419"/>
        </w:rPr>
        <w:t>la</w:t>
      </w:r>
      <w:r>
        <w:rPr>
          <w:rFonts w:ascii="Arial" w:hAnsi="Arial" w:cs="Arial"/>
          <w:sz w:val="24"/>
          <w:lang w:val="es-419"/>
        </w:rPr>
        <w:t xml:space="preserve"> </w:t>
      </w:r>
      <w:r w:rsidRPr="00427835">
        <w:rPr>
          <w:rFonts w:ascii="Arial" w:hAnsi="Arial" w:cs="Arial"/>
          <w:sz w:val="24"/>
          <w:lang w:val="es-419"/>
        </w:rPr>
        <w:t>reducción</w:t>
      </w:r>
      <w:r>
        <w:rPr>
          <w:rFonts w:ascii="Arial" w:hAnsi="Arial" w:cs="Arial"/>
          <w:sz w:val="24"/>
          <w:lang w:val="es-419"/>
        </w:rPr>
        <w:t xml:space="preserve"> </w:t>
      </w:r>
      <w:r w:rsidRPr="00427835">
        <w:rPr>
          <w:rFonts w:ascii="Arial" w:hAnsi="Arial" w:cs="Arial"/>
          <w:sz w:val="24"/>
          <w:lang w:val="es-419"/>
        </w:rPr>
        <w:t>de</w:t>
      </w:r>
      <w:r>
        <w:rPr>
          <w:rFonts w:ascii="Arial" w:hAnsi="Arial" w:cs="Arial"/>
          <w:sz w:val="24"/>
          <w:lang w:val="es-419"/>
        </w:rPr>
        <w:t xml:space="preserve"> </w:t>
      </w:r>
      <w:r w:rsidRPr="00427835">
        <w:rPr>
          <w:rFonts w:ascii="Arial" w:hAnsi="Arial" w:cs="Arial"/>
          <w:sz w:val="24"/>
          <w:lang w:val="es-419"/>
        </w:rPr>
        <w:t>las</w:t>
      </w:r>
      <w:r>
        <w:rPr>
          <w:rFonts w:ascii="Arial" w:hAnsi="Arial" w:cs="Arial"/>
          <w:sz w:val="24"/>
          <w:lang w:val="es-419"/>
        </w:rPr>
        <w:t xml:space="preserve"> </w:t>
      </w:r>
      <w:r w:rsidRPr="00427835">
        <w:rPr>
          <w:rFonts w:ascii="Arial" w:hAnsi="Arial" w:cs="Arial"/>
          <w:sz w:val="24"/>
          <w:lang w:val="es-419"/>
        </w:rPr>
        <w:t>capacidades</w:t>
      </w:r>
      <w:r>
        <w:rPr>
          <w:rFonts w:ascii="Arial" w:hAnsi="Arial" w:cs="Arial"/>
          <w:sz w:val="24"/>
          <w:lang w:val="es-419"/>
        </w:rPr>
        <w:t xml:space="preserve"> </w:t>
      </w:r>
      <w:r w:rsidRPr="00427835">
        <w:rPr>
          <w:rFonts w:ascii="Arial" w:hAnsi="Arial" w:cs="Arial"/>
          <w:sz w:val="24"/>
          <w:lang w:val="es-419"/>
        </w:rPr>
        <w:t>psicomotoras</w:t>
      </w:r>
      <w:r>
        <w:rPr>
          <w:rFonts w:ascii="Arial" w:hAnsi="Arial" w:cs="Arial"/>
          <w:sz w:val="24"/>
          <w:lang w:val="es-419"/>
        </w:rPr>
        <w:t xml:space="preserve"> </w:t>
      </w:r>
      <w:r w:rsidRPr="00427835">
        <w:rPr>
          <w:rFonts w:ascii="Arial" w:hAnsi="Arial" w:cs="Arial"/>
          <w:sz w:val="24"/>
          <w:lang w:val="es-419"/>
        </w:rPr>
        <w:t>infantiles,</w:t>
      </w:r>
      <w:r>
        <w:rPr>
          <w:rFonts w:ascii="Arial" w:hAnsi="Arial" w:cs="Arial"/>
          <w:sz w:val="24"/>
          <w:lang w:val="es-419"/>
        </w:rPr>
        <w:t xml:space="preserve"> </w:t>
      </w:r>
      <w:r w:rsidRPr="00427835">
        <w:rPr>
          <w:rFonts w:ascii="Arial" w:hAnsi="Arial" w:cs="Arial"/>
          <w:sz w:val="24"/>
          <w:lang w:val="es-419"/>
        </w:rPr>
        <w:t>así</w:t>
      </w:r>
      <w:r>
        <w:rPr>
          <w:rFonts w:ascii="Arial" w:hAnsi="Arial" w:cs="Arial"/>
          <w:sz w:val="24"/>
          <w:lang w:val="es-419"/>
        </w:rPr>
        <w:t xml:space="preserve"> </w:t>
      </w:r>
      <w:r w:rsidRPr="00427835">
        <w:rPr>
          <w:rFonts w:ascii="Arial" w:hAnsi="Arial" w:cs="Arial"/>
          <w:sz w:val="24"/>
          <w:lang w:val="es-419"/>
        </w:rPr>
        <w:t>como</w:t>
      </w:r>
      <w:r>
        <w:rPr>
          <w:rFonts w:ascii="Arial" w:hAnsi="Arial" w:cs="Arial"/>
          <w:sz w:val="24"/>
          <w:lang w:val="es-419"/>
        </w:rPr>
        <w:t xml:space="preserve"> </w:t>
      </w:r>
      <w:r w:rsidRPr="00427835">
        <w:rPr>
          <w:rFonts w:ascii="Arial" w:hAnsi="Arial" w:cs="Arial"/>
          <w:sz w:val="24"/>
          <w:lang w:val="es-419"/>
        </w:rPr>
        <w:t xml:space="preserve">los problemas de conducta </w:t>
      </w:r>
      <w:r>
        <w:rPr>
          <w:rFonts w:ascii="Arial" w:hAnsi="Arial" w:cs="Arial"/>
          <w:sz w:val="24"/>
          <w:lang w:val="es-419"/>
        </w:rPr>
        <w:t xml:space="preserve">como </w:t>
      </w:r>
      <w:r w:rsidRPr="00C71B88">
        <w:rPr>
          <w:rFonts w:ascii="Arial" w:hAnsi="Arial" w:cs="Arial"/>
          <w:sz w:val="24"/>
          <w:lang w:val="es-419"/>
        </w:rPr>
        <w:t>el trastorno por déficit de atención/hiperactividad</w:t>
      </w:r>
      <w:r>
        <w:rPr>
          <w:rFonts w:ascii="Arial" w:hAnsi="Arial" w:cs="Arial"/>
          <w:sz w:val="24"/>
          <w:lang w:val="es-419"/>
        </w:rPr>
        <w:t xml:space="preserve">. </w:t>
      </w:r>
      <w:r>
        <w:rPr>
          <w:rFonts w:ascii="Arial" w:hAnsi="Arial" w:cs="Arial"/>
          <w:sz w:val="24"/>
          <w:vertAlign w:val="superscript"/>
          <w:lang w:val="es-419"/>
        </w:rPr>
        <w:t>(13,36)</w:t>
      </w:r>
    </w:p>
    <w:p w14:paraId="0584B7E0" w14:textId="77777777" w:rsidR="009D0958" w:rsidRPr="00231862" w:rsidRDefault="009D0958" w:rsidP="009D0958">
      <w:pPr>
        <w:spacing w:before="240" w:after="0" w:line="360" w:lineRule="auto"/>
        <w:jc w:val="both"/>
        <w:rPr>
          <w:rFonts w:ascii="Arial" w:hAnsi="Arial" w:cs="Arial"/>
          <w:sz w:val="24"/>
          <w:lang w:val="es-419"/>
        </w:rPr>
      </w:pPr>
      <w:r>
        <w:rPr>
          <w:rFonts w:ascii="Arial" w:hAnsi="Arial" w:cs="Arial"/>
          <w:sz w:val="24"/>
          <w:lang w:val="es-419"/>
        </w:rPr>
        <w:t xml:space="preserve">Incluso </w:t>
      </w:r>
      <w:r w:rsidRPr="00231862">
        <w:rPr>
          <w:rFonts w:ascii="Arial" w:hAnsi="Arial" w:cs="Arial"/>
          <w:sz w:val="24"/>
          <w:lang w:val="es-419"/>
        </w:rPr>
        <w:t>a</w:t>
      </w:r>
      <w:r>
        <w:rPr>
          <w:rFonts w:ascii="Arial" w:hAnsi="Arial" w:cs="Arial"/>
          <w:sz w:val="24"/>
          <w:lang w:val="es-419"/>
        </w:rPr>
        <w:t xml:space="preserve"> </w:t>
      </w:r>
      <w:r w:rsidRPr="00231862">
        <w:rPr>
          <w:rFonts w:ascii="Arial" w:hAnsi="Arial" w:cs="Arial"/>
          <w:sz w:val="24"/>
          <w:lang w:val="es-419"/>
        </w:rPr>
        <w:t>nivel</w:t>
      </w:r>
      <w:r>
        <w:rPr>
          <w:rFonts w:ascii="Arial" w:hAnsi="Arial" w:cs="Arial"/>
          <w:sz w:val="24"/>
          <w:lang w:val="es-419"/>
        </w:rPr>
        <w:t xml:space="preserve"> ocular</w:t>
      </w:r>
      <w:r w:rsidRPr="00231862">
        <w:rPr>
          <w:rFonts w:ascii="Arial" w:hAnsi="Arial" w:cs="Arial"/>
          <w:sz w:val="24"/>
          <w:lang w:val="es-419"/>
        </w:rPr>
        <w:t xml:space="preserve"> </w:t>
      </w:r>
      <w:r>
        <w:rPr>
          <w:rFonts w:ascii="Arial" w:hAnsi="Arial" w:cs="Arial"/>
          <w:sz w:val="24"/>
          <w:lang w:val="es-419"/>
        </w:rPr>
        <w:t xml:space="preserve">el tabaquismo materno también puede causar alteraciones en la descendencia; así demostraron </w:t>
      </w:r>
      <w:r w:rsidRPr="0093237E">
        <w:rPr>
          <w:rFonts w:ascii="Arial" w:hAnsi="Arial" w:cs="Arial"/>
          <w:sz w:val="24"/>
          <w:lang w:val="es-419"/>
        </w:rPr>
        <w:t>Castillo</w:t>
      </w:r>
      <w:r>
        <w:rPr>
          <w:rFonts w:ascii="Arial" w:hAnsi="Arial" w:cs="Arial"/>
          <w:sz w:val="24"/>
          <w:lang w:val="es-419"/>
        </w:rPr>
        <w:t xml:space="preserve"> et al. </w:t>
      </w:r>
      <w:r>
        <w:rPr>
          <w:rFonts w:ascii="Arial" w:hAnsi="Arial" w:cs="Arial"/>
          <w:sz w:val="24"/>
          <w:vertAlign w:val="superscript"/>
          <w:lang w:val="es-419"/>
        </w:rPr>
        <w:t xml:space="preserve">(37) </w:t>
      </w:r>
      <w:r>
        <w:rPr>
          <w:rFonts w:ascii="Arial" w:hAnsi="Arial" w:cs="Arial"/>
          <w:sz w:val="24"/>
          <w:lang w:val="es-419"/>
        </w:rPr>
        <w:t>en un estudio sobre los e</w:t>
      </w:r>
      <w:r w:rsidRPr="00231862">
        <w:rPr>
          <w:rFonts w:ascii="Arial" w:hAnsi="Arial" w:cs="Arial"/>
          <w:sz w:val="24"/>
          <w:lang w:val="es-419"/>
        </w:rPr>
        <w:t>fectos</w:t>
      </w:r>
      <w:r>
        <w:rPr>
          <w:rFonts w:ascii="Arial" w:hAnsi="Arial" w:cs="Arial"/>
          <w:sz w:val="24"/>
          <w:lang w:val="es-419"/>
        </w:rPr>
        <w:t xml:space="preserve"> </w:t>
      </w:r>
      <w:r w:rsidRPr="00231862">
        <w:rPr>
          <w:rFonts w:ascii="Arial" w:hAnsi="Arial" w:cs="Arial"/>
          <w:sz w:val="24"/>
          <w:lang w:val="es-419"/>
        </w:rPr>
        <w:t>de</w:t>
      </w:r>
      <w:r>
        <w:rPr>
          <w:rFonts w:ascii="Arial" w:hAnsi="Arial" w:cs="Arial"/>
          <w:sz w:val="24"/>
          <w:lang w:val="es-419"/>
        </w:rPr>
        <w:t xml:space="preserve"> </w:t>
      </w:r>
      <w:r w:rsidRPr="00231862">
        <w:rPr>
          <w:rFonts w:ascii="Arial" w:hAnsi="Arial" w:cs="Arial"/>
          <w:sz w:val="24"/>
          <w:lang w:val="es-419"/>
        </w:rPr>
        <w:t>la</w:t>
      </w:r>
      <w:r>
        <w:rPr>
          <w:rFonts w:ascii="Arial" w:hAnsi="Arial" w:cs="Arial"/>
          <w:sz w:val="24"/>
          <w:lang w:val="es-419"/>
        </w:rPr>
        <w:t xml:space="preserve"> </w:t>
      </w:r>
      <w:r w:rsidRPr="00231862">
        <w:rPr>
          <w:rFonts w:ascii="Arial" w:hAnsi="Arial" w:cs="Arial"/>
          <w:sz w:val="24"/>
          <w:lang w:val="es-419"/>
        </w:rPr>
        <w:t>exposición</w:t>
      </w:r>
      <w:r>
        <w:rPr>
          <w:rFonts w:ascii="Arial" w:hAnsi="Arial" w:cs="Arial"/>
          <w:sz w:val="24"/>
          <w:lang w:val="es-419"/>
        </w:rPr>
        <w:t xml:space="preserve"> </w:t>
      </w:r>
      <w:r w:rsidRPr="00231862">
        <w:rPr>
          <w:rFonts w:ascii="Arial" w:hAnsi="Arial" w:cs="Arial"/>
          <w:sz w:val="24"/>
          <w:lang w:val="es-419"/>
        </w:rPr>
        <w:t>prenatal</w:t>
      </w:r>
      <w:r>
        <w:rPr>
          <w:rFonts w:ascii="Arial" w:hAnsi="Arial" w:cs="Arial"/>
          <w:sz w:val="24"/>
          <w:lang w:val="es-419"/>
        </w:rPr>
        <w:t xml:space="preserve"> </w:t>
      </w:r>
      <w:r w:rsidRPr="00231862">
        <w:rPr>
          <w:rFonts w:ascii="Arial" w:hAnsi="Arial" w:cs="Arial"/>
          <w:sz w:val="24"/>
          <w:lang w:val="es-419"/>
        </w:rPr>
        <w:t>a</w:t>
      </w:r>
      <w:r>
        <w:rPr>
          <w:rFonts w:ascii="Arial" w:hAnsi="Arial" w:cs="Arial"/>
          <w:sz w:val="24"/>
          <w:lang w:val="es-419"/>
        </w:rPr>
        <w:t xml:space="preserve"> </w:t>
      </w:r>
      <w:r w:rsidRPr="00231862">
        <w:rPr>
          <w:rFonts w:ascii="Arial" w:hAnsi="Arial" w:cs="Arial"/>
          <w:sz w:val="24"/>
          <w:lang w:val="es-419"/>
        </w:rPr>
        <w:t>alcohol,</w:t>
      </w:r>
      <w:r>
        <w:rPr>
          <w:rFonts w:ascii="Arial" w:hAnsi="Arial" w:cs="Arial"/>
          <w:sz w:val="24"/>
          <w:lang w:val="es-419"/>
        </w:rPr>
        <w:t xml:space="preserve"> </w:t>
      </w:r>
      <w:r w:rsidRPr="00231862">
        <w:rPr>
          <w:rFonts w:ascii="Arial" w:hAnsi="Arial" w:cs="Arial"/>
          <w:sz w:val="24"/>
          <w:lang w:val="es-419"/>
        </w:rPr>
        <w:t>tabaco</w:t>
      </w:r>
      <w:r>
        <w:rPr>
          <w:rFonts w:ascii="Arial" w:hAnsi="Arial" w:cs="Arial"/>
          <w:sz w:val="24"/>
          <w:lang w:val="es-419"/>
        </w:rPr>
        <w:t xml:space="preserve"> </w:t>
      </w:r>
      <w:r w:rsidRPr="00231862">
        <w:rPr>
          <w:rFonts w:ascii="Arial" w:hAnsi="Arial" w:cs="Arial"/>
          <w:sz w:val="24"/>
          <w:lang w:val="es-419"/>
        </w:rPr>
        <w:t>y</w:t>
      </w:r>
      <w:r>
        <w:rPr>
          <w:rFonts w:ascii="Arial" w:hAnsi="Arial" w:cs="Arial"/>
          <w:sz w:val="24"/>
          <w:lang w:val="es-419"/>
        </w:rPr>
        <w:t xml:space="preserve"> </w:t>
      </w:r>
      <w:r w:rsidRPr="00231862">
        <w:rPr>
          <w:rFonts w:ascii="Arial" w:hAnsi="Arial" w:cs="Arial"/>
          <w:sz w:val="24"/>
          <w:lang w:val="es-419"/>
        </w:rPr>
        <w:t>otras</w:t>
      </w:r>
      <w:r>
        <w:rPr>
          <w:rFonts w:ascii="Arial" w:hAnsi="Arial" w:cs="Arial"/>
          <w:sz w:val="24"/>
          <w:lang w:val="es-419"/>
        </w:rPr>
        <w:t xml:space="preserve"> </w:t>
      </w:r>
      <w:r w:rsidRPr="00231862">
        <w:rPr>
          <w:rFonts w:ascii="Arial" w:hAnsi="Arial" w:cs="Arial"/>
          <w:sz w:val="24"/>
          <w:lang w:val="es-419"/>
        </w:rPr>
        <w:t>drogas</w:t>
      </w:r>
      <w:r>
        <w:rPr>
          <w:rFonts w:ascii="Arial" w:hAnsi="Arial" w:cs="Arial"/>
          <w:sz w:val="24"/>
          <w:lang w:val="es-419"/>
        </w:rPr>
        <w:t xml:space="preserve"> </w:t>
      </w:r>
      <w:r w:rsidRPr="00231862">
        <w:rPr>
          <w:rFonts w:ascii="Arial" w:hAnsi="Arial" w:cs="Arial"/>
          <w:sz w:val="24"/>
          <w:lang w:val="es-419"/>
        </w:rPr>
        <w:t>de</w:t>
      </w:r>
      <w:r>
        <w:rPr>
          <w:rFonts w:ascii="Arial" w:hAnsi="Arial" w:cs="Arial"/>
          <w:sz w:val="24"/>
          <w:lang w:val="es-419"/>
        </w:rPr>
        <w:t xml:space="preserve"> </w:t>
      </w:r>
      <w:r w:rsidRPr="00231862">
        <w:rPr>
          <w:rFonts w:ascii="Arial" w:hAnsi="Arial" w:cs="Arial"/>
          <w:sz w:val="24"/>
          <w:lang w:val="es-419"/>
        </w:rPr>
        <w:t>abuso</w:t>
      </w:r>
      <w:r>
        <w:rPr>
          <w:rFonts w:ascii="Arial" w:hAnsi="Arial" w:cs="Arial"/>
          <w:sz w:val="24"/>
          <w:lang w:val="es-419"/>
        </w:rPr>
        <w:t xml:space="preserve"> </w:t>
      </w:r>
      <w:r w:rsidRPr="00231862">
        <w:rPr>
          <w:rFonts w:ascii="Arial" w:hAnsi="Arial" w:cs="Arial"/>
          <w:sz w:val="24"/>
          <w:lang w:val="es-419"/>
        </w:rPr>
        <w:t>sobre</w:t>
      </w:r>
      <w:r>
        <w:rPr>
          <w:rFonts w:ascii="Arial" w:hAnsi="Arial" w:cs="Arial"/>
          <w:sz w:val="24"/>
          <w:lang w:val="es-419"/>
        </w:rPr>
        <w:t xml:space="preserve"> </w:t>
      </w:r>
      <w:r w:rsidRPr="00231862">
        <w:rPr>
          <w:rFonts w:ascii="Arial" w:hAnsi="Arial" w:cs="Arial"/>
          <w:sz w:val="24"/>
          <w:lang w:val="es-419"/>
        </w:rPr>
        <w:t>el</w:t>
      </w:r>
      <w:r>
        <w:rPr>
          <w:rFonts w:ascii="Arial" w:hAnsi="Arial" w:cs="Arial"/>
          <w:sz w:val="24"/>
          <w:lang w:val="es-419"/>
        </w:rPr>
        <w:t xml:space="preserve"> </w:t>
      </w:r>
      <w:r w:rsidRPr="00231862">
        <w:rPr>
          <w:rFonts w:ascii="Arial" w:hAnsi="Arial" w:cs="Arial"/>
          <w:sz w:val="24"/>
          <w:lang w:val="es-419"/>
        </w:rPr>
        <w:t>desarrollo</w:t>
      </w:r>
      <w:r>
        <w:rPr>
          <w:rFonts w:ascii="Arial" w:hAnsi="Arial" w:cs="Arial"/>
          <w:sz w:val="24"/>
          <w:lang w:val="es-419"/>
        </w:rPr>
        <w:t xml:space="preserve"> </w:t>
      </w:r>
      <w:r w:rsidRPr="00231862">
        <w:rPr>
          <w:rFonts w:ascii="Arial" w:hAnsi="Arial" w:cs="Arial"/>
          <w:sz w:val="24"/>
          <w:lang w:val="es-419"/>
        </w:rPr>
        <w:t>retiniano</w:t>
      </w:r>
      <w:r>
        <w:rPr>
          <w:rFonts w:ascii="Arial" w:hAnsi="Arial" w:cs="Arial"/>
          <w:sz w:val="24"/>
          <w:lang w:val="es-419"/>
        </w:rPr>
        <w:t>. Los autores describieron</w:t>
      </w:r>
      <w:r w:rsidRPr="00231862">
        <w:rPr>
          <w:rFonts w:ascii="Arial" w:hAnsi="Arial" w:cs="Arial"/>
          <w:sz w:val="24"/>
          <w:lang w:val="es-419"/>
        </w:rPr>
        <w:t xml:space="preserve"> mayo</w:t>
      </w:r>
      <w:r>
        <w:rPr>
          <w:rFonts w:ascii="Arial" w:hAnsi="Arial" w:cs="Arial"/>
          <w:sz w:val="24"/>
          <w:lang w:val="es-419"/>
        </w:rPr>
        <w:t xml:space="preserve">r proporción de estrabismo, </w:t>
      </w:r>
      <w:r w:rsidRPr="00231862">
        <w:rPr>
          <w:rFonts w:ascii="Arial" w:hAnsi="Arial" w:cs="Arial"/>
          <w:sz w:val="24"/>
          <w:lang w:val="es-419"/>
        </w:rPr>
        <w:t>peor</w:t>
      </w:r>
      <w:r>
        <w:rPr>
          <w:rFonts w:ascii="Arial" w:hAnsi="Arial" w:cs="Arial"/>
          <w:sz w:val="24"/>
          <w:lang w:val="es-419"/>
        </w:rPr>
        <w:t xml:space="preserve"> </w:t>
      </w:r>
      <w:r w:rsidRPr="00231862">
        <w:rPr>
          <w:rFonts w:ascii="Arial" w:hAnsi="Arial" w:cs="Arial"/>
          <w:sz w:val="24"/>
          <w:lang w:val="es-419"/>
        </w:rPr>
        <w:t xml:space="preserve">estereopsis </w:t>
      </w:r>
      <w:r>
        <w:rPr>
          <w:rFonts w:ascii="Arial" w:hAnsi="Arial" w:cs="Arial"/>
          <w:sz w:val="24"/>
          <w:lang w:val="es-419"/>
        </w:rPr>
        <w:t xml:space="preserve">y mayores </w:t>
      </w:r>
      <w:r w:rsidRPr="00231862">
        <w:rPr>
          <w:rFonts w:ascii="Arial" w:hAnsi="Arial" w:cs="Arial"/>
          <w:sz w:val="24"/>
          <w:lang w:val="es-419"/>
        </w:rPr>
        <w:t>alteraciones</w:t>
      </w:r>
      <w:r>
        <w:rPr>
          <w:rFonts w:ascii="Arial" w:hAnsi="Arial" w:cs="Arial"/>
          <w:sz w:val="24"/>
          <w:lang w:val="es-419"/>
        </w:rPr>
        <w:t xml:space="preserve"> </w:t>
      </w:r>
      <w:r w:rsidRPr="00231862">
        <w:rPr>
          <w:rFonts w:ascii="Arial" w:hAnsi="Arial" w:cs="Arial"/>
          <w:sz w:val="24"/>
          <w:lang w:val="es-419"/>
        </w:rPr>
        <w:t>en</w:t>
      </w:r>
      <w:r>
        <w:rPr>
          <w:rFonts w:ascii="Arial" w:hAnsi="Arial" w:cs="Arial"/>
          <w:sz w:val="24"/>
          <w:lang w:val="es-419"/>
        </w:rPr>
        <w:t xml:space="preserve"> </w:t>
      </w:r>
      <w:r w:rsidRPr="00231862">
        <w:rPr>
          <w:rFonts w:ascii="Arial" w:hAnsi="Arial" w:cs="Arial"/>
          <w:sz w:val="24"/>
          <w:lang w:val="es-419"/>
        </w:rPr>
        <w:t>el</w:t>
      </w:r>
      <w:r>
        <w:rPr>
          <w:rFonts w:ascii="Arial" w:hAnsi="Arial" w:cs="Arial"/>
          <w:sz w:val="24"/>
          <w:lang w:val="es-419"/>
        </w:rPr>
        <w:t xml:space="preserve"> </w:t>
      </w:r>
      <w:r w:rsidRPr="00231862">
        <w:rPr>
          <w:rFonts w:ascii="Arial" w:hAnsi="Arial" w:cs="Arial"/>
          <w:sz w:val="24"/>
          <w:lang w:val="es-419"/>
        </w:rPr>
        <w:t>fondo</w:t>
      </w:r>
      <w:r>
        <w:rPr>
          <w:rFonts w:ascii="Arial" w:hAnsi="Arial" w:cs="Arial"/>
          <w:sz w:val="24"/>
          <w:lang w:val="es-419"/>
        </w:rPr>
        <w:t xml:space="preserve"> </w:t>
      </w:r>
      <w:r w:rsidRPr="00231862">
        <w:rPr>
          <w:rFonts w:ascii="Arial" w:hAnsi="Arial" w:cs="Arial"/>
          <w:sz w:val="24"/>
          <w:lang w:val="es-419"/>
        </w:rPr>
        <w:t>de</w:t>
      </w:r>
      <w:r>
        <w:rPr>
          <w:rFonts w:ascii="Arial" w:hAnsi="Arial" w:cs="Arial"/>
          <w:sz w:val="24"/>
          <w:lang w:val="es-419"/>
        </w:rPr>
        <w:t xml:space="preserve"> ojo </w:t>
      </w:r>
      <w:r w:rsidRPr="00231862">
        <w:rPr>
          <w:rFonts w:ascii="Arial" w:hAnsi="Arial" w:cs="Arial"/>
          <w:sz w:val="24"/>
          <w:lang w:val="es-419"/>
        </w:rPr>
        <w:t>en</w:t>
      </w:r>
      <w:r>
        <w:rPr>
          <w:rFonts w:ascii="Arial" w:hAnsi="Arial" w:cs="Arial"/>
          <w:sz w:val="24"/>
          <w:lang w:val="es-419"/>
        </w:rPr>
        <w:t xml:space="preserve"> </w:t>
      </w:r>
      <w:r w:rsidRPr="00231862">
        <w:rPr>
          <w:rFonts w:ascii="Arial" w:hAnsi="Arial" w:cs="Arial"/>
          <w:sz w:val="24"/>
          <w:lang w:val="es-419"/>
        </w:rPr>
        <w:t>los</w:t>
      </w:r>
      <w:r>
        <w:rPr>
          <w:rFonts w:ascii="Arial" w:hAnsi="Arial" w:cs="Arial"/>
          <w:sz w:val="24"/>
          <w:lang w:val="es-419"/>
        </w:rPr>
        <w:t xml:space="preserve"> pacientes </w:t>
      </w:r>
      <w:r w:rsidRPr="00231862">
        <w:rPr>
          <w:rFonts w:ascii="Arial" w:hAnsi="Arial" w:cs="Arial"/>
          <w:sz w:val="24"/>
          <w:lang w:val="es-419"/>
        </w:rPr>
        <w:t>expuestos</w:t>
      </w:r>
      <w:r>
        <w:rPr>
          <w:rFonts w:ascii="Arial" w:hAnsi="Arial" w:cs="Arial"/>
          <w:sz w:val="24"/>
          <w:lang w:val="es-419"/>
        </w:rPr>
        <w:t xml:space="preserve"> </w:t>
      </w:r>
      <w:r w:rsidRPr="00231862">
        <w:rPr>
          <w:rFonts w:ascii="Arial" w:hAnsi="Arial" w:cs="Arial"/>
          <w:sz w:val="24"/>
          <w:lang w:val="es-419"/>
        </w:rPr>
        <w:t>a</w:t>
      </w:r>
      <w:r>
        <w:rPr>
          <w:rFonts w:ascii="Arial" w:hAnsi="Arial" w:cs="Arial"/>
          <w:sz w:val="24"/>
          <w:lang w:val="es-419"/>
        </w:rPr>
        <w:t xml:space="preserve"> </w:t>
      </w:r>
      <w:r w:rsidRPr="00231862">
        <w:rPr>
          <w:rFonts w:ascii="Arial" w:hAnsi="Arial" w:cs="Arial"/>
          <w:sz w:val="24"/>
          <w:lang w:val="es-419"/>
        </w:rPr>
        <w:t>tabaco</w:t>
      </w:r>
      <w:r>
        <w:rPr>
          <w:rFonts w:ascii="Arial" w:hAnsi="Arial" w:cs="Arial"/>
          <w:sz w:val="24"/>
          <w:lang w:val="es-419"/>
        </w:rPr>
        <w:t xml:space="preserve"> prenatal, debido al </w:t>
      </w:r>
      <w:r w:rsidRPr="00231862">
        <w:rPr>
          <w:rFonts w:ascii="Arial" w:hAnsi="Arial" w:cs="Arial"/>
          <w:sz w:val="24"/>
          <w:lang w:val="es-419"/>
        </w:rPr>
        <w:t>efecto</w:t>
      </w:r>
      <w:r>
        <w:rPr>
          <w:rFonts w:ascii="Arial" w:hAnsi="Arial" w:cs="Arial"/>
          <w:sz w:val="24"/>
          <w:lang w:val="es-419"/>
        </w:rPr>
        <w:t xml:space="preserve"> </w:t>
      </w:r>
      <w:r w:rsidRPr="00231862">
        <w:rPr>
          <w:rFonts w:ascii="Arial" w:hAnsi="Arial" w:cs="Arial"/>
          <w:sz w:val="24"/>
          <w:lang w:val="es-419"/>
        </w:rPr>
        <w:t xml:space="preserve">nocivo </w:t>
      </w:r>
      <w:r>
        <w:rPr>
          <w:rFonts w:ascii="Arial" w:hAnsi="Arial" w:cs="Arial"/>
          <w:sz w:val="24"/>
          <w:lang w:val="es-419"/>
        </w:rPr>
        <w:t xml:space="preserve">de esta droga </w:t>
      </w:r>
      <w:r w:rsidRPr="00231862">
        <w:rPr>
          <w:rFonts w:ascii="Arial" w:hAnsi="Arial" w:cs="Arial"/>
          <w:sz w:val="24"/>
          <w:lang w:val="es-419"/>
        </w:rPr>
        <w:t>sobre</w:t>
      </w:r>
      <w:r>
        <w:rPr>
          <w:rFonts w:ascii="Arial" w:hAnsi="Arial" w:cs="Arial"/>
          <w:sz w:val="24"/>
          <w:lang w:val="es-419"/>
        </w:rPr>
        <w:t xml:space="preserve"> </w:t>
      </w:r>
      <w:r w:rsidRPr="00231862">
        <w:rPr>
          <w:rFonts w:ascii="Arial" w:hAnsi="Arial" w:cs="Arial"/>
          <w:sz w:val="24"/>
          <w:lang w:val="es-419"/>
        </w:rPr>
        <w:t>el</w:t>
      </w:r>
      <w:r>
        <w:rPr>
          <w:rFonts w:ascii="Arial" w:hAnsi="Arial" w:cs="Arial"/>
          <w:sz w:val="24"/>
          <w:lang w:val="es-419"/>
        </w:rPr>
        <w:t xml:space="preserve"> </w:t>
      </w:r>
      <w:r w:rsidRPr="00231862">
        <w:rPr>
          <w:rFonts w:ascii="Arial" w:hAnsi="Arial" w:cs="Arial"/>
          <w:sz w:val="24"/>
          <w:lang w:val="es-419"/>
        </w:rPr>
        <w:t>desarrollo</w:t>
      </w:r>
      <w:r>
        <w:rPr>
          <w:rFonts w:ascii="Arial" w:hAnsi="Arial" w:cs="Arial"/>
          <w:sz w:val="24"/>
          <w:lang w:val="es-419"/>
        </w:rPr>
        <w:t xml:space="preserve"> </w:t>
      </w:r>
      <w:r w:rsidRPr="00231862">
        <w:rPr>
          <w:rFonts w:ascii="Arial" w:hAnsi="Arial" w:cs="Arial"/>
          <w:sz w:val="24"/>
          <w:lang w:val="es-419"/>
        </w:rPr>
        <w:t>del</w:t>
      </w:r>
      <w:r>
        <w:rPr>
          <w:rFonts w:ascii="Arial" w:hAnsi="Arial" w:cs="Arial"/>
          <w:sz w:val="24"/>
          <w:lang w:val="es-419"/>
        </w:rPr>
        <w:t xml:space="preserve"> </w:t>
      </w:r>
      <w:r w:rsidRPr="00231862">
        <w:rPr>
          <w:rFonts w:ascii="Arial" w:hAnsi="Arial" w:cs="Arial"/>
          <w:sz w:val="24"/>
          <w:lang w:val="es-419"/>
        </w:rPr>
        <w:t>nervio</w:t>
      </w:r>
      <w:r>
        <w:rPr>
          <w:rFonts w:ascii="Arial" w:hAnsi="Arial" w:cs="Arial"/>
          <w:sz w:val="24"/>
          <w:lang w:val="es-419"/>
        </w:rPr>
        <w:t xml:space="preserve"> </w:t>
      </w:r>
      <w:r w:rsidRPr="00231862">
        <w:rPr>
          <w:rFonts w:ascii="Arial" w:hAnsi="Arial" w:cs="Arial"/>
          <w:sz w:val="24"/>
          <w:lang w:val="es-419"/>
        </w:rPr>
        <w:t>óptico</w:t>
      </w:r>
      <w:r>
        <w:rPr>
          <w:rFonts w:ascii="Arial" w:hAnsi="Arial" w:cs="Arial"/>
          <w:sz w:val="24"/>
          <w:lang w:val="es-419"/>
        </w:rPr>
        <w:t xml:space="preserve"> </w:t>
      </w:r>
      <w:r w:rsidRPr="00231862">
        <w:rPr>
          <w:rFonts w:ascii="Arial" w:hAnsi="Arial" w:cs="Arial"/>
          <w:sz w:val="24"/>
          <w:lang w:val="es-419"/>
        </w:rPr>
        <w:t>y</w:t>
      </w:r>
      <w:r>
        <w:rPr>
          <w:rFonts w:ascii="Arial" w:hAnsi="Arial" w:cs="Arial"/>
          <w:sz w:val="24"/>
          <w:lang w:val="es-419"/>
        </w:rPr>
        <w:t xml:space="preserve"> </w:t>
      </w:r>
      <w:r w:rsidRPr="00231862">
        <w:rPr>
          <w:rFonts w:ascii="Arial" w:hAnsi="Arial" w:cs="Arial"/>
          <w:sz w:val="24"/>
          <w:lang w:val="es-419"/>
        </w:rPr>
        <w:t>la</w:t>
      </w:r>
      <w:r>
        <w:rPr>
          <w:rFonts w:ascii="Arial" w:hAnsi="Arial" w:cs="Arial"/>
          <w:sz w:val="24"/>
          <w:lang w:val="es-419"/>
        </w:rPr>
        <w:t xml:space="preserve"> </w:t>
      </w:r>
      <w:r w:rsidRPr="00231862">
        <w:rPr>
          <w:rFonts w:ascii="Arial" w:hAnsi="Arial" w:cs="Arial"/>
          <w:sz w:val="24"/>
          <w:lang w:val="es-419"/>
        </w:rPr>
        <w:t>retina</w:t>
      </w:r>
      <w:r>
        <w:rPr>
          <w:rFonts w:ascii="Arial" w:hAnsi="Arial" w:cs="Arial"/>
          <w:sz w:val="24"/>
          <w:lang w:val="es-419"/>
        </w:rPr>
        <w:t xml:space="preserve">. </w:t>
      </w:r>
    </w:p>
    <w:p w14:paraId="4F8EADF1" w14:textId="77777777" w:rsidR="009D0958" w:rsidRPr="00CA2123" w:rsidRDefault="009D0958" w:rsidP="009D0958">
      <w:pPr>
        <w:spacing w:before="240" w:after="0" w:line="360" w:lineRule="auto"/>
        <w:jc w:val="both"/>
        <w:rPr>
          <w:rFonts w:ascii="Arial" w:hAnsi="Arial" w:cs="Arial"/>
          <w:sz w:val="24"/>
          <w:vertAlign w:val="superscript"/>
          <w:lang w:val="es-419"/>
        </w:rPr>
      </w:pPr>
      <w:r>
        <w:rPr>
          <w:rFonts w:ascii="Arial" w:hAnsi="Arial" w:cs="Arial"/>
          <w:sz w:val="24"/>
          <w:lang w:val="es-419"/>
        </w:rPr>
        <w:t xml:space="preserve">En relación al estudio de los efectos </w:t>
      </w:r>
      <w:r w:rsidRPr="001D1911">
        <w:rPr>
          <w:rFonts w:ascii="Arial" w:hAnsi="Arial" w:cs="Arial"/>
          <w:sz w:val="24"/>
          <w:lang w:val="es-419"/>
        </w:rPr>
        <w:t xml:space="preserve">perinatales </w:t>
      </w:r>
      <w:r>
        <w:rPr>
          <w:rFonts w:ascii="Arial" w:hAnsi="Arial" w:cs="Arial"/>
          <w:sz w:val="24"/>
          <w:lang w:val="es-419"/>
        </w:rPr>
        <w:t>del tabaquismo durante la gestación y el posparto, es muy importante también tener en cuenta que m</w:t>
      </w:r>
      <w:r w:rsidRPr="00CA2123">
        <w:rPr>
          <w:rFonts w:ascii="Arial" w:hAnsi="Arial" w:cs="Arial"/>
          <w:sz w:val="24"/>
          <w:lang w:val="es-419"/>
        </w:rPr>
        <w:t>uchos compuestos presentes en el tabaco, como la nicotina, pasan rápidamente a la leche materna de una madre</w:t>
      </w:r>
      <w:r>
        <w:rPr>
          <w:rFonts w:ascii="Arial" w:hAnsi="Arial" w:cs="Arial"/>
          <w:sz w:val="24"/>
          <w:lang w:val="es-419"/>
        </w:rPr>
        <w:t xml:space="preserve"> fumadora</w:t>
      </w:r>
      <w:r w:rsidRPr="00CA2123">
        <w:rPr>
          <w:rFonts w:ascii="Arial" w:hAnsi="Arial" w:cs="Arial"/>
          <w:sz w:val="24"/>
          <w:lang w:val="es-419"/>
        </w:rPr>
        <w:t>.</w:t>
      </w:r>
      <w:r>
        <w:rPr>
          <w:rFonts w:ascii="Arial" w:hAnsi="Arial" w:cs="Arial"/>
          <w:sz w:val="24"/>
          <w:lang w:val="es-419"/>
        </w:rPr>
        <w:t xml:space="preserve"> </w:t>
      </w:r>
      <w:r w:rsidRPr="00CA2123">
        <w:rPr>
          <w:rFonts w:ascii="Arial" w:hAnsi="Arial" w:cs="Arial"/>
          <w:sz w:val="24"/>
          <w:lang w:val="es-419"/>
        </w:rPr>
        <w:t>Es</w:t>
      </w:r>
      <w:r>
        <w:rPr>
          <w:rFonts w:ascii="Arial" w:hAnsi="Arial" w:cs="Arial"/>
          <w:sz w:val="24"/>
          <w:lang w:val="es-419"/>
        </w:rPr>
        <w:t xml:space="preserve"> </w:t>
      </w:r>
      <w:r w:rsidRPr="00CA2123">
        <w:rPr>
          <w:rFonts w:ascii="Arial" w:hAnsi="Arial" w:cs="Arial"/>
          <w:sz w:val="24"/>
          <w:lang w:val="es-419"/>
        </w:rPr>
        <w:t>justamente</w:t>
      </w:r>
      <w:r>
        <w:rPr>
          <w:rFonts w:ascii="Arial" w:hAnsi="Arial" w:cs="Arial"/>
          <w:sz w:val="24"/>
          <w:lang w:val="es-419"/>
        </w:rPr>
        <w:t xml:space="preserve"> </w:t>
      </w:r>
      <w:r w:rsidRPr="00CA2123">
        <w:rPr>
          <w:rFonts w:ascii="Arial" w:hAnsi="Arial" w:cs="Arial"/>
          <w:sz w:val="24"/>
          <w:lang w:val="es-419"/>
        </w:rPr>
        <w:t>la</w:t>
      </w:r>
      <w:r>
        <w:rPr>
          <w:rFonts w:ascii="Arial" w:hAnsi="Arial" w:cs="Arial"/>
          <w:sz w:val="24"/>
          <w:lang w:val="es-419"/>
        </w:rPr>
        <w:t xml:space="preserve"> </w:t>
      </w:r>
      <w:r w:rsidRPr="00CA2123">
        <w:rPr>
          <w:rFonts w:ascii="Arial" w:hAnsi="Arial" w:cs="Arial"/>
          <w:sz w:val="24"/>
          <w:lang w:val="es-419"/>
        </w:rPr>
        <w:t>etapa</w:t>
      </w:r>
      <w:r>
        <w:rPr>
          <w:rFonts w:ascii="Arial" w:hAnsi="Arial" w:cs="Arial"/>
          <w:sz w:val="24"/>
          <w:lang w:val="es-419"/>
        </w:rPr>
        <w:t xml:space="preserve"> </w:t>
      </w:r>
      <w:r w:rsidRPr="00CA2123">
        <w:rPr>
          <w:rFonts w:ascii="Arial" w:hAnsi="Arial" w:cs="Arial"/>
          <w:sz w:val="24"/>
          <w:lang w:val="es-419"/>
        </w:rPr>
        <w:t>de</w:t>
      </w:r>
      <w:r>
        <w:rPr>
          <w:rFonts w:ascii="Arial" w:hAnsi="Arial" w:cs="Arial"/>
          <w:sz w:val="24"/>
          <w:lang w:val="es-419"/>
        </w:rPr>
        <w:t xml:space="preserve"> </w:t>
      </w:r>
      <w:r w:rsidRPr="00CA2123">
        <w:rPr>
          <w:rFonts w:ascii="Arial" w:hAnsi="Arial" w:cs="Arial"/>
          <w:sz w:val="24"/>
          <w:lang w:val="es-419"/>
        </w:rPr>
        <w:t>lactancia,</w:t>
      </w:r>
      <w:r>
        <w:rPr>
          <w:rFonts w:ascii="Arial" w:hAnsi="Arial" w:cs="Arial"/>
          <w:sz w:val="24"/>
          <w:lang w:val="es-419"/>
        </w:rPr>
        <w:t xml:space="preserve"> </w:t>
      </w:r>
      <w:r w:rsidRPr="00CA2123">
        <w:rPr>
          <w:rFonts w:ascii="Arial" w:hAnsi="Arial" w:cs="Arial"/>
          <w:sz w:val="24"/>
          <w:lang w:val="es-419"/>
        </w:rPr>
        <w:t>uno</w:t>
      </w:r>
      <w:r>
        <w:rPr>
          <w:rFonts w:ascii="Arial" w:hAnsi="Arial" w:cs="Arial"/>
          <w:sz w:val="24"/>
          <w:lang w:val="es-419"/>
        </w:rPr>
        <w:t xml:space="preserve"> </w:t>
      </w:r>
      <w:r w:rsidRPr="00CA2123">
        <w:rPr>
          <w:rFonts w:ascii="Arial" w:hAnsi="Arial" w:cs="Arial"/>
          <w:sz w:val="24"/>
          <w:lang w:val="es-419"/>
        </w:rPr>
        <w:t>de</w:t>
      </w:r>
      <w:r>
        <w:rPr>
          <w:rFonts w:ascii="Arial" w:hAnsi="Arial" w:cs="Arial"/>
          <w:sz w:val="24"/>
          <w:lang w:val="es-419"/>
        </w:rPr>
        <w:t xml:space="preserve"> </w:t>
      </w:r>
      <w:r w:rsidRPr="00CA2123">
        <w:rPr>
          <w:rFonts w:ascii="Arial" w:hAnsi="Arial" w:cs="Arial"/>
          <w:sz w:val="24"/>
          <w:lang w:val="es-419"/>
        </w:rPr>
        <w:t>los</w:t>
      </w:r>
      <w:r>
        <w:rPr>
          <w:rFonts w:ascii="Arial" w:hAnsi="Arial" w:cs="Arial"/>
          <w:sz w:val="24"/>
          <w:lang w:val="es-419"/>
        </w:rPr>
        <w:t xml:space="preserve"> </w:t>
      </w:r>
      <w:r w:rsidRPr="00CA2123">
        <w:rPr>
          <w:rFonts w:ascii="Arial" w:hAnsi="Arial" w:cs="Arial"/>
          <w:sz w:val="24"/>
          <w:lang w:val="es-419"/>
        </w:rPr>
        <w:t>periodos</w:t>
      </w:r>
      <w:r>
        <w:rPr>
          <w:rFonts w:ascii="Arial" w:hAnsi="Arial" w:cs="Arial"/>
          <w:sz w:val="24"/>
          <w:lang w:val="es-419"/>
        </w:rPr>
        <w:t xml:space="preserve"> </w:t>
      </w:r>
      <w:r w:rsidRPr="00CA2123">
        <w:rPr>
          <w:rFonts w:ascii="Arial" w:hAnsi="Arial" w:cs="Arial"/>
          <w:sz w:val="24"/>
          <w:lang w:val="es-419"/>
        </w:rPr>
        <w:t>más</w:t>
      </w:r>
      <w:r>
        <w:rPr>
          <w:rFonts w:ascii="Arial" w:hAnsi="Arial" w:cs="Arial"/>
          <w:sz w:val="24"/>
          <w:lang w:val="es-419"/>
        </w:rPr>
        <w:t xml:space="preserve"> </w:t>
      </w:r>
      <w:r w:rsidRPr="00CA2123">
        <w:rPr>
          <w:rFonts w:ascii="Arial" w:hAnsi="Arial" w:cs="Arial"/>
          <w:sz w:val="24"/>
          <w:lang w:val="es-419"/>
        </w:rPr>
        <w:t>importantes</w:t>
      </w:r>
      <w:r>
        <w:rPr>
          <w:rFonts w:ascii="Arial" w:hAnsi="Arial" w:cs="Arial"/>
          <w:sz w:val="24"/>
          <w:lang w:val="es-419"/>
        </w:rPr>
        <w:t xml:space="preserve"> </w:t>
      </w:r>
      <w:r w:rsidRPr="00CA2123">
        <w:rPr>
          <w:rFonts w:ascii="Arial" w:hAnsi="Arial" w:cs="Arial"/>
          <w:sz w:val="24"/>
          <w:lang w:val="es-419"/>
        </w:rPr>
        <w:t>de</w:t>
      </w:r>
      <w:r>
        <w:rPr>
          <w:rFonts w:ascii="Arial" w:hAnsi="Arial" w:cs="Arial"/>
          <w:sz w:val="24"/>
          <w:lang w:val="es-419"/>
        </w:rPr>
        <w:t xml:space="preserve"> </w:t>
      </w:r>
      <w:r w:rsidRPr="00CA2123">
        <w:rPr>
          <w:rFonts w:ascii="Arial" w:hAnsi="Arial" w:cs="Arial"/>
          <w:sz w:val="24"/>
          <w:lang w:val="es-419"/>
        </w:rPr>
        <w:t>la</w:t>
      </w:r>
      <w:r>
        <w:rPr>
          <w:rFonts w:ascii="Arial" w:hAnsi="Arial" w:cs="Arial"/>
          <w:sz w:val="24"/>
          <w:lang w:val="es-419"/>
        </w:rPr>
        <w:t xml:space="preserve"> </w:t>
      </w:r>
      <w:r w:rsidRPr="00CA2123">
        <w:rPr>
          <w:rFonts w:ascii="Arial" w:hAnsi="Arial" w:cs="Arial"/>
          <w:sz w:val="24"/>
          <w:lang w:val="es-419"/>
        </w:rPr>
        <w:t>vida posnatal, y en el cual el producto es más susceptible. Se ha planteado que los efectos de la exposición al tabaco</w:t>
      </w:r>
      <w:r>
        <w:rPr>
          <w:rFonts w:ascii="Arial" w:hAnsi="Arial" w:cs="Arial"/>
          <w:sz w:val="24"/>
          <w:lang w:val="es-419"/>
        </w:rPr>
        <w:t xml:space="preserve"> </w:t>
      </w:r>
      <w:r w:rsidRPr="00CA2123">
        <w:rPr>
          <w:rFonts w:ascii="Arial" w:hAnsi="Arial" w:cs="Arial"/>
          <w:sz w:val="24"/>
          <w:lang w:val="es-419"/>
        </w:rPr>
        <w:t>dependen</w:t>
      </w:r>
      <w:r>
        <w:rPr>
          <w:rFonts w:ascii="Arial" w:hAnsi="Arial" w:cs="Arial"/>
          <w:sz w:val="24"/>
          <w:lang w:val="es-419"/>
        </w:rPr>
        <w:t xml:space="preserve"> </w:t>
      </w:r>
      <w:r w:rsidRPr="00CA2123">
        <w:rPr>
          <w:rFonts w:ascii="Arial" w:hAnsi="Arial" w:cs="Arial"/>
          <w:sz w:val="24"/>
          <w:lang w:val="es-419"/>
        </w:rPr>
        <w:t>de</w:t>
      </w:r>
      <w:r>
        <w:rPr>
          <w:rFonts w:ascii="Arial" w:hAnsi="Arial" w:cs="Arial"/>
          <w:sz w:val="24"/>
          <w:lang w:val="es-419"/>
        </w:rPr>
        <w:t xml:space="preserve"> </w:t>
      </w:r>
      <w:r w:rsidRPr="00CA2123">
        <w:rPr>
          <w:rFonts w:ascii="Arial" w:hAnsi="Arial" w:cs="Arial"/>
          <w:sz w:val="24"/>
          <w:lang w:val="es-419"/>
        </w:rPr>
        <w:t>la</w:t>
      </w:r>
      <w:r>
        <w:rPr>
          <w:rFonts w:ascii="Arial" w:hAnsi="Arial" w:cs="Arial"/>
          <w:sz w:val="24"/>
          <w:lang w:val="es-419"/>
        </w:rPr>
        <w:t xml:space="preserve"> </w:t>
      </w:r>
      <w:r w:rsidRPr="00CA2123">
        <w:rPr>
          <w:rFonts w:ascii="Arial" w:hAnsi="Arial" w:cs="Arial"/>
          <w:sz w:val="24"/>
          <w:lang w:val="es-419"/>
        </w:rPr>
        <w:t>cantidad</w:t>
      </w:r>
      <w:r>
        <w:rPr>
          <w:rFonts w:ascii="Arial" w:hAnsi="Arial" w:cs="Arial"/>
          <w:sz w:val="24"/>
          <w:lang w:val="es-419"/>
        </w:rPr>
        <w:t xml:space="preserve"> </w:t>
      </w:r>
      <w:r w:rsidRPr="00CA2123">
        <w:rPr>
          <w:rFonts w:ascii="Arial" w:hAnsi="Arial" w:cs="Arial"/>
          <w:sz w:val="24"/>
          <w:lang w:val="es-419"/>
        </w:rPr>
        <w:t>de</w:t>
      </w:r>
      <w:r>
        <w:rPr>
          <w:rFonts w:ascii="Arial" w:hAnsi="Arial" w:cs="Arial"/>
          <w:sz w:val="24"/>
          <w:lang w:val="es-419"/>
        </w:rPr>
        <w:t xml:space="preserve"> </w:t>
      </w:r>
      <w:r w:rsidRPr="00CA2123">
        <w:rPr>
          <w:rFonts w:ascii="Arial" w:hAnsi="Arial" w:cs="Arial"/>
          <w:sz w:val="24"/>
          <w:lang w:val="es-419"/>
        </w:rPr>
        <w:t>cigarrillos</w:t>
      </w:r>
      <w:r>
        <w:rPr>
          <w:rFonts w:ascii="Arial" w:hAnsi="Arial" w:cs="Arial"/>
          <w:sz w:val="24"/>
          <w:lang w:val="es-419"/>
        </w:rPr>
        <w:t xml:space="preserve"> </w:t>
      </w:r>
      <w:r w:rsidRPr="00CA2123">
        <w:rPr>
          <w:rFonts w:ascii="Arial" w:hAnsi="Arial" w:cs="Arial"/>
          <w:sz w:val="24"/>
          <w:lang w:val="es-419"/>
        </w:rPr>
        <w:t>consumidos</w:t>
      </w:r>
      <w:r>
        <w:rPr>
          <w:rFonts w:ascii="Arial" w:hAnsi="Arial" w:cs="Arial"/>
          <w:sz w:val="24"/>
          <w:lang w:val="es-419"/>
        </w:rPr>
        <w:t xml:space="preserve"> </w:t>
      </w:r>
      <w:r w:rsidRPr="00CA2123">
        <w:rPr>
          <w:rFonts w:ascii="Arial" w:hAnsi="Arial" w:cs="Arial"/>
          <w:sz w:val="24"/>
          <w:lang w:val="es-419"/>
        </w:rPr>
        <w:t>por</w:t>
      </w:r>
      <w:r>
        <w:rPr>
          <w:rFonts w:ascii="Arial" w:hAnsi="Arial" w:cs="Arial"/>
          <w:sz w:val="24"/>
          <w:lang w:val="es-419"/>
        </w:rPr>
        <w:t xml:space="preserve"> </w:t>
      </w:r>
      <w:r w:rsidRPr="00CA2123">
        <w:rPr>
          <w:rFonts w:ascii="Arial" w:hAnsi="Arial" w:cs="Arial"/>
          <w:sz w:val="24"/>
          <w:lang w:val="es-419"/>
        </w:rPr>
        <w:t>la</w:t>
      </w:r>
      <w:r>
        <w:rPr>
          <w:rFonts w:ascii="Arial" w:hAnsi="Arial" w:cs="Arial"/>
          <w:sz w:val="24"/>
          <w:lang w:val="es-419"/>
        </w:rPr>
        <w:t xml:space="preserve"> </w:t>
      </w:r>
      <w:r w:rsidRPr="00CA2123">
        <w:rPr>
          <w:rFonts w:ascii="Arial" w:hAnsi="Arial" w:cs="Arial"/>
          <w:sz w:val="24"/>
          <w:lang w:val="es-419"/>
        </w:rPr>
        <w:t>madre</w:t>
      </w:r>
      <w:r>
        <w:rPr>
          <w:rFonts w:ascii="Arial" w:hAnsi="Arial" w:cs="Arial"/>
          <w:sz w:val="24"/>
          <w:lang w:val="es-419"/>
        </w:rPr>
        <w:t xml:space="preserve"> </w:t>
      </w:r>
      <w:r w:rsidRPr="00CA2123">
        <w:rPr>
          <w:rFonts w:ascii="Arial" w:hAnsi="Arial" w:cs="Arial"/>
          <w:sz w:val="24"/>
          <w:lang w:val="es-419"/>
        </w:rPr>
        <w:t>y</w:t>
      </w:r>
      <w:r>
        <w:rPr>
          <w:rFonts w:ascii="Arial" w:hAnsi="Arial" w:cs="Arial"/>
          <w:sz w:val="24"/>
          <w:lang w:val="es-419"/>
        </w:rPr>
        <w:t xml:space="preserve"> </w:t>
      </w:r>
      <w:r w:rsidRPr="00CA2123">
        <w:rPr>
          <w:rFonts w:ascii="Arial" w:hAnsi="Arial" w:cs="Arial"/>
          <w:sz w:val="24"/>
          <w:lang w:val="es-419"/>
        </w:rPr>
        <w:t>del</w:t>
      </w:r>
      <w:r>
        <w:rPr>
          <w:rFonts w:ascii="Arial" w:hAnsi="Arial" w:cs="Arial"/>
          <w:sz w:val="24"/>
          <w:lang w:val="es-419"/>
        </w:rPr>
        <w:t xml:space="preserve"> </w:t>
      </w:r>
      <w:r w:rsidRPr="00CA2123">
        <w:rPr>
          <w:rFonts w:ascii="Arial" w:hAnsi="Arial" w:cs="Arial"/>
          <w:sz w:val="24"/>
          <w:lang w:val="es-419"/>
        </w:rPr>
        <w:t>periodo</w:t>
      </w:r>
      <w:r>
        <w:rPr>
          <w:rFonts w:ascii="Arial" w:hAnsi="Arial" w:cs="Arial"/>
          <w:sz w:val="24"/>
          <w:lang w:val="es-419"/>
        </w:rPr>
        <w:t xml:space="preserve"> </w:t>
      </w:r>
      <w:r w:rsidRPr="00CA2123">
        <w:rPr>
          <w:rFonts w:ascii="Arial" w:hAnsi="Arial" w:cs="Arial"/>
          <w:sz w:val="24"/>
          <w:lang w:val="es-419"/>
        </w:rPr>
        <w:t>entre</w:t>
      </w:r>
      <w:r>
        <w:rPr>
          <w:rFonts w:ascii="Arial" w:hAnsi="Arial" w:cs="Arial"/>
          <w:sz w:val="24"/>
          <w:lang w:val="es-419"/>
        </w:rPr>
        <w:t xml:space="preserve"> </w:t>
      </w:r>
      <w:r w:rsidRPr="00CA2123">
        <w:rPr>
          <w:rFonts w:ascii="Arial" w:hAnsi="Arial" w:cs="Arial"/>
          <w:sz w:val="24"/>
          <w:lang w:val="es-419"/>
        </w:rPr>
        <w:t>el</w:t>
      </w:r>
      <w:r>
        <w:rPr>
          <w:rFonts w:ascii="Arial" w:hAnsi="Arial" w:cs="Arial"/>
          <w:sz w:val="24"/>
          <w:lang w:val="es-419"/>
        </w:rPr>
        <w:t xml:space="preserve"> </w:t>
      </w:r>
      <w:r w:rsidRPr="00CA2123">
        <w:rPr>
          <w:rFonts w:ascii="Arial" w:hAnsi="Arial" w:cs="Arial"/>
          <w:sz w:val="24"/>
          <w:lang w:val="es-419"/>
        </w:rPr>
        <w:t>último cigarrillo inhalado y el inicio de la toma de lactancia. Los niveles de nicotina en leche</w:t>
      </w:r>
      <w:r>
        <w:rPr>
          <w:rFonts w:ascii="Arial" w:hAnsi="Arial" w:cs="Arial"/>
          <w:sz w:val="24"/>
          <w:lang w:val="es-419"/>
        </w:rPr>
        <w:t xml:space="preserve"> materna</w:t>
      </w:r>
      <w:r w:rsidRPr="00CA2123">
        <w:rPr>
          <w:rFonts w:ascii="Arial" w:hAnsi="Arial" w:cs="Arial"/>
          <w:sz w:val="24"/>
          <w:lang w:val="es-419"/>
        </w:rPr>
        <w:t xml:space="preserve"> son más del doble de los encontrados a nivel sérico en la madre. Además</w:t>
      </w:r>
      <w:r>
        <w:rPr>
          <w:rFonts w:ascii="Arial" w:hAnsi="Arial" w:cs="Arial"/>
          <w:sz w:val="24"/>
          <w:lang w:val="es-419"/>
        </w:rPr>
        <w:t>,</w:t>
      </w:r>
      <w:r w:rsidRPr="00CA2123">
        <w:rPr>
          <w:rFonts w:ascii="Arial" w:hAnsi="Arial" w:cs="Arial"/>
          <w:sz w:val="24"/>
          <w:lang w:val="es-419"/>
        </w:rPr>
        <w:t xml:space="preserve"> se ha observado menor duración del periodo de lactancia en las madres fumadoras,</w:t>
      </w:r>
      <w:r>
        <w:rPr>
          <w:rFonts w:ascii="Arial" w:hAnsi="Arial" w:cs="Arial"/>
          <w:sz w:val="24"/>
          <w:lang w:val="es-419"/>
        </w:rPr>
        <w:t xml:space="preserve"> debido a que</w:t>
      </w:r>
      <w:r w:rsidRPr="00CA2123">
        <w:rPr>
          <w:rFonts w:ascii="Arial" w:hAnsi="Arial" w:cs="Arial"/>
          <w:sz w:val="24"/>
          <w:lang w:val="es-419"/>
        </w:rPr>
        <w:t xml:space="preserve"> muchas suspenden esta práctica a</w:t>
      </w:r>
      <w:r>
        <w:rPr>
          <w:rFonts w:ascii="Arial" w:hAnsi="Arial" w:cs="Arial"/>
          <w:sz w:val="24"/>
          <w:lang w:val="es-419"/>
        </w:rPr>
        <w:t xml:space="preserve"> causa de la</w:t>
      </w:r>
      <w:r w:rsidRPr="00CA2123">
        <w:rPr>
          <w:rFonts w:ascii="Arial" w:hAnsi="Arial" w:cs="Arial"/>
          <w:sz w:val="24"/>
          <w:lang w:val="es-419"/>
        </w:rPr>
        <w:t xml:space="preserve"> mayor irritabilidad del niño </w:t>
      </w:r>
      <w:r>
        <w:rPr>
          <w:rFonts w:ascii="Arial" w:hAnsi="Arial" w:cs="Arial"/>
          <w:sz w:val="24"/>
          <w:lang w:val="es-419"/>
        </w:rPr>
        <w:t>por</w:t>
      </w:r>
      <w:r w:rsidRPr="00CA2123">
        <w:rPr>
          <w:rFonts w:ascii="Arial" w:hAnsi="Arial" w:cs="Arial"/>
          <w:sz w:val="24"/>
          <w:lang w:val="es-419"/>
        </w:rPr>
        <w:t xml:space="preserve"> los compuestos del tabaco que pasan a la leche materna, también por la concientización de los efectos adversos sobre el niño, por lo cual las madres suspenden la lactancia de manera temprana</w:t>
      </w:r>
      <w:r>
        <w:rPr>
          <w:rFonts w:ascii="Arial" w:hAnsi="Arial" w:cs="Arial"/>
          <w:sz w:val="24"/>
          <w:lang w:val="es-419"/>
        </w:rPr>
        <w:t xml:space="preserve">, privando a sus hijos de los beneficios de la leche materna. </w:t>
      </w:r>
      <w:r>
        <w:rPr>
          <w:rFonts w:ascii="Arial" w:hAnsi="Arial" w:cs="Arial"/>
          <w:sz w:val="24"/>
          <w:vertAlign w:val="superscript"/>
          <w:lang w:val="es-419"/>
        </w:rPr>
        <w:t>(13,14)</w:t>
      </w:r>
    </w:p>
    <w:p w14:paraId="2FB3DEC7" w14:textId="77777777" w:rsidR="009D0958" w:rsidRDefault="009D0958" w:rsidP="009D0958">
      <w:pPr>
        <w:spacing w:before="240" w:after="0" w:line="360" w:lineRule="auto"/>
        <w:jc w:val="both"/>
        <w:rPr>
          <w:rFonts w:ascii="Arial" w:hAnsi="Arial" w:cs="Arial"/>
          <w:sz w:val="24"/>
          <w:lang w:val="es-419"/>
        </w:rPr>
      </w:pPr>
      <w:r w:rsidRPr="00CA2123">
        <w:rPr>
          <w:rFonts w:ascii="Arial" w:hAnsi="Arial" w:cs="Arial"/>
          <w:sz w:val="24"/>
          <w:lang w:val="es-419"/>
        </w:rPr>
        <w:lastRenderedPageBreak/>
        <w:t>El ciclo de sueño-vigilia del niño también se ve alterado por la nicotina. La exposición a humo de tabaco también puede producir</w:t>
      </w:r>
      <w:r>
        <w:rPr>
          <w:rFonts w:ascii="Arial" w:hAnsi="Arial" w:cs="Arial"/>
          <w:sz w:val="24"/>
          <w:lang w:val="es-419"/>
        </w:rPr>
        <w:t xml:space="preserve"> náuseas, vómitos,</w:t>
      </w:r>
      <w:r w:rsidRPr="00CA2123">
        <w:rPr>
          <w:rFonts w:ascii="Arial" w:hAnsi="Arial" w:cs="Arial"/>
          <w:sz w:val="24"/>
          <w:lang w:val="es-419"/>
        </w:rPr>
        <w:t xml:space="preserve"> irritabilidad, llanto excesivo, cólicos, deprivación de sueño, y en etapas posteriores del crecimiento, déficit de memoria y dificultad en</w:t>
      </w:r>
      <w:r>
        <w:rPr>
          <w:rFonts w:ascii="Arial" w:hAnsi="Arial" w:cs="Arial"/>
          <w:sz w:val="24"/>
          <w:lang w:val="es-419"/>
        </w:rPr>
        <w:t xml:space="preserve"> el proceso de aprendizaje. </w:t>
      </w:r>
      <w:r w:rsidRPr="00CA2123">
        <w:rPr>
          <w:rFonts w:ascii="Arial" w:hAnsi="Arial" w:cs="Arial"/>
          <w:sz w:val="24"/>
          <w:lang w:val="es-419"/>
        </w:rPr>
        <w:t>Se ha relacionado la exposición neonatal al tabaco con aumento de riesgo en el Síndrome de Muerte Súbita Infantil,</w:t>
      </w:r>
      <w:r>
        <w:rPr>
          <w:rFonts w:ascii="Arial" w:hAnsi="Arial" w:cs="Arial"/>
          <w:sz w:val="24"/>
          <w:lang w:val="es-419"/>
        </w:rPr>
        <w:t xml:space="preserve"> </w:t>
      </w:r>
      <w:r w:rsidRPr="00CA2123">
        <w:rPr>
          <w:rFonts w:ascii="Arial" w:hAnsi="Arial" w:cs="Arial"/>
          <w:sz w:val="24"/>
          <w:lang w:val="es-419"/>
        </w:rPr>
        <w:t>se</w:t>
      </w:r>
      <w:r>
        <w:rPr>
          <w:rFonts w:ascii="Arial" w:hAnsi="Arial" w:cs="Arial"/>
          <w:sz w:val="24"/>
          <w:lang w:val="es-419"/>
        </w:rPr>
        <w:t xml:space="preserve"> </w:t>
      </w:r>
      <w:r w:rsidRPr="00CA2123">
        <w:rPr>
          <w:rFonts w:ascii="Arial" w:hAnsi="Arial" w:cs="Arial"/>
          <w:sz w:val="24"/>
          <w:lang w:val="es-419"/>
        </w:rPr>
        <w:t>cree</w:t>
      </w:r>
      <w:r>
        <w:rPr>
          <w:rFonts w:ascii="Arial" w:hAnsi="Arial" w:cs="Arial"/>
          <w:sz w:val="24"/>
          <w:lang w:val="es-419"/>
        </w:rPr>
        <w:t xml:space="preserve"> </w:t>
      </w:r>
      <w:r w:rsidRPr="00CA2123">
        <w:rPr>
          <w:rFonts w:ascii="Arial" w:hAnsi="Arial" w:cs="Arial"/>
          <w:sz w:val="24"/>
          <w:lang w:val="es-419"/>
        </w:rPr>
        <w:t>que</w:t>
      </w:r>
      <w:r>
        <w:rPr>
          <w:rFonts w:ascii="Arial" w:hAnsi="Arial" w:cs="Arial"/>
          <w:sz w:val="24"/>
          <w:lang w:val="es-419"/>
        </w:rPr>
        <w:t xml:space="preserve"> </w:t>
      </w:r>
      <w:r w:rsidRPr="00CA2123">
        <w:rPr>
          <w:rFonts w:ascii="Arial" w:hAnsi="Arial" w:cs="Arial"/>
          <w:sz w:val="24"/>
          <w:lang w:val="es-419"/>
        </w:rPr>
        <w:t>esto</w:t>
      </w:r>
      <w:r>
        <w:rPr>
          <w:rFonts w:ascii="Arial" w:hAnsi="Arial" w:cs="Arial"/>
          <w:sz w:val="24"/>
          <w:lang w:val="es-419"/>
        </w:rPr>
        <w:t xml:space="preserve"> </w:t>
      </w:r>
      <w:r w:rsidRPr="00CA2123">
        <w:rPr>
          <w:rFonts w:ascii="Arial" w:hAnsi="Arial" w:cs="Arial"/>
          <w:sz w:val="24"/>
          <w:lang w:val="es-419"/>
        </w:rPr>
        <w:t>se</w:t>
      </w:r>
      <w:r>
        <w:rPr>
          <w:rFonts w:ascii="Arial" w:hAnsi="Arial" w:cs="Arial"/>
          <w:sz w:val="24"/>
          <w:lang w:val="es-419"/>
        </w:rPr>
        <w:t xml:space="preserve"> </w:t>
      </w:r>
      <w:r w:rsidRPr="00CA2123">
        <w:rPr>
          <w:rFonts w:ascii="Arial" w:hAnsi="Arial" w:cs="Arial"/>
          <w:sz w:val="24"/>
          <w:lang w:val="es-419"/>
        </w:rPr>
        <w:t>debe</w:t>
      </w:r>
      <w:r>
        <w:rPr>
          <w:rFonts w:ascii="Arial" w:hAnsi="Arial" w:cs="Arial"/>
          <w:sz w:val="24"/>
          <w:lang w:val="es-419"/>
        </w:rPr>
        <w:t xml:space="preserve"> </w:t>
      </w:r>
      <w:r w:rsidRPr="00CA2123">
        <w:rPr>
          <w:rFonts w:ascii="Arial" w:hAnsi="Arial" w:cs="Arial"/>
          <w:sz w:val="24"/>
          <w:lang w:val="es-419"/>
        </w:rPr>
        <w:t>a</w:t>
      </w:r>
      <w:r>
        <w:rPr>
          <w:rFonts w:ascii="Arial" w:hAnsi="Arial" w:cs="Arial"/>
          <w:sz w:val="24"/>
          <w:lang w:val="es-419"/>
        </w:rPr>
        <w:t xml:space="preserve"> </w:t>
      </w:r>
      <w:r w:rsidRPr="00CA2123">
        <w:rPr>
          <w:rFonts w:ascii="Arial" w:hAnsi="Arial" w:cs="Arial"/>
          <w:sz w:val="24"/>
          <w:lang w:val="es-419"/>
        </w:rPr>
        <w:t>una</w:t>
      </w:r>
      <w:r>
        <w:rPr>
          <w:rFonts w:ascii="Arial" w:hAnsi="Arial" w:cs="Arial"/>
          <w:sz w:val="24"/>
          <w:lang w:val="es-419"/>
        </w:rPr>
        <w:t xml:space="preserve"> </w:t>
      </w:r>
      <w:r w:rsidRPr="00CA2123">
        <w:rPr>
          <w:rFonts w:ascii="Arial" w:hAnsi="Arial" w:cs="Arial"/>
          <w:sz w:val="24"/>
          <w:lang w:val="es-419"/>
        </w:rPr>
        <w:t>alteración</w:t>
      </w:r>
      <w:r>
        <w:rPr>
          <w:rFonts w:ascii="Arial" w:hAnsi="Arial" w:cs="Arial"/>
          <w:sz w:val="24"/>
          <w:lang w:val="es-419"/>
        </w:rPr>
        <w:t xml:space="preserve"> </w:t>
      </w:r>
      <w:r w:rsidRPr="00CA2123">
        <w:rPr>
          <w:rFonts w:ascii="Arial" w:hAnsi="Arial" w:cs="Arial"/>
          <w:sz w:val="24"/>
          <w:lang w:val="es-419"/>
        </w:rPr>
        <w:t>en</w:t>
      </w:r>
      <w:r>
        <w:rPr>
          <w:rFonts w:ascii="Arial" w:hAnsi="Arial" w:cs="Arial"/>
          <w:sz w:val="24"/>
          <w:lang w:val="es-419"/>
        </w:rPr>
        <w:t xml:space="preserve"> </w:t>
      </w:r>
      <w:r w:rsidRPr="00CA2123">
        <w:rPr>
          <w:rFonts w:ascii="Arial" w:hAnsi="Arial" w:cs="Arial"/>
          <w:sz w:val="24"/>
          <w:lang w:val="es-419"/>
        </w:rPr>
        <w:t>las</w:t>
      </w:r>
      <w:r>
        <w:rPr>
          <w:rFonts w:ascii="Arial" w:hAnsi="Arial" w:cs="Arial"/>
          <w:sz w:val="24"/>
          <w:lang w:val="es-419"/>
        </w:rPr>
        <w:t xml:space="preserve"> </w:t>
      </w:r>
      <w:r w:rsidRPr="00CA2123">
        <w:rPr>
          <w:rFonts w:ascii="Arial" w:hAnsi="Arial" w:cs="Arial"/>
          <w:sz w:val="24"/>
          <w:lang w:val="es-419"/>
        </w:rPr>
        <w:t>células</w:t>
      </w:r>
      <w:r>
        <w:rPr>
          <w:rFonts w:ascii="Arial" w:hAnsi="Arial" w:cs="Arial"/>
          <w:sz w:val="24"/>
          <w:lang w:val="es-419"/>
        </w:rPr>
        <w:t xml:space="preserve"> </w:t>
      </w:r>
      <w:r w:rsidRPr="00CA2123">
        <w:rPr>
          <w:rFonts w:ascii="Arial" w:hAnsi="Arial" w:cs="Arial"/>
          <w:sz w:val="24"/>
          <w:lang w:val="es-419"/>
        </w:rPr>
        <w:t>cromafines</w:t>
      </w:r>
      <w:r>
        <w:rPr>
          <w:rFonts w:ascii="Arial" w:hAnsi="Arial" w:cs="Arial"/>
          <w:sz w:val="24"/>
          <w:lang w:val="es-419"/>
        </w:rPr>
        <w:t xml:space="preserve"> </w:t>
      </w:r>
      <w:r w:rsidRPr="00CA2123">
        <w:rPr>
          <w:rFonts w:ascii="Arial" w:hAnsi="Arial" w:cs="Arial"/>
          <w:sz w:val="24"/>
          <w:lang w:val="es-419"/>
        </w:rPr>
        <w:t>de</w:t>
      </w:r>
      <w:r>
        <w:rPr>
          <w:rFonts w:ascii="Arial" w:hAnsi="Arial" w:cs="Arial"/>
          <w:sz w:val="24"/>
          <w:lang w:val="es-419"/>
        </w:rPr>
        <w:t xml:space="preserve"> </w:t>
      </w:r>
      <w:r w:rsidRPr="00CA2123">
        <w:rPr>
          <w:rFonts w:ascii="Arial" w:hAnsi="Arial" w:cs="Arial"/>
          <w:sz w:val="24"/>
          <w:lang w:val="es-419"/>
        </w:rPr>
        <w:t>la</w:t>
      </w:r>
      <w:r>
        <w:rPr>
          <w:rFonts w:ascii="Arial" w:hAnsi="Arial" w:cs="Arial"/>
          <w:sz w:val="24"/>
          <w:lang w:val="es-419"/>
        </w:rPr>
        <w:t xml:space="preserve"> </w:t>
      </w:r>
      <w:r w:rsidRPr="00CA2123">
        <w:rPr>
          <w:rFonts w:ascii="Arial" w:hAnsi="Arial" w:cs="Arial"/>
          <w:sz w:val="24"/>
          <w:lang w:val="es-419"/>
        </w:rPr>
        <w:t>médula</w:t>
      </w:r>
      <w:r>
        <w:rPr>
          <w:rFonts w:ascii="Arial" w:hAnsi="Arial" w:cs="Arial"/>
          <w:sz w:val="24"/>
          <w:lang w:val="es-419"/>
        </w:rPr>
        <w:t xml:space="preserve"> </w:t>
      </w:r>
      <w:r w:rsidRPr="00CA2123">
        <w:rPr>
          <w:rFonts w:ascii="Arial" w:hAnsi="Arial" w:cs="Arial"/>
          <w:sz w:val="24"/>
          <w:lang w:val="es-419"/>
        </w:rPr>
        <w:t>adrenal</w:t>
      </w:r>
      <w:r>
        <w:rPr>
          <w:rFonts w:ascii="Arial" w:hAnsi="Arial" w:cs="Arial"/>
          <w:sz w:val="24"/>
          <w:lang w:val="es-419"/>
        </w:rPr>
        <w:t xml:space="preserve"> </w:t>
      </w:r>
      <w:r w:rsidRPr="00CA2123">
        <w:rPr>
          <w:rFonts w:ascii="Arial" w:hAnsi="Arial" w:cs="Arial"/>
          <w:sz w:val="24"/>
          <w:lang w:val="es-419"/>
        </w:rPr>
        <w:t>para responder ante el estrés ante la hipoxia producida por la nicotina</w:t>
      </w:r>
      <w:r>
        <w:rPr>
          <w:rFonts w:ascii="Arial" w:hAnsi="Arial" w:cs="Arial"/>
          <w:sz w:val="24"/>
          <w:lang w:val="es-419"/>
        </w:rPr>
        <w:t xml:space="preserve">. </w:t>
      </w:r>
      <w:r>
        <w:rPr>
          <w:rFonts w:ascii="Arial" w:hAnsi="Arial" w:cs="Arial"/>
          <w:sz w:val="24"/>
          <w:vertAlign w:val="superscript"/>
          <w:lang w:val="es-419"/>
        </w:rPr>
        <w:t>(13,14)</w:t>
      </w:r>
    </w:p>
    <w:p w14:paraId="2276452C" w14:textId="77777777" w:rsidR="009D0958" w:rsidRPr="00D251A9" w:rsidRDefault="009D0958" w:rsidP="009D0958">
      <w:pPr>
        <w:spacing w:before="240" w:after="0" w:line="360" w:lineRule="auto"/>
        <w:jc w:val="both"/>
        <w:rPr>
          <w:rFonts w:ascii="Arial" w:hAnsi="Arial" w:cs="Arial"/>
          <w:sz w:val="24"/>
          <w:lang w:val="es-419"/>
        </w:rPr>
      </w:pPr>
      <w:r>
        <w:rPr>
          <w:rFonts w:ascii="Arial" w:hAnsi="Arial" w:cs="Arial"/>
          <w:sz w:val="24"/>
          <w:lang w:val="es-419"/>
        </w:rPr>
        <w:t xml:space="preserve">Las complicaciones, tanto obstétricas como del período perinatal, asociadas al tabaquismo en mujeres gestantes, si bien incluyen fundamentalmente las hasta aquí descritas, diferentes estudios describen con mayor frecuencia unas sobre otras; pero siempre tienen una frecuencia significativamente mayor en comparación con las que se presentan en gestantes no fumadoras, así lo demostraron </w:t>
      </w:r>
      <w:r w:rsidRPr="00F7618D">
        <w:rPr>
          <w:rFonts w:ascii="Arial" w:hAnsi="Arial" w:cs="Arial"/>
          <w:sz w:val="24"/>
          <w:lang w:val="es-419"/>
        </w:rPr>
        <w:t>Míguez</w:t>
      </w:r>
      <w:r>
        <w:rPr>
          <w:rFonts w:ascii="Arial" w:hAnsi="Arial" w:cs="Arial"/>
          <w:sz w:val="24"/>
          <w:lang w:val="es-419"/>
        </w:rPr>
        <w:t xml:space="preserve"> et al. </w:t>
      </w:r>
      <w:r>
        <w:rPr>
          <w:rFonts w:ascii="Arial" w:hAnsi="Arial" w:cs="Arial"/>
          <w:sz w:val="24"/>
          <w:vertAlign w:val="superscript"/>
          <w:lang w:val="es-419"/>
        </w:rPr>
        <w:t xml:space="preserve">(14) </w:t>
      </w:r>
      <w:r>
        <w:rPr>
          <w:rFonts w:ascii="Arial" w:hAnsi="Arial" w:cs="Arial"/>
          <w:sz w:val="24"/>
          <w:lang w:val="es-419"/>
        </w:rPr>
        <w:t>en una investigación sobre las r</w:t>
      </w:r>
      <w:r w:rsidRPr="00D251A9">
        <w:rPr>
          <w:rFonts w:ascii="Arial" w:hAnsi="Arial" w:cs="Arial"/>
          <w:sz w:val="24"/>
          <w:lang w:val="es-419"/>
        </w:rPr>
        <w:t>epercusiones</w:t>
      </w:r>
      <w:r>
        <w:rPr>
          <w:rFonts w:ascii="Arial" w:hAnsi="Arial" w:cs="Arial"/>
          <w:sz w:val="24"/>
          <w:lang w:val="es-419"/>
        </w:rPr>
        <w:t xml:space="preserve"> </w:t>
      </w:r>
      <w:r w:rsidRPr="00D251A9">
        <w:rPr>
          <w:rFonts w:ascii="Arial" w:hAnsi="Arial" w:cs="Arial"/>
          <w:sz w:val="24"/>
          <w:lang w:val="es-419"/>
        </w:rPr>
        <w:t>del</w:t>
      </w:r>
      <w:r>
        <w:rPr>
          <w:rFonts w:ascii="Arial" w:hAnsi="Arial" w:cs="Arial"/>
          <w:sz w:val="24"/>
          <w:lang w:val="es-419"/>
        </w:rPr>
        <w:t xml:space="preserve"> </w:t>
      </w:r>
      <w:r w:rsidRPr="00D251A9">
        <w:rPr>
          <w:rFonts w:ascii="Arial" w:hAnsi="Arial" w:cs="Arial"/>
          <w:sz w:val="24"/>
          <w:lang w:val="es-419"/>
        </w:rPr>
        <w:t>consumo</w:t>
      </w:r>
      <w:r>
        <w:rPr>
          <w:rFonts w:ascii="Arial" w:hAnsi="Arial" w:cs="Arial"/>
          <w:sz w:val="24"/>
          <w:lang w:val="es-419"/>
        </w:rPr>
        <w:t xml:space="preserve"> </w:t>
      </w:r>
      <w:r w:rsidRPr="00D251A9">
        <w:rPr>
          <w:rFonts w:ascii="Arial" w:hAnsi="Arial" w:cs="Arial"/>
          <w:sz w:val="24"/>
          <w:lang w:val="es-419"/>
        </w:rPr>
        <w:t>de</w:t>
      </w:r>
      <w:r>
        <w:rPr>
          <w:rFonts w:ascii="Arial" w:hAnsi="Arial" w:cs="Arial"/>
          <w:sz w:val="24"/>
          <w:lang w:val="es-419"/>
        </w:rPr>
        <w:t xml:space="preserve"> </w:t>
      </w:r>
      <w:r w:rsidRPr="00D251A9">
        <w:rPr>
          <w:rFonts w:ascii="Arial" w:hAnsi="Arial" w:cs="Arial"/>
          <w:sz w:val="24"/>
          <w:lang w:val="es-419"/>
        </w:rPr>
        <w:t>tabaco</w:t>
      </w:r>
      <w:r>
        <w:rPr>
          <w:rFonts w:ascii="Arial" w:hAnsi="Arial" w:cs="Arial"/>
          <w:sz w:val="24"/>
          <w:lang w:val="es-419"/>
        </w:rPr>
        <w:t xml:space="preserve"> </w:t>
      </w:r>
      <w:r w:rsidRPr="00D251A9">
        <w:rPr>
          <w:rFonts w:ascii="Arial" w:hAnsi="Arial" w:cs="Arial"/>
          <w:sz w:val="24"/>
          <w:lang w:val="es-419"/>
        </w:rPr>
        <w:t>activo</w:t>
      </w:r>
      <w:r>
        <w:rPr>
          <w:rFonts w:ascii="Arial" w:hAnsi="Arial" w:cs="Arial"/>
          <w:sz w:val="24"/>
          <w:lang w:val="es-419"/>
        </w:rPr>
        <w:t xml:space="preserve"> </w:t>
      </w:r>
      <w:r w:rsidRPr="00D251A9">
        <w:rPr>
          <w:rFonts w:ascii="Arial" w:hAnsi="Arial" w:cs="Arial"/>
          <w:sz w:val="24"/>
          <w:lang w:val="es-419"/>
        </w:rPr>
        <w:t>y/o</w:t>
      </w:r>
      <w:r>
        <w:rPr>
          <w:rFonts w:ascii="Arial" w:hAnsi="Arial" w:cs="Arial"/>
          <w:sz w:val="24"/>
          <w:lang w:val="es-419"/>
        </w:rPr>
        <w:t xml:space="preserve"> </w:t>
      </w:r>
      <w:r w:rsidRPr="00D251A9">
        <w:rPr>
          <w:rFonts w:ascii="Arial" w:hAnsi="Arial" w:cs="Arial"/>
          <w:sz w:val="24"/>
          <w:lang w:val="es-419"/>
        </w:rPr>
        <w:t>pasivo</w:t>
      </w:r>
      <w:r>
        <w:rPr>
          <w:rFonts w:ascii="Arial" w:hAnsi="Arial" w:cs="Arial"/>
          <w:sz w:val="24"/>
          <w:lang w:val="es-419"/>
        </w:rPr>
        <w:t xml:space="preserve"> </w:t>
      </w:r>
      <w:r w:rsidRPr="00D251A9">
        <w:rPr>
          <w:rFonts w:ascii="Arial" w:hAnsi="Arial" w:cs="Arial"/>
          <w:sz w:val="24"/>
          <w:lang w:val="es-419"/>
        </w:rPr>
        <w:t>en</w:t>
      </w:r>
      <w:r>
        <w:rPr>
          <w:rFonts w:ascii="Arial" w:hAnsi="Arial" w:cs="Arial"/>
          <w:sz w:val="24"/>
          <w:lang w:val="es-419"/>
        </w:rPr>
        <w:t xml:space="preserve"> </w:t>
      </w:r>
      <w:r w:rsidRPr="00D251A9">
        <w:rPr>
          <w:rFonts w:ascii="Arial" w:hAnsi="Arial" w:cs="Arial"/>
          <w:sz w:val="24"/>
          <w:lang w:val="es-419"/>
        </w:rPr>
        <w:t>el</w:t>
      </w:r>
      <w:r>
        <w:rPr>
          <w:rFonts w:ascii="Arial" w:hAnsi="Arial" w:cs="Arial"/>
          <w:sz w:val="24"/>
          <w:lang w:val="es-419"/>
        </w:rPr>
        <w:t xml:space="preserve"> </w:t>
      </w:r>
      <w:r w:rsidRPr="00D251A9">
        <w:rPr>
          <w:rFonts w:ascii="Arial" w:hAnsi="Arial" w:cs="Arial"/>
          <w:sz w:val="24"/>
          <w:lang w:val="es-419"/>
        </w:rPr>
        <w:t>embarazo</w:t>
      </w:r>
      <w:r>
        <w:rPr>
          <w:rFonts w:ascii="Arial" w:hAnsi="Arial" w:cs="Arial"/>
          <w:sz w:val="24"/>
          <w:lang w:val="es-419"/>
        </w:rPr>
        <w:t xml:space="preserve"> </w:t>
      </w:r>
      <w:r w:rsidRPr="00D251A9">
        <w:rPr>
          <w:rFonts w:ascii="Arial" w:hAnsi="Arial" w:cs="Arial"/>
          <w:sz w:val="24"/>
          <w:lang w:val="es-419"/>
        </w:rPr>
        <w:t>y</w:t>
      </w:r>
      <w:r>
        <w:rPr>
          <w:rFonts w:ascii="Arial" w:hAnsi="Arial" w:cs="Arial"/>
          <w:sz w:val="24"/>
          <w:lang w:val="es-419"/>
        </w:rPr>
        <w:t xml:space="preserve"> </w:t>
      </w:r>
      <w:r w:rsidRPr="00D251A9">
        <w:rPr>
          <w:rFonts w:ascii="Arial" w:hAnsi="Arial" w:cs="Arial"/>
          <w:sz w:val="24"/>
          <w:lang w:val="es-419"/>
        </w:rPr>
        <w:t>postparto</w:t>
      </w:r>
      <w:r>
        <w:rPr>
          <w:rFonts w:ascii="Arial" w:hAnsi="Arial" w:cs="Arial"/>
          <w:sz w:val="24"/>
          <w:lang w:val="es-419"/>
        </w:rPr>
        <w:t>.</w:t>
      </w:r>
    </w:p>
    <w:p w14:paraId="2E486A66" w14:textId="77777777" w:rsidR="009D0958" w:rsidRPr="00446106" w:rsidRDefault="009D0958" w:rsidP="009D0958">
      <w:pPr>
        <w:spacing w:before="240" w:after="0" w:line="360" w:lineRule="auto"/>
        <w:jc w:val="both"/>
        <w:rPr>
          <w:rFonts w:ascii="Arial" w:hAnsi="Arial" w:cs="Arial"/>
          <w:sz w:val="24"/>
          <w:vertAlign w:val="superscript"/>
          <w:lang w:val="es-419"/>
        </w:rPr>
      </w:pPr>
      <w:r w:rsidRPr="00446106">
        <w:rPr>
          <w:rFonts w:ascii="Arial" w:hAnsi="Arial" w:cs="Arial"/>
          <w:sz w:val="24"/>
          <w:lang w:val="es-419"/>
        </w:rPr>
        <w:t>Cabe</w:t>
      </w:r>
      <w:r>
        <w:rPr>
          <w:rFonts w:ascii="Arial" w:hAnsi="Arial" w:cs="Arial"/>
          <w:sz w:val="24"/>
          <w:lang w:val="es-419"/>
        </w:rPr>
        <w:t xml:space="preserve"> </w:t>
      </w:r>
      <w:r w:rsidRPr="00446106">
        <w:rPr>
          <w:rFonts w:ascii="Arial" w:hAnsi="Arial" w:cs="Arial"/>
          <w:sz w:val="24"/>
          <w:lang w:val="es-419"/>
        </w:rPr>
        <w:t>destacar</w:t>
      </w:r>
      <w:r>
        <w:rPr>
          <w:rFonts w:ascii="Arial" w:hAnsi="Arial" w:cs="Arial"/>
          <w:sz w:val="24"/>
          <w:lang w:val="es-419"/>
        </w:rPr>
        <w:t xml:space="preserve"> </w:t>
      </w:r>
      <w:r w:rsidRPr="00446106">
        <w:rPr>
          <w:rFonts w:ascii="Arial" w:hAnsi="Arial" w:cs="Arial"/>
          <w:sz w:val="24"/>
          <w:lang w:val="es-419"/>
        </w:rPr>
        <w:t>que</w:t>
      </w:r>
      <w:r>
        <w:rPr>
          <w:rFonts w:ascii="Arial" w:hAnsi="Arial" w:cs="Arial"/>
          <w:sz w:val="24"/>
          <w:lang w:val="es-419"/>
        </w:rPr>
        <w:t xml:space="preserve"> </w:t>
      </w:r>
      <w:r w:rsidRPr="00446106">
        <w:rPr>
          <w:rFonts w:ascii="Arial" w:hAnsi="Arial" w:cs="Arial"/>
          <w:sz w:val="24"/>
          <w:lang w:val="es-419"/>
        </w:rPr>
        <w:t>las</w:t>
      </w:r>
      <w:r>
        <w:rPr>
          <w:rFonts w:ascii="Arial" w:hAnsi="Arial" w:cs="Arial"/>
          <w:sz w:val="24"/>
          <w:lang w:val="es-419"/>
        </w:rPr>
        <w:t xml:space="preserve"> </w:t>
      </w:r>
      <w:r w:rsidRPr="00446106">
        <w:rPr>
          <w:rFonts w:ascii="Arial" w:hAnsi="Arial" w:cs="Arial"/>
          <w:sz w:val="24"/>
          <w:lang w:val="es-419"/>
        </w:rPr>
        <w:t>mujeres</w:t>
      </w:r>
      <w:r>
        <w:rPr>
          <w:rFonts w:ascii="Arial" w:hAnsi="Arial" w:cs="Arial"/>
          <w:sz w:val="24"/>
          <w:lang w:val="es-419"/>
        </w:rPr>
        <w:t xml:space="preserve"> </w:t>
      </w:r>
      <w:r w:rsidRPr="00446106">
        <w:rPr>
          <w:rFonts w:ascii="Arial" w:hAnsi="Arial" w:cs="Arial"/>
          <w:sz w:val="24"/>
          <w:lang w:val="es-419"/>
        </w:rPr>
        <w:t>que</w:t>
      </w:r>
      <w:r>
        <w:rPr>
          <w:rFonts w:ascii="Arial" w:hAnsi="Arial" w:cs="Arial"/>
          <w:sz w:val="24"/>
          <w:lang w:val="es-419"/>
        </w:rPr>
        <w:t xml:space="preserve"> </w:t>
      </w:r>
      <w:r w:rsidRPr="00446106">
        <w:rPr>
          <w:rFonts w:ascii="Arial" w:hAnsi="Arial" w:cs="Arial"/>
          <w:sz w:val="24"/>
          <w:lang w:val="es-419"/>
        </w:rPr>
        <w:t>siguen</w:t>
      </w:r>
      <w:r>
        <w:rPr>
          <w:rFonts w:ascii="Arial" w:hAnsi="Arial" w:cs="Arial"/>
          <w:sz w:val="24"/>
          <w:lang w:val="es-419"/>
        </w:rPr>
        <w:t xml:space="preserve"> </w:t>
      </w:r>
      <w:r w:rsidRPr="00446106">
        <w:rPr>
          <w:rFonts w:ascii="Arial" w:hAnsi="Arial" w:cs="Arial"/>
          <w:sz w:val="24"/>
          <w:lang w:val="es-419"/>
        </w:rPr>
        <w:t>fumando</w:t>
      </w:r>
      <w:r>
        <w:rPr>
          <w:rFonts w:ascii="Arial" w:hAnsi="Arial" w:cs="Arial"/>
          <w:sz w:val="24"/>
          <w:lang w:val="es-419"/>
        </w:rPr>
        <w:t xml:space="preserve"> </w:t>
      </w:r>
      <w:r w:rsidRPr="00446106">
        <w:rPr>
          <w:rFonts w:ascii="Arial" w:hAnsi="Arial" w:cs="Arial"/>
          <w:sz w:val="24"/>
          <w:lang w:val="es-419"/>
        </w:rPr>
        <w:t>durante</w:t>
      </w:r>
      <w:r>
        <w:rPr>
          <w:rFonts w:ascii="Arial" w:hAnsi="Arial" w:cs="Arial"/>
          <w:sz w:val="24"/>
          <w:lang w:val="es-419"/>
        </w:rPr>
        <w:t xml:space="preserve"> </w:t>
      </w:r>
      <w:r w:rsidRPr="00446106">
        <w:rPr>
          <w:rFonts w:ascii="Arial" w:hAnsi="Arial" w:cs="Arial"/>
          <w:sz w:val="24"/>
          <w:lang w:val="es-419"/>
        </w:rPr>
        <w:t>el</w:t>
      </w:r>
      <w:r>
        <w:rPr>
          <w:rFonts w:ascii="Arial" w:hAnsi="Arial" w:cs="Arial"/>
          <w:sz w:val="24"/>
          <w:lang w:val="es-419"/>
        </w:rPr>
        <w:t xml:space="preserve"> </w:t>
      </w:r>
      <w:r w:rsidRPr="00446106">
        <w:rPr>
          <w:rFonts w:ascii="Arial" w:hAnsi="Arial" w:cs="Arial"/>
          <w:sz w:val="24"/>
          <w:lang w:val="es-419"/>
        </w:rPr>
        <w:t>embarazo</w:t>
      </w:r>
      <w:r>
        <w:rPr>
          <w:rFonts w:ascii="Arial" w:hAnsi="Arial" w:cs="Arial"/>
          <w:sz w:val="24"/>
          <w:lang w:val="es-419"/>
        </w:rPr>
        <w:t xml:space="preserve"> </w:t>
      </w:r>
      <w:r w:rsidRPr="00446106">
        <w:rPr>
          <w:rFonts w:ascii="Arial" w:hAnsi="Arial" w:cs="Arial"/>
          <w:sz w:val="24"/>
          <w:lang w:val="es-419"/>
        </w:rPr>
        <w:t>suelen</w:t>
      </w:r>
      <w:r>
        <w:rPr>
          <w:rFonts w:ascii="Arial" w:hAnsi="Arial" w:cs="Arial"/>
          <w:sz w:val="24"/>
          <w:lang w:val="es-419"/>
        </w:rPr>
        <w:t xml:space="preserve"> </w:t>
      </w:r>
      <w:r w:rsidRPr="00446106">
        <w:rPr>
          <w:rFonts w:ascii="Arial" w:hAnsi="Arial" w:cs="Arial"/>
          <w:sz w:val="24"/>
          <w:lang w:val="es-419"/>
        </w:rPr>
        <w:t>reducir</w:t>
      </w:r>
      <w:r>
        <w:rPr>
          <w:rFonts w:ascii="Arial" w:hAnsi="Arial" w:cs="Arial"/>
          <w:sz w:val="24"/>
          <w:lang w:val="es-419"/>
        </w:rPr>
        <w:t xml:space="preserve"> </w:t>
      </w:r>
      <w:r w:rsidRPr="00446106">
        <w:rPr>
          <w:rFonts w:ascii="Arial" w:hAnsi="Arial" w:cs="Arial"/>
          <w:sz w:val="24"/>
          <w:lang w:val="es-419"/>
        </w:rPr>
        <w:t>su</w:t>
      </w:r>
      <w:r>
        <w:rPr>
          <w:rFonts w:ascii="Arial" w:hAnsi="Arial" w:cs="Arial"/>
          <w:sz w:val="24"/>
          <w:lang w:val="es-419"/>
        </w:rPr>
        <w:t xml:space="preserve"> </w:t>
      </w:r>
      <w:r w:rsidRPr="00446106">
        <w:rPr>
          <w:rFonts w:ascii="Arial" w:hAnsi="Arial" w:cs="Arial"/>
          <w:sz w:val="24"/>
          <w:lang w:val="es-419"/>
        </w:rPr>
        <w:t>consumo,</w:t>
      </w:r>
      <w:r>
        <w:rPr>
          <w:rFonts w:ascii="Arial" w:hAnsi="Arial" w:cs="Arial"/>
          <w:sz w:val="24"/>
          <w:lang w:val="es-419"/>
        </w:rPr>
        <w:t xml:space="preserve"> </w:t>
      </w:r>
      <w:r w:rsidRPr="00446106">
        <w:rPr>
          <w:rFonts w:ascii="Arial" w:hAnsi="Arial" w:cs="Arial"/>
          <w:sz w:val="24"/>
          <w:lang w:val="es-419"/>
        </w:rPr>
        <w:t>bajo</w:t>
      </w:r>
      <w:r>
        <w:rPr>
          <w:rFonts w:ascii="Arial" w:hAnsi="Arial" w:cs="Arial"/>
          <w:sz w:val="24"/>
          <w:lang w:val="es-419"/>
        </w:rPr>
        <w:t xml:space="preserve"> </w:t>
      </w:r>
      <w:r w:rsidRPr="00446106">
        <w:rPr>
          <w:rFonts w:ascii="Arial" w:hAnsi="Arial" w:cs="Arial"/>
          <w:sz w:val="24"/>
          <w:lang w:val="es-419"/>
        </w:rPr>
        <w:t>la</w:t>
      </w:r>
      <w:r>
        <w:rPr>
          <w:rFonts w:ascii="Arial" w:hAnsi="Arial" w:cs="Arial"/>
          <w:sz w:val="24"/>
          <w:lang w:val="es-419"/>
        </w:rPr>
        <w:t xml:space="preserve"> </w:t>
      </w:r>
      <w:r w:rsidRPr="00446106">
        <w:rPr>
          <w:rFonts w:ascii="Arial" w:hAnsi="Arial" w:cs="Arial"/>
          <w:sz w:val="24"/>
          <w:lang w:val="es-419"/>
        </w:rPr>
        <w:t>creencia</w:t>
      </w:r>
      <w:r>
        <w:rPr>
          <w:rFonts w:ascii="Arial" w:hAnsi="Arial" w:cs="Arial"/>
          <w:sz w:val="24"/>
          <w:lang w:val="es-419"/>
        </w:rPr>
        <w:t xml:space="preserve"> </w:t>
      </w:r>
      <w:r w:rsidRPr="00446106">
        <w:rPr>
          <w:rFonts w:ascii="Arial" w:hAnsi="Arial" w:cs="Arial"/>
          <w:sz w:val="24"/>
          <w:lang w:val="es-419"/>
        </w:rPr>
        <w:t>de</w:t>
      </w:r>
      <w:r>
        <w:rPr>
          <w:rFonts w:ascii="Arial" w:hAnsi="Arial" w:cs="Arial"/>
          <w:sz w:val="24"/>
          <w:lang w:val="es-419"/>
        </w:rPr>
        <w:t xml:space="preserve"> </w:t>
      </w:r>
      <w:r w:rsidRPr="00446106">
        <w:rPr>
          <w:rFonts w:ascii="Arial" w:hAnsi="Arial" w:cs="Arial"/>
          <w:sz w:val="24"/>
          <w:lang w:val="es-419"/>
        </w:rPr>
        <w:t>que</w:t>
      </w:r>
      <w:r>
        <w:rPr>
          <w:rFonts w:ascii="Arial" w:hAnsi="Arial" w:cs="Arial"/>
          <w:sz w:val="24"/>
          <w:lang w:val="es-419"/>
        </w:rPr>
        <w:t xml:space="preserve"> </w:t>
      </w:r>
      <w:r w:rsidRPr="00446106">
        <w:rPr>
          <w:rFonts w:ascii="Arial" w:hAnsi="Arial" w:cs="Arial"/>
          <w:sz w:val="24"/>
          <w:lang w:val="es-419"/>
        </w:rPr>
        <w:t>así</w:t>
      </w:r>
      <w:r>
        <w:rPr>
          <w:rFonts w:ascii="Arial" w:hAnsi="Arial" w:cs="Arial"/>
          <w:sz w:val="24"/>
          <w:lang w:val="es-419"/>
        </w:rPr>
        <w:t xml:space="preserve"> </w:t>
      </w:r>
      <w:r w:rsidRPr="00446106">
        <w:rPr>
          <w:rFonts w:ascii="Arial" w:hAnsi="Arial" w:cs="Arial"/>
          <w:sz w:val="24"/>
          <w:lang w:val="es-419"/>
        </w:rPr>
        <w:t>minimizarán</w:t>
      </w:r>
      <w:r>
        <w:rPr>
          <w:rFonts w:ascii="Arial" w:hAnsi="Arial" w:cs="Arial"/>
          <w:sz w:val="24"/>
          <w:lang w:val="es-419"/>
        </w:rPr>
        <w:t xml:space="preserve"> </w:t>
      </w:r>
      <w:r w:rsidRPr="00446106">
        <w:rPr>
          <w:rFonts w:ascii="Arial" w:hAnsi="Arial" w:cs="Arial"/>
          <w:sz w:val="24"/>
          <w:lang w:val="es-419"/>
        </w:rPr>
        <w:t>o</w:t>
      </w:r>
      <w:r>
        <w:rPr>
          <w:rFonts w:ascii="Arial" w:hAnsi="Arial" w:cs="Arial"/>
          <w:sz w:val="24"/>
          <w:lang w:val="es-419"/>
        </w:rPr>
        <w:t xml:space="preserve"> </w:t>
      </w:r>
      <w:r w:rsidRPr="00446106">
        <w:rPr>
          <w:rFonts w:ascii="Arial" w:hAnsi="Arial" w:cs="Arial"/>
          <w:sz w:val="24"/>
          <w:lang w:val="es-419"/>
        </w:rPr>
        <w:t>eliminarán</w:t>
      </w:r>
      <w:r>
        <w:rPr>
          <w:rFonts w:ascii="Arial" w:hAnsi="Arial" w:cs="Arial"/>
          <w:sz w:val="24"/>
          <w:lang w:val="es-419"/>
        </w:rPr>
        <w:t xml:space="preserve"> </w:t>
      </w:r>
      <w:r w:rsidRPr="00446106">
        <w:rPr>
          <w:rFonts w:ascii="Arial" w:hAnsi="Arial" w:cs="Arial"/>
          <w:sz w:val="24"/>
          <w:lang w:val="es-419"/>
        </w:rPr>
        <w:t>los</w:t>
      </w:r>
      <w:r>
        <w:rPr>
          <w:rFonts w:ascii="Arial" w:hAnsi="Arial" w:cs="Arial"/>
          <w:sz w:val="24"/>
          <w:lang w:val="es-419"/>
        </w:rPr>
        <w:t xml:space="preserve"> </w:t>
      </w:r>
      <w:r w:rsidRPr="00446106">
        <w:rPr>
          <w:rFonts w:ascii="Arial" w:hAnsi="Arial" w:cs="Arial"/>
          <w:sz w:val="24"/>
          <w:lang w:val="es-419"/>
        </w:rPr>
        <w:t>riesgos</w:t>
      </w:r>
      <w:r>
        <w:rPr>
          <w:rFonts w:ascii="Arial" w:hAnsi="Arial" w:cs="Arial"/>
          <w:sz w:val="24"/>
          <w:lang w:val="es-419"/>
        </w:rPr>
        <w:t xml:space="preserve"> </w:t>
      </w:r>
      <w:r w:rsidRPr="00446106">
        <w:rPr>
          <w:rFonts w:ascii="Arial" w:hAnsi="Arial" w:cs="Arial"/>
          <w:sz w:val="24"/>
          <w:lang w:val="es-419"/>
        </w:rPr>
        <w:t>para</w:t>
      </w:r>
      <w:r>
        <w:rPr>
          <w:rFonts w:ascii="Arial" w:hAnsi="Arial" w:cs="Arial"/>
          <w:sz w:val="24"/>
          <w:lang w:val="es-419"/>
        </w:rPr>
        <w:t xml:space="preserve"> </w:t>
      </w:r>
      <w:r w:rsidRPr="00446106">
        <w:rPr>
          <w:rFonts w:ascii="Arial" w:hAnsi="Arial" w:cs="Arial"/>
          <w:sz w:val="24"/>
          <w:lang w:val="es-419"/>
        </w:rPr>
        <w:t>su</w:t>
      </w:r>
      <w:r>
        <w:rPr>
          <w:rFonts w:ascii="Arial" w:hAnsi="Arial" w:cs="Arial"/>
          <w:sz w:val="24"/>
          <w:lang w:val="es-419"/>
        </w:rPr>
        <w:t xml:space="preserve"> </w:t>
      </w:r>
      <w:r w:rsidRPr="00446106">
        <w:rPr>
          <w:rFonts w:ascii="Arial" w:hAnsi="Arial" w:cs="Arial"/>
          <w:sz w:val="24"/>
          <w:lang w:val="es-419"/>
        </w:rPr>
        <w:t>bebé,</w:t>
      </w:r>
      <w:r>
        <w:rPr>
          <w:rFonts w:ascii="Arial" w:hAnsi="Arial" w:cs="Arial"/>
          <w:sz w:val="24"/>
          <w:lang w:val="es-419"/>
        </w:rPr>
        <w:t xml:space="preserve"> </w:t>
      </w:r>
      <w:r w:rsidRPr="00446106">
        <w:rPr>
          <w:rFonts w:ascii="Arial" w:hAnsi="Arial" w:cs="Arial"/>
          <w:sz w:val="24"/>
          <w:lang w:val="es-419"/>
        </w:rPr>
        <w:t>si</w:t>
      </w:r>
      <w:r>
        <w:rPr>
          <w:rFonts w:ascii="Arial" w:hAnsi="Arial" w:cs="Arial"/>
          <w:sz w:val="24"/>
          <w:lang w:val="es-419"/>
        </w:rPr>
        <w:t xml:space="preserve"> </w:t>
      </w:r>
      <w:r w:rsidRPr="00446106">
        <w:rPr>
          <w:rFonts w:ascii="Arial" w:hAnsi="Arial" w:cs="Arial"/>
          <w:sz w:val="24"/>
          <w:lang w:val="es-419"/>
        </w:rPr>
        <w:t>bien</w:t>
      </w:r>
      <w:r>
        <w:rPr>
          <w:rFonts w:ascii="Arial" w:hAnsi="Arial" w:cs="Arial"/>
          <w:sz w:val="24"/>
          <w:lang w:val="es-419"/>
        </w:rPr>
        <w:t xml:space="preserve"> </w:t>
      </w:r>
      <w:r w:rsidRPr="00446106">
        <w:rPr>
          <w:rFonts w:ascii="Arial" w:hAnsi="Arial" w:cs="Arial"/>
          <w:sz w:val="24"/>
          <w:lang w:val="es-419"/>
        </w:rPr>
        <w:t>se</w:t>
      </w:r>
      <w:r>
        <w:rPr>
          <w:rFonts w:ascii="Arial" w:hAnsi="Arial" w:cs="Arial"/>
          <w:sz w:val="24"/>
          <w:lang w:val="es-419"/>
        </w:rPr>
        <w:t xml:space="preserve"> </w:t>
      </w:r>
      <w:r w:rsidRPr="00446106">
        <w:rPr>
          <w:rFonts w:ascii="Arial" w:hAnsi="Arial" w:cs="Arial"/>
          <w:sz w:val="24"/>
          <w:lang w:val="es-419"/>
        </w:rPr>
        <w:t>ha</w:t>
      </w:r>
      <w:r>
        <w:rPr>
          <w:rFonts w:ascii="Arial" w:hAnsi="Arial" w:cs="Arial"/>
          <w:sz w:val="24"/>
          <w:lang w:val="es-419"/>
        </w:rPr>
        <w:t xml:space="preserve"> </w:t>
      </w:r>
      <w:r w:rsidRPr="00446106">
        <w:rPr>
          <w:rFonts w:ascii="Arial" w:hAnsi="Arial" w:cs="Arial"/>
          <w:sz w:val="24"/>
          <w:lang w:val="es-419"/>
        </w:rPr>
        <w:t>demostrado</w:t>
      </w:r>
      <w:r>
        <w:rPr>
          <w:rFonts w:ascii="Arial" w:hAnsi="Arial" w:cs="Arial"/>
          <w:sz w:val="24"/>
          <w:lang w:val="es-419"/>
        </w:rPr>
        <w:t xml:space="preserve"> </w:t>
      </w:r>
      <w:r w:rsidRPr="00446106">
        <w:rPr>
          <w:rFonts w:ascii="Arial" w:hAnsi="Arial" w:cs="Arial"/>
          <w:sz w:val="24"/>
          <w:lang w:val="es-419"/>
        </w:rPr>
        <w:t>que</w:t>
      </w:r>
      <w:r>
        <w:rPr>
          <w:rFonts w:ascii="Arial" w:hAnsi="Arial" w:cs="Arial"/>
          <w:sz w:val="24"/>
          <w:lang w:val="es-419"/>
        </w:rPr>
        <w:t xml:space="preserve"> </w:t>
      </w:r>
      <w:r w:rsidRPr="00446106">
        <w:rPr>
          <w:rFonts w:ascii="Arial" w:hAnsi="Arial" w:cs="Arial"/>
          <w:sz w:val="24"/>
          <w:lang w:val="es-419"/>
        </w:rPr>
        <w:t>no</w:t>
      </w:r>
      <w:r>
        <w:rPr>
          <w:rFonts w:ascii="Arial" w:hAnsi="Arial" w:cs="Arial"/>
          <w:sz w:val="24"/>
          <w:lang w:val="es-419"/>
        </w:rPr>
        <w:t xml:space="preserve"> </w:t>
      </w:r>
      <w:r w:rsidRPr="00446106">
        <w:rPr>
          <w:rFonts w:ascii="Arial" w:hAnsi="Arial" w:cs="Arial"/>
          <w:sz w:val="24"/>
          <w:lang w:val="es-419"/>
        </w:rPr>
        <w:t>existe</w:t>
      </w:r>
      <w:r>
        <w:rPr>
          <w:rFonts w:ascii="Arial" w:hAnsi="Arial" w:cs="Arial"/>
          <w:sz w:val="24"/>
          <w:lang w:val="es-419"/>
        </w:rPr>
        <w:t xml:space="preserve"> </w:t>
      </w:r>
      <w:r w:rsidRPr="00446106">
        <w:rPr>
          <w:rFonts w:ascii="Arial" w:hAnsi="Arial" w:cs="Arial"/>
          <w:sz w:val="24"/>
          <w:lang w:val="es-419"/>
        </w:rPr>
        <w:t>un</w:t>
      </w:r>
      <w:r>
        <w:rPr>
          <w:rFonts w:ascii="Arial" w:hAnsi="Arial" w:cs="Arial"/>
          <w:sz w:val="24"/>
          <w:lang w:val="es-419"/>
        </w:rPr>
        <w:t xml:space="preserve"> </w:t>
      </w:r>
      <w:r w:rsidRPr="00446106">
        <w:rPr>
          <w:rFonts w:ascii="Arial" w:hAnsi="Arial" w:cs="Arial"/>
          <w:sz w:val="24"/>
          <w:lang w:val="es-419"/>
        </w:rPr>
        <w:t>consumo</w:t>
      </w:r>
      <w:r>
        <w:rPr>
          <w:rFonts w:ascii="Arial" w:hAnsi="Arial" w:cs="Arial"/>
          <w:sz w:val="24"/>
          <w:lang w:val="es-419"/>
        </w:rPr>
        <w:t xml:space="preserve"> </w:t>
      </w:r>
      <w:r w:rsidRPr="00446106">
        <w:rPr>
          <w:rFonts w:ascii="Arial" w:hAnsi="Arial" w:cs="Arial"/>
          <w:sz w:val="24"/>
          <w:lang w:val="es-419"/>
        </w:rPr>
        <w:t>mínimo</w:t>
      </w:r>
      <w:r>
        <w:rPr>
          <w:rFonts w:ascii="Arial" w:hAnsi="Arial" w:cs="Arial"/>
          <w:sz w:val="24"/>
          <w:lang w:val="es-419"/>
        </w:rPr>
        <w:t xml:space="preserve"> </w:t>
      </w:r>
      <w:r w:rsidRPr="00446106">
        <w:rPr>
          <w:rFonts w:ascii="Arial" w:hAnsi="Arial" w:cs="Arial"/>
          <w:sz w:val="24"/>
          <w:lang w:val="es-419"/>
        </w:rPr>
        <w:t>ausente</w:t>
      </w:r>
      <w:r>
        <w:rPr>
          <w:rFonts w:ascii="Arial" w:hAnsi="Arial" w:cs="Arial"/>
          <w:sz w:val="24"/>
          <w:lang w:val="es-419"/>
        </w:rPr>
        <w:t xml:space="preserve"> </w:t>
      </w:r>
      <w:r w:rsidRPr="00446106">
        <w:rPr>
          <w:rFonts w:ascii="Arial" w:hAnsi="Arial" w:cs="Arial"/>
          <w:sz w:val="24"/>
          <w:lang w:val="es-419"/>
        </w:rPr>
        <w:t>de</w:t>
      </w:r>
      <w:r>
        <w:rPr>
          <w:rFonts w:ascii="Arial" w:hAnsi="Arial" w:cs="Arial"/>
          <w:sz w:val="24"/>
          <w:lang w:val="es-419"/>
        </w:rPr>
        <w:t xml:space="preserve"> </w:t>
      </w:r>
      <w:r w:rsidRPr="00446106">
        <w:rPr>
          <w:rFonts w:ascii="Arial" w:hAnsi="Arial" w:cs="Arial"/>
          <w:sz w:val="24"/>
          <w:lang w:val="es-419"/>
        </w:rPr>
        <w:t>riesgos</w:t>
      </w:r>
      <w:r>
        <w:rPr>
          <w:rFonts w:ascii="Arial" w:hAnsi="Arial" w:cs="Arial"/>
          <w:sz w:val="24"/>
          <w:lang w:val="es-419"/>
        </w:rPr>
        <w:t xml:space="preserve">; por el contrario, </w:t>
      </w:r>
      <w:r w:rsidRPr="00446106">
        <w:rPr>
          <w:rFonts w:ascii="Arial" w:hAnsi="Arial" w:cs="Arial"/>
          <w:sz w:val="24"/>
          <w:lang w:val="es-419"/>
        </w:rPr>
        <w:t>dejar</w:t>
      </w:r>
      <w:r>
        <w:rPr>
          <w:rFonts w:ascii="Arial" w:hAnsi="Arial" w:cs="Arial"/>
          <w:sz w:val="24"/>
          <w:lang w:val="es-419"/>
        </w:rPr>
        <w:t xml:space="preserve"> </w:t>
      </w:r>
      <w:r w:rsidRPr="00446106">
        <w:rPr>
          <w:rFonts w:ascii="Arial" w:hAnsi="Arial" w:cs="Arial"/>
          <w:sz w:val="24"/>
          <w:lang w:val="es-419"/>
        </w:rPr>
        <w:t>de</w:t>
      </w:r>
      <w:r>
        <w:rPr>
          <w:rFonts w:ascii="Arial" w:hAnsi="Arial" w:cs="Arial"/>
          <w:sz w:val="24"/>
          <w:lang w:val="es-419"/>
        </w:rPr>
        <w:t xml:space="preserve"> </w:t>
      </w:r>
      <w:r w:rsidRPr="00446106">
        <w:rPr>
          <w:rFonts w:ascii="Arial" w:hAnsi="Arial" w:cs="Arial"/>
          <w:sz w:val="24"/>
          <w:lang w:val="es-419"/>
        </w:rPr>
        <w:t>fumar</w:t>
      </w:r>
      <w:r>
        <w:rPr>
          <w:rFonts w:ascii="Arial" w:hAnsi="Arial" w:cs="Arial"/>
          <w:sz w:val="24"/>
          <w:lang w:val="es-419"/>
        </w:rPr>
        <w:t xml:space="preserve"> </w:t>
      </w:r>
      <w:r w:rsidRPr="00446106">
        <w:rPr>
          <w:rFonts w:ascii="Arial" w:hAnsi="Arial" w:cs="Arial"/>
          <w:sz w:val="24"/>
          <w:lang w:val="es-419"/>
        </w:rPr>
        <w:t>antes</w:t>
      </w:r>
      <w:r>
        <w:rPr>
          <w:rFonts w:ascii="Arial" w:hAnsi="Arial" w:cs="Arial"/>
          <w:sz w:val="24"/>
          <w:lang w:val="es-419"/>
        </w:rPr>
        <w:t xml:space="preserve"> </w:t>
      </w:r>
      <w:r w:rsidRPr="00446106">
        <w:rPr>
          <w:rFonts w:ascii="Arial" w:hAnsi="Arial" w:cs="Arial"/>
          <w:sz w:val="24"/>
          <w:lang w:val="es-419"/>
        </w:rPr>
        <w:t>o</w:t>
      </w:r>
      <w:r>
        <w:rPr>
          <w:rFonts w:ascii="Arial" w:hAnsi="Arial" w:cs="Arial"/>
          <w:sz w:val="24"/>
          <w:lang w:val="es-419"/>
        </w:rPr>
        <w:t xml:space="preserve"> </w:t>
      </w:r>
      <w:r w:rsidRPr="00446106">
        <w:rPr>
          <w:rFonts w:ascii="Arial" w:hAnsi="Arial" w:cs="Arial"/>
          <w:sz w:val="24"/>
          <w:lang w:val="es-419"/>
        </w:rPr>
        <w:t>durante</w:t>
      </w:r>
      <w:r>
        <w:rPr>
          <w:rFonts w:ascii="Arial" w:hAnsi="Arial" w:cs="Arial"/>
          <w:sz w:val="24"/>
          <w:lang w:val="es-419"/>
        </w:rPr>
        <w:t xml:space="preserve"> </w:t>
      </w:r>
      <w:r w:rsidRPr="00446106">
        <w:rPr>
          <w:rFonts w:ascii="Arial" w:hAnsi="Arial" w:cs="Arial"/>
          <w:sz w:val="24"/>
          <w:lang w:val="es-419"/>
        </w:rPr>
        <w:t>el</w:t>
      </w:r>
      <w:r>
        <w:rPr>
          <w:rFonts w:ascii="Arial" w:hAnsi="Arial" w:cs="Arial"/>
          <w:sz w:val="24"/>
          <w:lang w:val="es-419"/>
        </w:rPr>
        <w:t xml:space="preserve"> </w:t>
      </w:r>
      <w:r w:rsidRPr="00446106">
        <w:rPr>
          <w:rFonts w:ascii="Arial" w:hAnsi="Arial" w:cs="Arial"/>
          <w:sz w:val="24"/>
          <w:lang w:val="es-419"/>
        </w:rPr>
        <w:t>embarazo</w:t>
      </w:r>
      <w:r>
        <w:rPr>
          <w:rFonts w:ascii="Arial" w:hAnsi="Arial" w:cs="Arial"/>
          <w:sz w:val="24"/>
          <w:lang w:val="es-419"/>
        </w:rPr>
        <w:t xml:space="preserve"> </w:t>
      </w:r>
      <w:r w:rsidRPr="00446106">
        <w:rPr>
          <w:rFonts w:ascii="Arial" w:hAnsi="Arial" w:cs="Arial"/>
          <w:sz w:val="24"/>
          <w:lang w:val="es-419"/>
        </w:rPr>
        <w:t>temprano</w:t>
      </w:r>
      <w:r>
        <w:rPr>
          <w:rFonts w:ascii="Arial" w:hAnsi="Arial" w:cs="Arial"/>
          <w:sz w:val="24"/>
          <w:lang w:val="es-419"/>
        </w:rPr>
        <w:t xml:space="preserve"> </w:t>
      </w:r>
      <w:r w:rsidRPr="00446106">
        <w:rPr>
          <w:rFonts w:ascii="Arial" w:hAnsi="Arial" w:cs="Arial"/>
          <w:sz w:val="24"/>
          <w:lang w:val="es-419"/>
        </w:rPr>
        <w:t>reduce</w:t>
      </w:r>
      <w:r>
        <w:rPr>
          <w:rFonts w:ascii="Arial" w:hAnsi="Arial" w:cs="Arial"/>
          <w:sz w:val="24"/>
          <w:lang w:val="es-419"/>
        </w:rPr>
        <w:t xml:space="preserve"> todos los </w:t>
      </w:r>
      <w:r w:rsidRPr="00446106">
        <w:rPr>
          <w:rFonts w:ascii="Arial" w:hAnsi="Arial" w:cs="Arial"/>
          <w:sz w:val="24"/>
          <w:lang w:val="es-419"/>
        </w:rPr>
        <w:t>riesgos</w:t>
      </w:r>
      <w:r>
        <w:rPr>
          <w:rFonts w:ascii="Arial" w:hAnsi="Arial" w:cs="Arial"/>
          <w:sz w:val="24"/>
          <w:lang w:val="es-419"/>
        </w:rPr>
        <w:t xml:space="preserve"> relacionados.</w:t>
      </w:r>
      <w:r w:rsidRPr="00446106">
        <w:rPr>
          <w:rFonts w:ascii="Arial" w:hAnsi="Arial" w:cs="Arial"/>
          <w:sz w:val="24"/>
          <w:vertAlign w:val="superscript"/>
          <w:lang w:val="es-419"/>
        </w:rPr>
        <w:t xml:space="preserve"> </w:t>
      </w:r>
      <w:r>
        <w:rPr>
          <w:rFonts w:ascii="Arial" w:hAnsi="Arial" w:cs="Arial"/>
          <w:sz w:val="24"/>
          <w:vertAlign w:val="superscript"/>
          <w:lang w:val="es-419"/>
        </w:rPr>
        <w:t xml:space="preserve">(14) </w:t>
      </w:r>
    </w:p>
    <w:p w14:paraId="2B26947C" w14:textId="77777777" w:rsidR="009D0958" w:rsidRPr="0053168B" w:rsidRDefault="009D0958" w:rsidP="009D0958">
      <w:pPr>
        <w:spacing w:before="240" w:after="0" w:line="360" w:lineRule="auto"/>
        <w:jc w:val="both"/>
        <w:rPr>
          <w:rFonts w:ascii="Arial" w:hAnsi="Arial" w:cs="Arial"/>
          <w:sz w:val="24"/>
          <w:vertAlign w:val="superscript"/>
          <w:lang w:val="es-419"/>
        </w:rPr>
      </w:pPr>
      <w:r>
        <w:rPr>
          <w:rFonts w:ascii="Arial" w:hAnsi="Arial" w:cs="Arial"/>
          <w:sz w:val="24"/>
          <w:lang w:val="es-419"/>
        </w:rPr>
        <w:t xml:space="preserve">Las acciones de prevención en salud para eliminar el hábito de fumar en las gestantes también deben ir dirigidas </w:t>
      </w:r>
      <w:r w:rsidRPr="0053168B">
        <w:rPr>
          <w:rFonts w:ascii="Arial" w:hAnsi="Arial" w:cs="Arial"/>
          <w:sz w:val="24"/>
          <w:lang w:val="es-419"/>
        </w:rPr>
        <w:t>a</w:t>
      </w:r>
      <w:r>
        <w:rPr>
          <w:rFonts w:ascii="Arial" w:hAnsi="Arial" w:cs="Arial"/>
          <w:sz w:val="24"/>
          <w:lang w:val="es-419"/>
        </w:rPr>
        <w:t xml:space="preserve"> </w:t>
      </w:r>
      <w:r w:rsidRPr="0053168B">
        <w:rPr>
          <w:rFonts w:ascii="Arial" w:hAnsi="Arial" w:cs="Arial"/>
          <w:sz w:val="24"/>
          <w:lang w:val="es-419"/>
        </w:rPr>
        <w:t>otros</w:t>
      </w:r>
      <w:r>
        <w:rPr>
          <w:rFonts w:ascii="Arial" w:hAnsi="Arial" w:cs="Arial"/>
          <w:sz w:val="24"/>
          <w:lang w:val="es-419"/>
        </w:rPr>
        <w:t xml:space="preserve"> </w:t>
      </w:r>
      <w:r w:rsidRPr="0053168B">
        <w:rPr>
          <w:rFonts w:ascii="Arial" w:hAnsi="Arial" w:cs="Arial"/>
          <w:sz w:val="24"/>
          <w:lang w:val="es-419"/>
        </w:rPr>
        <w:t>familiares</w:t>
      </w:r>
      <w:r>
        <w:rPr>
          <w:rFonts w:ascii="Arial" w:hAnsi="Arial" w:cs="Arial"/>
          <w:sz w:val="24"/>
          <w:lang w:val="es-419"/>
        </w:rPr>
        <w:t xml:space="preserve"> </w:t>
      </w:r>
      <w:r w:rsidRPr="0053168B">
        <w:rPr>
          <w:rFonts w:ascii="Arial" w:hAnsi="Arial" w:cs="Arial"/>
          <w:sz w:val="24"/>
          <w:lang w:val="es-419"/>
        </w:rPr>
        <w:t>con</w:t>
      </w:r>
      <w:r>
        <w:rPr>
          <w:rFonts w:ascii="Arial" w:hAnsi="Arial" w:cs="Arial"/>
          <w:sz w:val="24"/>
          <w:lang w:val="es-419"/>
        </w:rPr>
        <w:t xml:space="preserve"> </w:t>
      </w:r>
      <w:r w:rsidRPr="0053168B">
        <w:rPr>
          <w:rFonts w:ascii="Arial" w:hAnsi="Arial" w:cs="Arial"/>
          <w:sz w:val="24"/>
          <w:lang w:val="es-419"/>
        </w:rPr>
        <w:t>los</w:t>
      </w:r>
      <w:r>
        <w:rPr>
          <w:rFonts w:ascii="Arial" w:hAnsi="Arial" w:cs="Arial"/>
          <w:sz w:val="24"/>
          <w:lang w:val="es-419"/>
        </w:rPr>
        <w:t xml:space="preserve"> </w:t>
      </w:r>
      <w:r w:rsidRPr="0053168B">
        <w:rPr>
          <w:rFonts w:ascii="Arial" w:hAnsi="Arial" w:cs="Arial"/>
          <w:sz w:val="24"/>
          <w:lang w:val="es-419"/>
        </w:rPr>
        <w:t>que</w:t>
      </w:r>
      <w:r>
        <w:rPr>
          <w:rFonts w:ascii="Arial" w:hAnsi="Arial" w:cs="Arial"/>
          <w:sz w:val="24"/>
          <w:lang w:val="es-419"/>
        </w:rPr>
        <w:t xml:space="preserve"> conviva la mujer, pues se ha demostrado que el tabaquismo pasivo también está relacionado con todas las complicaciones descritas. </w:t>
      </w:r>
      <w:r>
        <w:rPr>
          <w:rFonts w:ascii="Arial" w:hAnsi="Arial" w:cs="Arial"/>
          <w:sz w:val="24"/>
          <w:vertAlign w:val="superscript"/>
          <w:lang w:val="es-419"/>
        </w:rPr>
        <w:t>(13,14,19)</w:t>
      </w:r>
    </w:p>
    <w:p w14:paraId="021B3331" w14:textId="77777777" w:rsidR="00F84FA7" w:rsidRPr="00363DBF" w:rsidRDefault="00F84FA7" w:rsidP="00F84FA7">
      <w:pPr>
        <w:rPr>
          <w:lang w:val="es-419"/>
        </w:rPr>
      </w:pPr>
    </w:p>
    <w:p w14:paraId="68877F9E" w14:textId="77777777" w:rsidR="00F84FA7" w:rsidRDefault="00F84FA7" w:rsidP="00F84FA7"/>
    <w:p w14:paraId="3137BFAC" w14:textId="77777777" w:rsidR="00F84FA7" w:rsidRDefault="00F84FA7" w:rsidP="00F84FA7"/>
    <w:p w14:paraId="42C0E9D9" w14:textId="77777777" w:rsidR="00F84FA7" w:rsidRDefault="00F84FA7" w:rsidP="00F84FA7"/>
    <w:p w14:paraId="7DD804CB" w14:textId="77777777" w:rsidR="00F84FA7" w:rsidRDefault="00F84FA7" w:rsidP="00F84FA7"/>
    <w:p w14:paraId="633CCD37" w14:textId="77777777" w:rsidR="00F84FA7" w:rsidRDefault="00F84FA7" w:rsidP="00F84FA7"/>
    <w:p w14:paraId="2E999F5B" w14:textId="77777777" w:rsidR="00F84FA7" w:rsidRDefault="00F84FA7" w:rsidP="00F84FA7"/>
    <w:p w14:paraId="568340DF" w14:textId="77777777" w:rsidR="00F84FA7" w:rsidRDefault="00F84FA7" w:rsidP="00F84FA7"/>
    <w:p w14:paraId="045C8A8D" w14:textId="77777777" w:rsidR="00F84FA7" w:rsidRDefault="00F84FA7" w:rsidP="00F84FA7"/>
    <w:p w14:paraId="6D3BE709" w14:textId="77777777" w:rsidR="00F84FA7" w:rsidRDefault="00F84FA7" w:rsidP="00F84FA7"/>
    <w:p w14:paraId="2E1B3DBB" w14:textId="77777777" w:rsidR="00F84FA7" w:rsidRDefault="00F84FA7" w:rsidP="00F84FA7"/>
    <w:p w14:paraId="661BF357" w14:textId="77777777" w:rsidR="00F84FA7" w:rsidRDefault="00F84FA7" w:rsidP="00F84FA7"/>
    <w:p w14:paraId="59534A96" w14:textId="77777777" w:rsidR="00363DBF" w:rsidRDefault="00363DBF" w:rsidP="00F84FA7"/>
    <w:p w14:paraId="6B61519A" w14:textId="77777777" w:rsidR="00363DBF" w:rsidRDefault="00363DBF" w:rsidP="00F84FA7"/>
    <w:p w14:paraId="0F847D7B" w14:textId="77777777" w:rsidR="00363DBF" w:rsidRDefault="00363DBF" w:rsidP="00F84FA7"/>
    <w:p w14:paraId="68CE86F6" w14:textId="77777777" w:rsidR="00363DBF" w:rsidRDefault="00363DBF" w:rsidP="00F84FA7"/>
    <w:p w14:paraId="561C7CCF" w14:textId="77777777" w:rsidR="00363DBF" w:rsidRDefault="00363DBF" w:rsidP="00F84FA7"/>
    <w:p w14:paraId="1DECEB31" w14:textId="77777777" w:rsidR="00363DBF" w:rsidRDefault="00363DBF" w:rsidP="00F84FA7"/>
    <w:p w14:paraId="2507700C" w14:textId="77777777" w:rsidR="00363DBF" w:rsidRDefault="00363DBF" w:rsidP="00F84FA7"/>
    <w:p w14:paraId="29624D82" w14:textId="77777777" w:rsidR="00363DBF" w:rsidRDefault="00363DBF" w:rsidP="00F84FA7"/>
    <w:p w14:paraId="3B444334" w14:textId="77777777" w:rsidR="00363DBF" w:rsidRDefault="00363DBF" w:rsidP="00F84FA7"/>
    <w:p w14:paraId="44D2E69A" w14:textId="77777777" w:rsidR="00363DBF" w:rsidRDefault="00363DBF" w:rsidP="00F84FA7"/>
    <w:p w14:paraId="69E56B13" w14:textId="77777777" w:rsidR="00363DBF" w:rsidRDefault="00363DBF" w:rsidP="00F84FA7"/>
    <w:p w14:paraId="21499C89" w14:textId="77777777" w:rsidR="00363DBF" w:rsidRDefault="00363DBF" w:rsidP="00F84FA7"/>
    <w:p w14:paraId="2006E513" w14:textId="77777777" w:rsidR="00F84FA7" w:rsidRDefault="00F84FA7" w:rsidP="00F84FA7"/>
    <w:p w14:paraId="438ED14F" w14:textId="77777777" w:rsidR="00D623A3" w:rsidRPr="00346F0C" w:rsidRDefault="00D623A3" w:rsidP="0092166F">
      <w:pPr>
        <w:pStyle w:val="Ttulo1"/>
        <w:spacing w:after="240" w:line="360" w:lineRule="auto"/>
        <w:rPr>
          <w:rFonts w:ascii="Arial" w:hAnsi="Arial" w:cs="Arial"/>
          <w:b/>
          <w:color w:val="auto"/>
          <w:sz w:val="24"/>
        </w:rPr>
      </w:pPr>
      <w:bookmarkStart w:id="2" w:name="_Toc110471909"/>
      <w:r w:rsidRPr="00346F0C">
        <w:rPr>
          <w:rFonts w:ascii="Arial" w:hAnsi="Arial" w:cs="Arial"/>
          <w:b/>
          <w:color w:val="auto"/>
          <w:sz w:val="24"/>
        </w:rPr>
        <w:t>MATERIALES Y MÉTODOS</w:t>
      </w:r>
      <w:bookmarkEnd w:id="2"/>
    </w:p>
    <w:p w14:paraId="5900A182" w14:textId="77777777" w:rsidR="00D623A3" w:rsidRPr="00BE522F" w:rsidRDefault="00D623A3" w:rsidP="0092166F">
      <w:pPr>
        <w:widowControl w:val="0"/>
        <w:tabs>
          <w:tab w:val="left" w:pos="720"/>
        </w:tabs>
        <w:autoSpaceDE w:val="0"/>
        <w:autoSpaceDN w:val="0"/>
        <w:adjustRightInd w:val="0"/>
        <w:spacing w:before="240" w:line="360" w:lineRule="auto"/>
        <w:jc w:val="both"/>
        <w:rPr>
          <w:rFonts w:ascii="Arial" w:hAnsi="Arial" w:cs="Arial"/>
          <w:b/>
          <w:sz w:val="24"/>
          <w:szCs w:val="24"/>
        </w:rPr>
      </w:pPr>
      <w:r w:rsidRPr="00BE522F">
        <w:rPr>
          <w:rFonts w:ascii="Arial" w:hAnsi="Arial" w:cs="Arial"/>
          <w:b/>
          <w:sz w:val="24"/>
          <w:szCs w:val="24"/>
        </w:rPr>
        <w:t>Aspectos generales del estudio.</w:t>
      </w:r>
    </w:p>
    <w:p w14:paraId="0840E1F4" w14:textId="77777777" w:rsidR="001A530B" w:rsidRDefault="00D623A3" w:rsidP="0092166F">
      <w:pPr>
        <w:spacing w:before="240" w:after="200" w:line="360" w:lineRule="auto"/>
        <w:jc w:val="both"/>
        <w:rPr>
          <w:rFonts w:ascii="Arial" w:hAnsi="Arial" w:cs="Arial"/>
          <w:sz w:val="24"/>
          <w:szCs w:val="24"/>
        </w:rPr>
      </w:pPr>
      <w:r>
        <w:rPr>
          <w:rFonts w:ascii="Arial" w:hAnsi="Arial" w:cs="Arial"/>
          <w:sz w:val="24"/>
          <w:szCs w:val="24"/>
        </w:rPr>
        <w:t>Se realizó</w:t>
      </w:r>
      <w:r w:rsidRPr="00352AF5">
        <w:rPr>
          <w:rFonts w:ascii="Arial" w:hAnsi="Arial" w:cs="Arial"/>
          <w:sz w:val="24"/>
          <w:szCs w:val="24"/>
        </w:rPr>
        <w:t xml:space="preserve"> un estudio </w:t>
      </w:r>
      <w:r w:rsidR="00EA3D06">
        <w:rPr>
          <w:rFonts w:ascii="Arial" w:hAnsi="Arial" w:cs="Arial"/>
          <w:sz w:val="24"/>
          <w:szCs w:val="24"/>
          <w:lang w:val="es-ES_tradnl"/>
        </w:rPr>
        <w:t>observacional analítico longitudinal prospectivo de tipo cohorte</w:t>
      </w:r>
      <w:r w:rsidRPr="00352AF5">
        <w:rPr>
          <w:rFonts w:ascii="Arial" w:hAnsi="Arial" w:cs="Arial"/>
          <w:sz w:val="24"/>
          <w:szCs w:val="24"/>
        </w:rPr>
        <w:t>,</w:t>
      </w:r>
      <w:r>
        <w:rPr>
          <w:rFonts w:ascii="Arial" w:hAnsi="Arial" w:cs="Arial"/>
          <w:sz w:val="24"/>
          <w:szCs w:val="24"/>
        </w:rPr>
        <w:t xml:space="preserve"> para </w:t>
      </w:r>
      <w:r w:rsidR="00EA3D06">
        <w:rPr>
          <w:rFonts w:ascii="Arial" w:hAnsi="Arial" w:cs="Arial"/>
          <w:sz w:val="24"/>
          <w:szCs w:val="24"/>
        </w:rPr>
        <w:t>determinar las alteraciones gestacionales y perinatales relacionadas con el tabaquismo en embarazadas pertenecientes al Policlínico de Majagua “Doña Emilia González”, desde septiembre de 2019 hasta agosto de 2022</w:t>
      </w:r>
      <w:r w:rsidR="001A530B" w:rsidRPr="006E7CF1">
        <w:rPr>
          <w:rFonts w:ascii="Arial" w:hAnsi="Arial" w:cs="Arial"/>
          <w:sz w:val="24"/>
          <w:szCs w:val="24"/>
        </w:rPr>
        <w:t>.</w:t>
      </w:r>
    </w:p>
    <w:p w14:paraId="3C290C6E" w14:textId="77777777" w:rsidR="00D623A3" w:rsidRPr="00BE522F" w:rsidRDefault="00D623A3" w:rsidP="00D623A3">
      <w:pPr>
        <w:spacing w:after="120" w:line="360" w:lineRule="auto"/>
        <w:ind w:right="-1"/>
        <w:jc w:val="both"/>
        <w:rPr>
          <w:rFonts w:ascii="Arial" w:hAnsi="Arial" w:cs="Arial"/>
          <w:b/>
          <w:color w:val="000000"/>
          <w:sz w:val="24"/>
          <w:szCs w:val="24"/>
        </w:rPr>
      </w:pPr>
      <w:r w:rsidRPr="00BE522F">
        <w:rPr>
          <w:rFonts w:ascii="Arial" w:hAnsi="Arial" w:cs="Arial"/>
          <w:b/>
          <w:color w:val="000000"/>
          <w:sz w:val="24"/>
          <w:szCs w:val="24"/>
        </w:rPr>
        <w:t>Universo y muestra.</w:t>
      </w:r>
    </w:p>
    <w:p w14:paraId="0DCEBA0C" w14:textId="77777777" w:rsidR="00D623A3" w:rsidRPr="00D67EFA" w:rsidRDefault="00525BC5" w:rsidP="00D67EFA">
      <w:pPr>
        <w:spacing w:before="240" w:after="200" w:line="360" w:lineRule="auto"/>
        <w:jc w:val="both"/>
        <w:rPr>
          <w:rFonts w:ascii="Arial" w:hAnsi="Arial" w:cs="Arial"/>
          <w:sz w:val="24"/>
          <w:szCs w:val="24"/>
        </w:rPr>
      </w:pPr>
      <w:r>
        <w:rPr>
          <w:rFonts w:ascii="Arial" w:hAnsi="Arial" w:cs="Arial"/>
          <w:sz w:val="24"/>
        </w:rPr>
        <w:lastRenderedPageBreak/>
        <w:t xml:space="preserve">El universo </w:t>
      </w:r>
      <w:r w:rsidR="00FE13E9">
        <w:rPr>
          <w:rFonts w:ascii="Arial" w:hAnsi="Arial" w:cs="Arial"/>
          <w:sz w:val="24"/>
        </w:rPr>
        <w:t>lo conformaron</w:t>
      </w:r>
      <w:r w:rsidR="00D623A3">
        <w:rPr>
          <w:rFonts w:ascii="Arial" w:hAnsi="Arial" w:cs="Arial"/>
          <w:sz w:val="24"/>
        </w:rPr>
        <w:t xml:space="preserve"> </w:t>
      </w:r>
      <w:r w:rsidR="006D047F">
        <w:rPr>
          <w:rFonts w:ascii="Arial" w:hAnsi="Arial" w:cs="Arial"/>
          <w:sz w:val="24"/>
        </w:rPr>
        <w:t xml:space="preserve">todas </w:t>
      </w:r>
      <w:r w:rsidR="0046119D">
        <w:rPr>
          <w:rFonts w:ascii="Arial" w:hAnsi="Arial" w:cs="Arial"/>
          <w:sz w:val="24"/>
        </w:rPr>
        <w:t>la</w:t>
      </w:r>
      <w:r w:rsidR="0045438B">
        <w:rPr>
          <w:rFonts w:ascii="Arial" w:hAnsi="Arial" w:cs="Arial"/>
          <w:sz w:val="24"/>
        </w:rPr>
        <w:t>s</w:t>
      </w:r>
      <w:r w:rsidR="00D67EFA">
        <w:rPr>
          <w:rFonts w:ascii="Arial" w:hAnsi="Arial" w:cs="Arial"/>
          <w:sz w:val="24"/>
        </w:rPr>
        <w:t xml:space="preserve"> </w:t>
      </w:r>
      <w:r w:rsidR="00FE13E9">
        <w:rPr>
          <w:rFonts w:ascii="Arial" w:hAnsi="Arial" w:cs="Arial"/>
          <w:sz w:val="24"/>
          <w:szCs w:val="24"/>
          <w:lang w:eastAsia="es-ES"/>
        </w:rPr>
        <w:t>gestantes pertenecientes al P</w:t>
      </w:r>
      <w:r w:rsidR="008C4D7F">
        <w:rPr>
          <w:rFonts w:ascii="Arial" w:hAnsi="Arial" w:cs="Arial"/>
          <w:sz w:val="24"/>
          <w:szCs w:val="24"/>
        </w:rPr>
        <w:t>oliclínico “Doña Emilia González” de Majagua</w:t>
      </w:r>
      <w:r w:rsidR="00D67EFA">
        <w:rPr>
          <w:rFonts w:ascii="Arial" w:hAnsi="Arial" w:cs="Arial"/>
          <w:sz w:val="24"/>
          <w:szCs w:val="24"/>
        </w:rPr>
        <w:t>, en el periodo</w:t>
      </w:r>
      <w:r w:rsidR="0046119D">
        <w:rPr>
          <w:rFonts w:ascii="Arial" w:hAnsi="Arial" w:cs="Arial"/>
          <w:sz w:val="24"/>
          <w:szCs w:val="24"/>
        </w:rPr>
        <w:t xml:space="preserve"> </w:t>
      </w:r>
      <w:r w:rsidR="00FE13E9">
        <w:rPr>
          <w:rFonts w:ascii="Arial" w:hAnsi="Arial" w:cs="Arial"/>
          <w:sz w:val="24"/>
          <w:szCs w:val="24"/>
        </w:rPr>
        <w:t>comprendido desde septiembre de 2019 hasta agosto de 2022</w:t>
      </w:r>
      <w:r>
        <w:rPr>
          <w:rFonts w:ascii="Arial" w:hAnsi="Arial" w:cs="Arial"/>
          <w:sz w:val="24"/>
        </w:rPr>
        <w:t xml:space="preserve">. </w:t>
      </w:r>
      <w:r w:rsidR="00ED4B4A">
        <w:rPr>
          <w:rFonts w:ascii="Arial" w:hAnsi="Arial" w:cs="Arial"/>
          <w:sz w:val="24"/>
        </w:rPr>
        <w:t>S</w:t>
      </w:r>
      <w:r>
        <w:rPr>
          <w:rFonts w:ascii="Arial" w:hAnsi="Arial" w:cs="Arial"/>
          <w:sz w:val="24"/>
        </w:rPr>
        <w:t>e aplicaron</w:t>
      </w:r>
      <w:r w:rsidR="00D623A3">
        <w:rPr>
          <w:rFonts w:ascii="Arial" w:hAnsi="Arial" w:cs="Arial"/>
          <w:sz w:val="24"/>
        </w:rPr>
        <w:t xml:space="preserve"> diferentes criterios de in</w:t>
      </w:r>
      <w:r w:rsidR="0046119D">
        <w:rPr>
          <w:rFonts w:ascii="Arial" w:hAnsi="Arial" w:cs="Arial"/>
          <w:sz w:val="24"/>
        </w:rPr>
        <w:t>clusión y</w:t>
      </w:r>
      <w:r w:rsidR="00D623A3">
        <w:rPr>
          <w:rFonts w:ascii="Arial" w:hAnsi="Arial" w:cs="Arial"/>
          <w:sz w:val="24"/>
        </w:rPr>
        <w:t xml:space="preserve"> exclusión para controlar los sesgos.</w:t>
      </w:r>
    </w:p>
    <w:p w14:paraId="4EC408EB" w14:textId="77777777" w:rsidR="00D623A3" w:rsidRDefault="00D623A3" w:rsidP="00D623A3">
      <w:pPr>
        <w:spacing w:before="240" w:after="240" w:line="360" w:lineRule="auto"/>
        <w:jc w:val="both"/>
        <w:rPr>
          <w:rFonts w:ascii="Arial" w:hAnsi="Arial" w:cs="Arial"/>
          <w:bCs/>
          <w:i/>
          <w:iCs/>
          <w:color w:val="000000"/>
          <w:sz w:val="24"/>
          <w:szCs w:val="24"/>
        </w:rPr>
      </w:pPr>
      <w:r w:rsidRPr="00086294">
        <w:rPr>
          <w:rFonts w:ascii="Arial" w:hAnsi="Arial" w:cs="Arial"/>
          <w:bCs/>
          <w:i/>
          <w:iCs/>
          <w:color w:val="000000"/>
          <w:sz w:val="24"/>
          <w:szCs w:val="24"/>
        </w:rPr>
        <w:t>Criterios de inclusión.</w:t>
      </w:r>
    </w:p>
    <w:p w14:paraId="5196FFCE" w14:textId="77777777" w:rsidR="00D623A3" w:rsidRDefault="00FE13E9" w:rsidP="00D623A3">
      <w:pPr>
        <w:numPr>
          <w:ilvl w:val="0"/>
          <w:numId w:val="7"/>
        </w:numPr>
        <w:spacing w:after="0" w:line="360" w:lineRule="auto"/>
        <w:jc w:val="both"/>
        <w:rPr>
          <w:rFonts w:ascii="Arial" w:hAnsi="Arial" w:cs="Arial"/>
          <w:sz w:val="24"/>
        </w:rPr>
      </w:pPr>
      <w:r>
        <w:rPr>
          <w:rFonts w:ascii="Arial" w:hAnsi="Arial" w:cs="Arial"/>
          <w:sz w:val="24"/>
        </w:rPr>
        <w:t xml:space="preserve">Gestantes con edades superiores a los 18 años. </w:t>
      </w:r>
    </w:p>
    <w:p w14:paraId="28E052E9" w14:textId="77777777" w:rsidR="006D047F" w:rsidRPr="00AB2485" w:rsidRDefault="00FE13E9" w:rsidP="00D623A3">
      <w:pPr>
        <w:numPr>
          <w:ilvl w:val="0"/>
          <w:numId w:val="7"/>
        </w:numPr>
        <w:spacing w:after="0" w:line="360" w:lineRule="auto"/>
        <w:jc w:val="both"/>
        <w:rPr>
          <w:rFonts w:ascii="Arial" w:hAnsi="Arial" w:cs="Arial"/>
          <w:sz w:val="24"/>
        </w:rPr>
      </w:pPr>
      <w:r>
        <w:rPr>
          <w:rFonts w:ascii="Arial" w:hAnsi="Arial" w:cs="Arial"/>
          <w:sz w:val="24"/>
        </w:rPr>
        <w:t>Gestantes de las cuales se pudieron obtener todos los datos necesarios para llevar a cabo el estudio</w:t>
      </w:r>
      <w:r w:rsidR="006D047F">
        <w:rPr>
          <w:rFonts w:ascii="Arial" w:hAnsi="Arial" w:cs="Arial"/>
          <w:sz w:val="24"/>
        </w:rPr>
        <w:t xml:space="preserve">. </w:t>
      </w:r>
    </w:p>
    <w:p w14:paraId="40D97CA7" w14:textId="77777777" w:rsidR="00D623A3" w:rsidRDefault="00D623A3" w:rsidP="00D623A3">
      <w:pPr>
        <w:spacing w:before="240" w:line="360" w:lineRule="auto"/>
        <w:jc w:val="both"/>
        <w:rPr>
          <w:rFonts w:ascii="Arial" w:hAnsi="Arial" w:cs="Arial"/>
          <w:bCs/>
          <w:i/>
          <w:iCs/>
          <w:sz w:val="24"/>
          <w:szCs w:val="24"/>
        </w:rPr>
      </w:pPr>
      <w:r w:rsidRPr="00086294">
        <w:rPr>
          <w:rFonts w:ascii="Arial" w:hAnsi="Arial" w:cs="Arial"/>
          <w:bCs/>
          <w:i/>
          <w:iCs/>
          <w:sz w:val="24"/>
          <w:szCs w:val="24"/>
        </w:rPr>
        <w:t>Criterios de exclusión.</w:t>
      </w:r>
    </w:p>
    <w:p w14:paraId="728FDB7F" w14:textId="77777777" w:rsidR="006D047F" w:rsidRDefault="00FE13E9" w:rsidP="00D623A3">
      <w:pPr>
        <w:numPr>
          <w:ilvl w:val="0"/>
          <w:numId w:val="8"/>
        </w:numPr>
        <w:spacing w:after="0" w:line="360" w:lineRule="auto"/>
        <w:jc w:val="both"/>
        <w:rPr>
          <w:rFonts w:ascii="Arial" w:hAnsi="Arial" w:cs="Arial"/>
          <w:sz w:val="24"/>
        </w:rPr>
      </w:pPr>
      <w:r>
        <w:rPr>
          <w:rFonts w:ascii="Arial" w:hAnsi="Arial" w:cs="Arial"/>
          <w:sz w:val="24"/>
        </w:rPr>
        <w:t>Gestantes que se trasladaron fuera del área.</w:t>
      </w:r>
    </w:p>
    <w:p w14:paraId="13E48642" w14:textId="77777777" w:rsidR="00FE13E9" w:rsidRDefault="00FE13E9" w:rsidP="00D623A3">
      <w:pPr>
        <w:numPr>
          <w:ilvl w:val="0"/>
          <w:numId w:val="8"/>
        </w:numPr>
        <w:spacing w:after="0" w:line="360" w:lineRule="auto"/>
        <w:jc w:val="both"/>
        <w:rPr>
          <w:rFonts w:ascii="Arial" w:hAnsi="Arial" w:cs="Arial"/>
          <w:sz w:val="24"/>
        </w:rPr>
      </w:pPr>
      <w:r>
        <w:rPr>
          <w:rFonts w:ascii="Arial" w:hAnsi="Arial" w:cs="Arial"/>
          <w:sz w:val="24"/>
        </w:rPr>
        <w:t>Gestantes que dieron a luz fuera del área sur de Ciego de Ávila, por lo que no se pudo dar seguimiento al periodo perinatal.</w:t>
      </w:r>
    </w:p>
    <w:p w14:paraId="40FF53D7" w14:textId="77777777" w:rsidR="00FE13E9" w:rsidRPr="00AB2485" w:rsidRDefault="00FE13E9" w:rsidP="00D623A3">
      <w:pPr>
        <w:numPr>
          <w:ilvl w:val="0"/>
          <w:numId w:val="8"/>
        </w:numPr>
        <w:spacing w:after="0" w:line="360" w:lineRule="auto"/>
        <w:jc w:val="both"/>
        <w:rPr>
          <w:rFonts w:ascii="Arial" w:hAnsi="Arial" w:cs="Arial"/>
          <w:sz w:val="24"/>
        </w:rPr>
      </w:pPr>
      <w:r>
        <w:rPr>
          <w:rFonts w:ascii="Arial" w:hAnsi="Arial" w:cs="Arial"/>
          <w:sz w:val="24"/>
        </w:rPr>
        <w:t>Gestantes que presentaron aborto</w:t>
      </w:r>
      <w:r w:rsidR="00087574">
        <w:rPr>
          <w:rFonts w:ascii="Arial" w:hAnsi="Arial" w:cs="Arial"/>
          <w:sz w:val="24"/>
        </w:rPr>
        <w:t>s</w:t>
      </w:r>
      <w:r>
        <w:rPr>
          <w:rFonts w:ascii="Arial" w:hAnsi="Arial" w:cs="Arial"/>
          <w:sz w:val="24"/>
        </w:rPr>
        <w:t xml:space="preserve"> provocado</w:t>
      </w:r>
      <w:r w:rsidR="00087574">
        <w:rPr>
          <w:rFonts w:ascii="Arial" w:hAnsi="Arial" w:cs="Arial"/>
          <w:sz w:val="24"/>
        </w:rPr>
        <w:t>s</w:t>
      </w:r>
      <w:r>
        <w:rPr>
          <w:rFonts w:ascii="Arial" w:hAnsi="Arial" w:cs="Arial"/>
          <w:sz w:val="24"/>
        </w:rPr>
        <w:t xml:space="preserve">. </w:t>
      </w:r>
    </w:p>
    <w:p w14:paraId="1E402BFC" w14:textId="77777777" w:rsidR="000D6ECE" w:rsidRDefault="000D6ECE" w:rsidP="00ED4B4A">
      <w:pPr>
        <w:autoSpaceDE w:val="0"/>
        <w:autoSpaceDN w:val="0"/>
        <w:adjustRightInd w:val="0"/>
        <w:spacing w:before="240" w:line="360" w:lineRule="auto"/>
        <w:jc w:val="both"/>
        <w:rPr>
          <w:rFonts w:ascii="Arial" w:hAnsi="Arial" w:cs="Arial"/>
          <w:i/>
          <w:sz w:val="24"/>
        </w:rPr>
      </w:pPr>
      <w:r w:rsidRPr="000D6ECE">
        <w:rPr>
          <w:rFonts w:ascii="Arial" w:hAnsi="Arial" w:cs="Arial"/>
          <w:i/>
          <w:sz w:val="24"/>
        </w:rPr>
        <w:t xml:space="preserve"> Criterios de selección de grupos.</w:t>
      </w:r>
    </w:p>
    <w:p w14:paraId="1EE423F6" w14:textId="77777777" w:rsidR="000D6ECE" w:rsidRDefault="000D6ECE" w:rsidP="00ED4B4A">
      <w:pPr>
        <w:autoSpaceDE w:val="0"/>
        <w:autoSpaceDN w:val="0"/>
        <w:adjustRightInd w:val="0"/>
        <w:spacing w:before="240" w:line="360" w:lineRule="auto"/>
        <w:jc w:val="both"/>
        <w:rPr>
          <w:rFonts w:ascii="Arial" w:hAnsi="Arial" w:cs="Arial"/>
          <w:sz w:val="24"/>
        </w:rPr>
      </w:pPr>
      <w:r>
        <w:rPr>
          <w:rFonts w:ascii="Arial" w:hAnsi="Arial" w:cs="Arial"/>
          <w:i/>
          <w:sz w:val="24"/>
        </w:rPr>
        <w:t xml:space="preserve">Grupo caso: </w:t>
      </w:r>
      <w:r>
        <w:rPr>
          <w:rFonts w:ascii="Arial" w:hAnsi="Arial" w:cs="Arial"/>
          <w:sz w:val="24"/>
        </w:rPr>
        <w:t xml:space="preserve">Gestantes que presentaban tabaquismo activo al momento de la captación o recogían dicho antecedente, y cumplieron con los criterios de inclusión y ninguno de exclusión. </w:t>
      </w:r>
    </w:p>
    <w:p w14:paraId="31445DCC" w14:textId="77777777" w:rsidR="000D6ECE" w:rsidRPr="000D6ECE" w:rsidRDefault="000D6ECE" w:rsidP="000D6ECE">
      <w:pPr>
        <w:autoSpaceDE w:val="0"/>
        <w:autoSpaceDN w:val="0"/>
        <w:adjustRightInd w:val="0"/>
        <w:spacing w:before="240" w:line="360" w:lineRule="auto"/>
        <w:jc w:val="both"/>
        <w:rPr>
          <w:rFonts w:ascii="Arial" w:hAnsi="Arial" w:cs="Arial"/>
          <w:sz w:val="24"/>
        </w:rPr>
      </w:pPr>
      <w:r>
        <w:rPr>
          <w:rFonts w:ascii="Arial" w:hAnsi="Arial" w:cs="Arial"/>
          <w:i/>
          <w:sz w:val="24"/>
        </w:rPr>
        <w:t xml:space="preserve">Grupo control: </w:t>
      </w:r>
      <w:r>
        <w:rPr>
          <w:rFonts w:ascii="Arial" w:hAnsi="Arial" w:cs="Arial"/>
          <w:sz w:val="24"/>
        </w:rPr>
        <w:t xml:space="preserve">Gestantes que no presentaban tabaquismo activo al momento de la captación y no recogían dicho antecedente, e igualmente cumplieron con los criterios de inclusión y ninguno de exclusión. </w:t>
      </w:r>
    </w:p>
    <w:p w14:paraId="26CF3540" w14:textId="77777777" w:rsidR="00ED4B4A" w:rsidRPr="00E87E7C" w:rsidRDefault="001949AE" w:rsidP="00ED4B4A">
      <w:pPr>
        <w:autoSpaceDE w:val="0"/>
        <w:autoSpaceDN w:val="0"/>
        <w:adjustRightInd w:val="0"/>
        <w:spacing w:before="240" w:line="360" w:lineRule="auto"/>
        <w:jc w:val="both"/>
        <w:rPr>
          <w:rFonts w:ascii="Arial" w:hAnsi="Arial" w:cs="Arial"/>
          <w:color w:val="000000"/>
          <w:sz w:val="24"/>
          <w:szCs w:val="24"/>
        </w:rPr>
      </w:pPr>
      <w:r>
        <w:rPr>
          <w:rFonts w:ascii="Arial" w:hAnsi="Arial" w:cs="Arial"/>
          <w:sz w:val="24"/>
        </w:rPr>
        <w:t>Finalmente, e</w:t>
      </w:r>
      <w:r w:rsidR="00ED4B4A" w:rsidRPr="00E87E7C">
        <w:rPr>
          <w:rFonts w:ascii="Arial" w:hAnsi="Arial" w:cs="Arial"/>
          <w:sz w:val="24"/>
        </w:rPr>
        <w:t xml:space="preserve">l universo </w:t>
      </w:r>
      <w:r w:rsidR="00FE13E9">
        <w:rPr>
          <w:rFonts w:ascii="Arial" w:hAnsi="Arial" w:cs="Arial"/>
          <w:sz w:val="24"/>
        </w:rPr>
        <w:t>quedó constituido</w:t>
      </w:r>
      <w:r w:rsidR="00ED4B4A" w:rsidRPr="00E87E7C">
        <w:rPr>
          <w:rFonts w:ascii="Arial" w:hAnsi="Arial" w:cs="Arial"/>
          <w:sz w:val="24"/>
        </w:rPr>
        <w:t xml:space="preserve"> por </w:t>
      </w:r>
      <w:r w:rsidR="00FE13E9">
        <w:rPr>
          <w:rFonts w:ascii="Arial" w:hAnsi="Arial" w:cs="Arial"/>
          <w:sz w:val="24"/>
        </w:rPr>
        <w:t>289</w:t>
      </w:r>
      <w:r w:rsidR="00ED4B4A" w:rsidRPr="00E87E7C">
        <w:rPr>
          <w:rFonts w:ascii="Arial" w:hAnsi="Arial" w:cs="Arial"/>
          <w:sz w:val="24"/>
        </w:rPr>
        <w:t xml:space="preserve"> </w:t>
      </w:r>
      <w:r w:rsidR="00FE13E9">
        <w:rPr>
          <w:rFonts w:ascii="Arial" w:hAnsi="Arial" w:cs="Arial"/>
          <w:sz w:val="24"/>
        </w:rPr>
        <w:t>gestantes</w:t>
      </w:r>
      <w:r w:rsidR="006D047F">
        <w:rPr>
          <w:rFonts w:ascii="Arial" w:hAnsi="Arial" w:cs="Arial"/>
          <w:sz w:val="24"/>
        </w:rPr>
        <w:t xml:space="preserve">, de </w:t>
      </w:r>
      <w:r w:rsidR="00FE13E9">
        <w:rPr>
          <w:rFonts w:ascii="Arial" w:hAnsi="Arial" w:cs="Arial"/>
          <w:sz w:val="24"/>
        </w:rPr>
        <w:t>ellas</w:t>
      </w:r>
      <w:r w:rsidR="006D047F">
        <w:rPr>
          <w:rFonts w:ascii="Arial" w:hAnsi="Arial" w:cs="Arial"/>
          <w:sz w:val="24"/>
        </w:rPr>
        <w:t xml:space="preserve"> </w:t>
      </w:r>
      <w:r w:rsidR="00FE13E9">
        <w:rPr>
          <w:rFonts w:ascii="Arial" w:hAnsi="Arial" w:cs="Arial"/>
          <w:sz w:val="24"/>
        </w:rPr>
        <w:t>42</w:t>
      </w:r>
      <w:r w:rsidR="00D021CB">
        <w:rPr>
          <w:rFonts w:ascii="Arial" w:hAnsi="Arial" w:cs="Arial"/>
          <w:sz w:val="24"/>
        </w:rPr>
        <w:t xml:space="preserve"> </w:t>
      </w:r>
      <w:r w:rsidR="00FE13E9">
        <w:rPr>
          <w:rFonts w:ascii="Arial" w:hAnsi="Arial" w:cs="Arial"/>
          <w:sz w:val="24"/>
        </w:rPr>
        <w:t>pasaron a formar parte del grupo caso</w:t>
      </w:r>
      <w:r w:rsidR="000D6ECE">
        <w:rPr>
          <w:rFonts w:ascii="Arial" w:hAnsi="Arial" w:cs="Arial"/>
          <w:sz w:val="24"/>
        </w:rPr>
        <w:t xml:space="preserve"> y se trabajó con su totalidad, por lo que no se realizó muestro en dicho grupo. Así mismo, el grupo control fue conformado por 247 gestantes de las cuales se trabajó con 42, seleccionadas mediante un muestreo aleatorio simple; se escogió dicho tamaño muestral para garantizar una proporción de un control por cada caso</w:t>
      </w:r>
      <w:r w:rsidR="00ED4B4A">
        <w:rPr>
          <w:rFonts w:ascii="Arial" w:hAnsi="Arial" w:cs="Arial"/>
          <w:sz w:val="24"/>
          <w:szCs w:val="24"/>
          <w:lang w:eastAsia="es-ES"/>
        </w:rPr>
        <w:t>.</w:t>
      </w:r>
    </w:p>
    <w:p w14:paraId="763A9F6E" w14:textId="77777777" w:rsidR="00D623A3" w:rsidRPr="00BE522F" w:rsidRDefault="00D623A3" w:rsidP="0045438B">
      <w:pPr>
        <w:autoSpaceDE w:val="0"/>
        <w:autoSpaceDN w:val="0"/>
        <w:adjustRightInd w:val="0"/>
        <w:spacing w:before="240" w:after="0" w:line="360" w:lineRule="auto"/>
        <w:jc w:val="both"/>
        <w:rPr>
          <w:rFonts w:ascii="Arial" w:hAnsi="Arial" w:cs="Arial"/>
          <w:b/>
          <w:sz w:val="24"/>
          <w:szCs w:val="24"/>
        </w:rPr>
      </w:pPr>
      <w:r w:rsidRPr="00BE522F">
        <w:rPr>
          <w:rFonts w:ascii="Arial" w:hAnsi="Arial" w:cs="Arial"/>
          <w:b/>
          <w:sz w:val="24"/>
          <w:szCs w:val="24"/>
        </w:rPr>
        <w:lastRenderedPageBreak/>
        <w:t>Técnicas para obtención de la información.</w:t>
      </w:r>
    </w:p>
    <w:p w14:paraId="42032E3B" w14:textId="77777777" w:rsidR="001949AE" w:rsidRPr="001949AE" w:rsidRDefault="001949AE" w:rsidP="001949AE">
      <w:pPr>
        <w:autoSpaceDE w:val="0"/>
        <w:autoSpaceDN w:val="0"/>
        <w:adjustRightInd w:val="0"/>
        <w:spacing w:before="240" w:line="360" w:lineRule="auto"/>
        <w:jc w:val="both"/>
        <w:rPr>
          <w:rFonts w:ascii="Arial" w:hAnsi="Arial" w:cs="Arial"/>
          <w:i/>
          <w:color w:val="000000"/>
          <w:sz w:val="24"/>
          <w:szCs w:val="24"/>
          <w:lang w:eastAsia="es-ES"/>
        </w:rPr>
      </w:pPr>
      <w:r w:rsidRPr="001949AE">
        <w:rPr>
          <w:rFonts w:ascii="Arial" w:hAnsi="Arial" w:cs="Arial"/>
          <w:i/>
          <w:color w:val="000000"/>
          <w:sz w:val="24"/>
          <w:szCs w:val="24"/>
          <w:lang w:eastAsia="es-ES"/>
        </w:rPr>
        <w:t>Métodos teóricos.</w:t>
      </w:r>
    </w:p>
    <w:p w14:paraId="0F115D3C" w14:textId="77777777" w:rsidR="001949AE" w:rsidRDefault="003532B3" w:rsidP="001949AE">
      <w:pPr>
        <w:pStyle w:val="Sinespaciado1"/>
        <w:spacing w:before="240" w:line="360" w:lineRule="auto"/>
        <w:jc w:val="both"/>
        <w:rPr>
          <w:rFonts w:ascii="Arial" w:hAnsi="Arial" w:cs="Arial"/>
          <w:sz w:val="24"/>
          <w:szCs w:val="24"/>
          <w:lang w:val="es-ES"/>
        </w:rPr>
      </w:pPr>
      <w:r>
        <w:rPr>
          <w:rFonts w:ascii="Arial" w:hAnsi="Arial" w:cs="Arial"/>
          <w:sz w:val="24"/>
          <w:szCs w:val="24"/>
          <w:lang w:val="es-ES"/>
        </w:rPr>
        <w:t>H</w:t>
      </w:r>
      <w:r w:rsidR="001949AE" w:rsidRPr="0099702D">
        <w:rPr>
          <w:rFonts w:ascii="Arial" w:hAnsi="Arial" w:cs="Arial"/>
          <w:sz w:val="24"/>
          <w:szCs w:val="24"/>
          <w:lang w:val="es-ES"/>
        </w:rPr>
        <w:t>istórico-lógico:</w:t>
      </w:r>
      <w:r w:rsidR="001949AE">
        <w:rPr>
          <w:rFonts w:ascii="Arial" w:hAnsi="Arial" w:cs="Arial"/>
          <w:sz w:val="24"/>
          <w:szCs w:val="24"/>
          <w:lang w:val="es-ES"/>
        </w:rPr>
        <w:t xml:space="preserve"> Se </w:t>
      </w:r>
      <w:r>
        <w:rPr>
          <w:rFonts w:ascii="Arial" w:hAnsi="Arial" w:cs="Arial"/>
          <w:sz w:val="24"/>
          <w:szCs w:val="24"/>
          <w:lang w:val="es-ES"/>
        </w:rPr>
        <w:t>identificaron</w:t>
      </w:r>
      <w:r w:rsidR="001949AE">
        <w:rPr>
          <w:rFonts w:ascii="Arial" w:hAnsi="Arial" w:cs="Arial"/>
          <w:sz w:val="24"/>
          <w:szCs w:val="24"/>
          <w:lang w:val="es-ES"/>
        </w:rPr>
        <w:t xml:space="preserve"> los antecedentes históricos </w:t>
      </w:r>
      <w:r>
        <w:rPr>
          <w:rFonts w:ascii="Arial" w:hAnsi="Arial" w:cs="Arial"/>
          <w:sz w:val="24"/>
          <w:szCs w:val="24"/>
          <w:lang w:val="es-ES"/>
        </w:rPr>
        <w:t>de la relación del tabaquismo con alteraciones y complicaciones gestacionales y perinatales</w:t>
      </w:r>
      <w:r w:rsidR="001949AE">
        <w:rPr>
          <w:rFonts w:ascii="Arial" w:hAnsi="Arial" w:cs="Arial"/>
          <w:sz w:val="24"/>
          <w:szCs w:val="24"/>
          <w:lang w:val="es-ES"/>
        </w:rPr>
        <w:t xml:space="preserve">, así como los principales </w:t>
      </w:r>
      <w:r>
        <w:rPr>
          <w:rFonts w:ascii="Arial" w:hAnsi="Arial" w:cs="Arial"/>
          <w:sz w:val="24"/>
          <w:szCs w:val="24"/>
          <w:lang w:val="es-ES"/>
        </w:rPr>
        <w:t>trabajos realizados en el municipio y en la provincia en general</w:t>
      </w:r>
      <w:r w:rsidR="001949AE">
        <w:rPr>
          <w:rFonts w:ascii="Arial" w:hAnsi="Arial" w:cs="Arial"/>
          <w:sz w:val="24"/>
          <w:szCs w:val="24"/>
          <w:lang w:val="es-ES"/>
        </w:rPr>
        <w:t>.</w:t>
      </w:r>
    </w:p>
    <w:p w14:paraId="28328B6F" w14:textId="77777777" w:rsidR="001949AE" w:rsidRPr="0099702D" w:rsidRDefault="003532B3" w:rsidP="001949AE">
      <w:pPr>
        <w:autoSpaceDE w:val="0"/>
        <w:autoSpaceDN w:val="0"/>
        <w:adjustRightInd w:val="0"/>
        <w:spacing w:before="240" w:after="0" w:line="360" w:lineRule="auto"/>
        <w:jc w:val="both"/>
        <w:rPr>
          <w:rFonts w:ascii="Arial" w:hAnsi="Arial" w:cs="Arial"/>
          <w:color w:val="000000"/>
          <w:sz w:val="24"/>
          <w:szCs w:val="24"/>
        </w:rPr>
      </w:pPr>
      <w:r>
        <w:rPr>
          <w:rFonts w:ascii="Arial" w:hAnsi="Arial" w:cs="Arial"/>
          <w:color w:val="000000"/>
          <w:sz w:val="24"/>
          <w:szCs w:val="24"/>
        </w:rPr>
        <w:t>A</w:t>
      </w:r>
      <w:r w:rsidR="001949AE" w:rsidRPr="0099702D">
        <w:rPr>
          <w:rFonts w:ascii="Arial" w:hAnsi="Arial" w:cs="Arial"/>
          <w:color w:val="000000"/>
          <w:sz w:val="24"/>
          <w:szCs w:val="24"/>
        </w:rPr>
        <w:t xml:space="preserve">nalítico-sintético: Se </w:t>
      </w:r>
      <w:r>
        <w:rPr>
          <w:rFonts w:ascii="Arial" w:hAnsi="Arial" w:cs="Arial"/>
          <w:color w:val="000000"/>
          <w:sz w:val="24"/>
          <w:szCs w:val="24"/>
        </w:rPr>
        <w:t>llevó a cabo</w:t>
      </w:r>
      <w:r w:rsidR="001949AE">
        <w:rPr>
          <w:rFonts w:ascii="Arial" w:hAnsi="Arial" w:cs="Arial"/>
          <w:color w:val="000000"/>
          <w:sz w:val="24"/>
          <w:szCs w:val="24"/>
        </w:rPr>
        <w:t xml:space="preserve"> una búsqueda exhaustiva de la literatura internacional y nacional, en español e inglés, </w:t>
      </w:r>
      <w:r>
        <w:rPr>
          <w:rFonts w:ascii="Arial" w:hAnsi="Arial" w:cs="Arial"/>
          <w:color w:val="000000"/>
          <w:sz w:val="24"/>
          <w:szCs w:val="24"/>
        </w:rPr>
        <w:t>con una actualización de las últimos cinco años</w:t>
      </w:r>
      <w:r w:rsidR="001949AE" w:rsidRPr="0099702D">
        <w:rPr>
          <w:rFonts w:ascii="Arial" w:hAnsi="Arial" w:cs="Arial"/>
          <w:color w:val="000000"/>
          <w:sz w:val="24"/>
          <w:szCs w:val="24"/>
        </w:rPr>
        <w:t xml:space="preserve">. </w:t>
      </w:r>
    </w:p>
    <w:p w14:paraId="361BE37D" w14:textId="77777777" w:rsidR="001949AE" w:rsidRDefault="003532B3" w:rsidP="001949AE">
      <w:pPr>
        <w:pStyle w:val="Sinespaciado1"/>
        <w:spacing w:before="240" w:after="240" w:line="360" w:lineRule="auto"/>
        <w:jc w:val="both"/>
        <w:rPr>
          <w:rFonts w:ascii="Arial" w:hAnsi="Arial" w:cs="Arial"/>
          <w:sz w:val="24"/>
          <w:szCs w:val="24"/>
          <w:lang w:val="es-ES"/>
        </w:rPr>
      </w:pPr>
      <w:r>
        <w:rPr>
          <w:rFonts w:ascii="Arial" w:hAnsi="Arial" w:cs="Arial"/>
          <w:sz w:val="24"/>
          <w:szCs w:val="24"/>
          <w:lang w:val="es-ES"/>
        </w:rPr>
        <w:t>I</w:t>
      </w:r>
      <w:r w:rsidR="001949AE">
        <w:rPr>
          <w:rFonts w:ascii="Arial" w:hAnsi="Arial" w:cs="Arial"/>
          <w:sz w:val="24"/>
          <w:szCs w:val="24"/>
          <w:lang w:val="es-ES"/>
        </w:rPr>
        <w:t xml:space="preserve">nductivo-deductivo: </w:t>
      </w:r>
      <w:r>
        <w:rPr>
          <w:rFonts w:ascii="Arial" w:hAnsi="Arial" w:cs="Arial"/>
          <w:sz w:val="24"/>
          <w:szCs w:val="24"/>
          <w:lang w:val="es-ES"/>
        </w:rPr>
        <w:t>Permitió</w:t>
      </w:r>
      <w:r w:rsidR="001949AE">
        <w:rPr>
          <w:rFonts w:ascii="Arial" w:hAnsi="Arial" w:cs="Arial"/>
          <w:sz w:val="24"/>
          <w:szCs w:val="24"/>
          <w:lang w:val="es-ES"/>
        </w:rPr>
        <w:t xml:space="preserve"> interpretar la información recogida</w:t>
      </w:r>
      <w:r>
        <w:rPr>
          <w:rFonts w:ascii="Arial" w:hAnsi="Arial" w:cs="Arial"/>
          <w:sz w:val="24"/>
          <w:szCs w:val="24"/>
          <w:lang w:val="es-ES"/>
        </w:rPr>
        <w:t xml:space="preserve"> mediante los métodos empíricos y arribar a conclusiones</w:t>
      </w:r>
      <w:r w:rsidR="001949AE">
        <w:rPr>
          <w:rFonts w:ascii="Arial" w:hAnsi="Arial" w:cs="Arial"/>
          <w:sz w:val="24"/>
          <w:szCs w:val="24"/>
          <w:lang w:val="es-ES"/>
        </w:rPr>
        <w:t>.</w:t>
      </w:r>
    </w:p>
    <w:p w14:paraId="66F2F4CB" w14:textId="77777777" w:rsidR="001949AE" w:rsidRPr="001949AE" w:rsidRDefault="001949AE" w:rsidP="001949AE">
      <w:pPr>
        <w:autoSpaceDE w:val="0"/>
        <w:autoSpaceDN w:val="0"/>
        <w:adjustRightInd w:val="0"/>
        <w:spacing w:line="360" w:lineRule="auto"/>
        <w:jc w:val="both"/>
        <w:rPr>
          <w:rFonts w:ascii="Arial" w:hAnsi="Arial" w:cs="Arial"/>
          <w:i/>
          <w:color w:val="000000"/>
          <w:sz w:val="24"/>
          <w:szCs w:val="24"/>
          <w:lang w:eastAsia="es-ES"/>
        </w:rPr>
      </w:pPr>
      <w:r w:rsidRPr="001949AE">
        <w:rPr>
          <w:rFonts w:ascii="Arial" w:hAnsi="Arial" w:cs="Arial"/>
          <w:i/>
          <w:color w:val="000000"/>
          <w:sz w:val="24"/>
          <w:szCs w:val="24"/>
          <w:lang w:eastAsia="es-ES"/>
        </w:rPr>
        <w:t>Métodos empíricos.</w:t>
      </w:r>
    </w:p>
    <w:p w14:paraId="11A60D67" w14:textId="77777777" w:rsidR="001949AE" w:rsidRPr="00422D10" w:rsidRDefault="001949AE" w:rsidP="001949AE">
      <w:pPr>
        <w:autoSpaceDE w:val="0"/>
        <w:autoSpaceDN w:val="0"/>
        <w:adjustRightInd w:val="0"/>
        <w:spacing w:line="360" w:lineRule="auto"/>
        <w:jc w:val="both"/>
        <w:rPr>
          <w:rFonts w:ascii="Arial" w:hAnsi="Arial" w:cs="Arial"/>
          <w:color w:val="000000"/>
          <w:sz w:val="24"/>
        </w:rPr>
      </w:pPr>
      <w:r w:rsidRPr="00422D10">
        <w:rPr>
          <w:rFonts w:ascii="Arial" w:hAnsi="Arial" w:cs="Arial"/>
          <w:sz w:val="24"/>
        </w:rPr>
        <w:t xml:space="preserve">Observación científica: </w:t>
      </w:r>
      <w:r w:rsidR="003532B3">
        <w:rPr>
          <w:rFonts w:ascii="Arial" w:hAnsi="Arial" w:cs="Arial"/>
          <w:sz w:val="24"/>
        </w:rPr>
        <w:t>Se mantuvo una observación continua del fenómeno estudiado, así como la aparición de las alteraciones que hipotéticamente se relacionaban con el consumo de tabaco en la gestación</w:t>
      </w:r>
      <w:r w:rsidRPr="00422D10">
        <w:rPr>
          <w:rFonts w:ascii="Arial" w:hAnsi="Arial" w:cs="Arial"/>
          <w:sz w:val="24"/>
        </w:rPr>
        <w:t xml:space="preserve">. </w:t>
      </w:r>
      <w:r w:rsidRPr="00422D10">
        <w:rPr>
          <w:rFonts w:ascii="Arial" w:hAnsi="Arial" w:cs="Arial"/>
          <w:color w:val="000000"/>
          <w:sz w:val="24"/>
        </w:rPr>
        <w:t>S</w:t>
      </w:r>
      <w:r w:rsidRPr="00422D10">
        <w:rPr>
          <w:rFonts w:ascii="Arial" w:hAnsi="Arial" w:cs="Arial"/>
          <w:sz w:val="24"/>
        </w:rPr>
        <w:t xml:space="preserve">e elaboró una planilla </w:t>
      </w:r>
      <w:r w:rsidR="00C30D7E">
        <w:rPr>
          <w:rFonts w:ascii="Arial" w:hAnsi="Arial" w:cs="Arial"/>
          <w:sz w:val="24"/>
        </w:rPr>
        <w:t>de recolección de datos (anexo 2</w:t>
      </w:r>
      <w:r w:rsidRPr="00422D10">
        <w:rPr>
          <w:rFonts w:ascii="Arial" w:hAnsi="Arial" w:cs="Arial"/>
          <w:sz w:val="24"/>
        </w:rPr>
        <w:t>)</w:t>
      </w:r>
      <w:r w:rsidR="003532B3">
        <w:rPr>
          <w:rFonts w:ascii="Arial" w:hAnsi="Arial" w:cs="Arial"/>
          <w:sz w:val="24"/>
        </w:rPr>
        <w:t xml:space="preserve">, la cual se </w:t>
      </w:r>
      <w:r w:rsidRPr="00422D10">
        <w:rPr>
          <w:rFonts w:ascii="Arial" w:hAnsi="Arial" w:cs="Arial"/>
          <w:sz w:val="24"/>
        </w:rPr>
        <w:t>llenó a partir de las historias clínicas de las pacientes</w:t>
      </w:r>
      <w:r w:rsidR="003532B3">
        <w:rPr>
          <w:rFonts w:ascii="Arial" w:hAnsi="Arial" w:cs="Arial"/>
          <w:sz w:val="24"/>
        </w:rPr>
        <w:t>,</w:t>
      </w:r>
      <w:r w:rsidRPr="00422D10">
        <w:rPr>
          <w:rFonts w:ascii="Arial" w:hAnsi="Arial" w:cs="Arial"/>
          <w:sz w:val="24"/>
        </w:rPr>
        <w:t xml:space="preserve"> su documentación oficial</w:t>
      </w:r>
      <w:r w:rsidR="003532B3">
        <w:rPr>
          <w:rFonts w:ascii="Arial" w:hAnsi="Arial" w:cs="Arial"/>
          <w:sz w:val="24"/>
        </w:rPr>
        <w:t xml:space="preserve"> y</w:t>
      </w:r>
      <w:r w:rsidRPr="00422D10">
        <w:rPr>
          <w:rFonts w:ascii="Arial" w:hAnsi="Arial" w:cs="Arial"/>
          <w:sz w:val="24"/>
        </w:rPr>
        <w:t xml:space="preserve"> entrevista individual </w:t>
      </w:r>
      <w:r w:rsidR="003532B3">
        <w:rPr>
          <w:rFonts w:ascii="Arial" w:hAnsi="Arial" w:cs="Arial"/>
          <w:sz w:val="24"/>
        </w:rPr>
        <w:t xml:space="preserve">en cada uno de </w:t>
      </w:r>
      <w:r w:rsidR="0092794B">
        <w:rPr>
          <w:rFonts w:ascii="Arial" w:hAnsi="Arial" w:cs="Arial"/>
          <w:sz w:val="24"/>
        </w:rPr>
        <w:t>sus</w:t>
      </w:r>
      <w:r w:rsidR="003532B3">
        <w:rPr>
          <w:rFonts w:ascii="Arial" w:hAnsi="Arial" w:cs="Arial"/>
          <w:sz w:val="24"/>
        </w:rPr>
        <w:t xml:space="preserve"> consultorios</w:t>
      </w:r>
      <w:r w:rsidR="0092794B">
        <w:rPr>
          <w:rFonts w:ascii="Arial" w:hAnsi="Arial" w:cs="Arial"/>
          <w:sz w:val="24"/>
        </w:rPr>
        <w:t xml:space="preserve"> de pertenencia</w:t>
      </w:r>
      <w:r w:rsidRPr="00422D10">
        <w:rPr>
          <w:rFonts w:ascii="Arial" w:hAnsi="Arial" w:cs="Arial"/>
          <w:sz w:val="24"/>
        </w:rPr>
        <w:t>.</w:t>
      </w:r>
    </w:p>
    <w:p w14:paraId="2A5CF359" w14:textId="77777777" w:rsidR="001949AE" w:rsidRPr="00422D10" w:rsidRDefault="0092794B" w:rsidP="001949AE">
      <w:pPr>
        <w:autoSpaceDE w:val="0"/>
        <w:autoSpaceDN w:val="0"/>
        <w:adjustRightInd w:val="0"/>
        <w:spacing w:after="240" w:line="360" w:lineRule="auto"/>
        <w:jc w:val="both"/>
        <w:rPr>
          <w:rFonts w:ascii="Arial" w:hAnsi="Arial" w:cs="Arial"/>
          <w:color w:val="000000"/>
          <w:sz w:val="24"/>
        </w:rPr>
      </w:pPr>
      <w:r>
        <w:rPr>
          <w:rFonts w:ascii="Arial" w:hAnsi="Arial" w:cs="Arial"/>
          <w:color w:val="000000"/>
          <w:sz w:val="24"/>
        </w:rPr>
        <w:t>P</w:t>
      </w:r>
      <w:r w:rsidR="001949AE" w:rsidRPr="00422D10">
        <w:rPr>
          <w:rFonts w:ascii="Arial" w:hAnsi="Arial" w:cs="Arial"/>
          <w:color w:val="000000"/>
          <w:sz w:val="24"/>
        </w:rPr>
        <w:t xml:space="preserve">rocesamiento estadístico: </w:t>
      </w:r>
      <w:r>
        <w:rPr>
          <w:rFonts w:ascii="Arial" w:hAnsi="Arial" w:cs="Arial"/>
          <w:color w:val="000000"/>
          <w:sz w:val="24"/>
        </w:rPr>
        <w:t>Los datos se procesaron</w:t>
      </w:r>
      <w:r w:rsidR="001949AE" w:rsidRPr="00422D10">
        <w:rPr>
          <w:rFonts w:ascii="Arial" w:hAnsi="Arial" w:cs="Arial"/>
          <w:color w:val="000000"/>
          <w:sz w:val="24"/>
        </w:rPr>
        <w:t xml:space="preserve"> mediante el paquete estadístico SPSS versión 26.0 para Windows. Como medida de resumen de la información se construyeron tablas </w:t>
      </w:r>
      <w:r>
        <w:rPr>
          <w:rFonts w:ascii="Arial" w:hAnsi="Arial" w:cs="Arial"/>
          <w:color w:val="000000"/>
          <w:sz w:val="24"/>
        </w:rPr>
        <w:t xml:space="preserve">de contingencia </w:t>
      </w:r>
      <w:r w:rsidR="001949AE" w:rsidRPr="00422D10">
        <w:rPr>
          <w:rFonts w:ascii="Arial" w:hAnsi="Arial" w:cs="Arial"/>
          <w:color w:val="000000"/>
          <w:sz w:val="24"/>
        </w:rPr>
        <w:t>con la distribución de frecuencia absoluta (número) y relativa (%) y se utiliz</w:t>
      </w:r>
      <w:r>
        <w:rPr>
          <w:rFonts w:ascii="Arial" w:hAnsi="Arial" w:cs="Arial"/>
          <w:color w:val="000000"/>
          <w:sz w:val="24"/>
        </w:rPr>
        <w:t>aron</w:t>
      </w:r>
      <w:r w:rsidR="001949AE" w:rsidRPr="00422D10">
        <w:rPr>
          <w:rFonts w:ascii="Arial" w:hAnsi="Arial" w:cs="Arial"/>
          <w:color w:val="000000"/>
          <w:sz w:val="24"/>
        </w:rPr>
        <w:t xml:space="preserve"> prueba</w:t>
      </w:r>
      <w:r>
        <w:rPr>
          <w:rFonts w:ascii="Arial" w:hAnsi="Arial" w:cs="Arial"/>
          <w:color w:val="000000"/>
          <w:sz w:val="24"/>
        </w:rPr>
        <w:t>s</w:t>
      </w:r>
      <w:r w:rsidR="001949AE" w:rsidRPr="00422D10">
        <w:rPr>
          <w:rFonts w:ascii="Arial" w:hAnsi="Arial" w:cs="Arial"/>
          <w:color w:val="000000"/>
          <w:sz w:val="24"/>
        </w:rPr>
        <w:t xml:space="preserve"> de </w:t>
      </w:r>
      <w:r>
        <w:rPr>
          <w:rFonts w:ascii="Arial" w:hAnsi="Arial" w:cs="Arial"/>
          <w:sz w:val="24"/>
        </w:rPr>
        <w:t xml:space="preserve">significación estadística </w:t>
      </w:r>
      <w:r w:rsidR="001949AE">
        <w:rPr>
          <w:rFonts w:ascii="Arial" w:hAnsi="Arial" w:cs="Arial"/>
          <w:sz w:val="24"/>
        </w:rPr>
        <w:t xml:space="preserve">para identificar </w:t>
      </w:r>
      <w:r>
        <w:rPr>
          <w:rFonts w:ascii="Arial" w:hAnsi="Arial" w:cs="Arial"/>
          <w:sz w:val="24"/>
        </w:rPr>
        <w:t>las alteraciones relacionadas con el tabaquismo</w:t>
      </w:r>
      <w:r w:rsidR="001949AE" w:rsidRPr="00422D10">
        <w:rPr>
          <w:rFonts w:ascii="Arial" w:hAnsi="Arial" w:cs="Arial"/>
          <w:sz w:val="24"/>
        </w:rPr>
        <w:t>.</w:t>
      </w:r>
      <w:r w:rsidR="001949AE" w:rsidRPr="00422D10">
        <w:rPr>
          <w:rFonts w:ascii="Arial" w:hAnsi="Arial" w:cs="Arial"/>
          <w:color w:val="000000"/>
          <w:sz w:val="24"/>
        </w:rPr>
        <w:t xml:space="preserve"> </w:t>
      </w:r>
    </w:p>
    <w:p w14:paraId="4AF06962" w14:textId="77777777" w:rsidR="00D623A3" w:rsidRPr="00BE522F" w:rsidRDefault="001949AE" w:rsidP="0092794B">
      <w:pPr>
        <w:spacing w:before="240" w:after="120" w:line="360" w:lineRule="auto"/>
        <w:jc w:val="both"/>
        <w:rPr>
          <w:rFonts w:ascii="Arial" w:hAnsi="Arial" w:cs="Arial"/>
          <w:b/>
          <w:color w:val="000000"/>
          <w:sz w:val="24"/>
          <w:szCs w:val="24"/>
        </w:rPr>
      </w:pPr>
      <w:r>
        <w:rPr>
          <w:rFonts w:ascii="Arial" w:eastAsia="Arial" w:hAnsi="Arial" w:cs="Arial"/>
          <w:sz w:val="24"/>
        </w:rPr>
        <w:t>Todas las variables fueron recogidas por la autora de la investigación</w:t>
      </w:r>
      <w:r w:rsidR="0092794B">
        <w:rPr>
          <w:rFonts w:ascii="Arial" w:eastAsia="Arial" w:hAnsi="Arial" w:cs="Arial"/>
          <w:sz w:val="24"/>
        </w:rPr>
        <w:t xml:space="preserve"> y la tutora correspondiente.</w:t>
      </w:r>
    </w:p>
    <w:p w14:paraId="0407BC75" w14:textId="77777777" w:rsidR="00D623A3" w:rsidRDefault="00D623A3" w:rsidP="00134DAF">
      <w:pPr>
        <w:spacing w:before="240" w:after="240" w:line="360" w:lineRule="auto"/>
        <w:jc w:val="both"/>
        <w:rPr>
          <w:rFonts w:ascii="Arial" w:hAnsi="Arial" w:cs="Arial"/>
          <w:i/>
          <w:sz w:val="24"/>
          <w:szCs w:val="24"/>
          <w:lang w:val="es-ES_tradnl"/>
        </w:rPr>
      </w:pPr>
      <w:r>
        <w:rPr>
          <w:rFonts w:ascii="Arial" w:hAnsi="Arial" w:cs="Arial"/>
          <w:i/>
          <w:sz w:val="24"/>
          <w:szCs w:val="24"/>
          <w:lang w:val="es-ES_tradnl"/>
        </w:rPr>
        <w:t xml:space="preserve">Variable </w:t>
      </w:r>
      <w:r w:rsidR="00D3416F">
        <w:rPr>
          <w:rFonts w:ascii="Arial" w:hAnsi="Arial" w:cs="Arial"/>
          <w:i/>
          <w:sz w:val="24"/>
          <w:szCs w:val="24"/>
          <w:lang w:val="es-ES_tradnl"/>
        </w:rPr>
        <w:t>in</w:t>
      </w:r>
      <w:r w:rsidRPr="00BE522F">
        <w:rPr>
          <w:rFonts w:ascii="Arial" w:hAnsi="Arial" w:cs="Arial"/>
          <w:i/>
          <w:sz w:val="24"/>
          <w:szCs w:val="24"/>
          <w:lang w:val="es-ES_tradnl"/>
        </w:rPr>
        <w:t>dependiente.</w:t>
      </w:r>
    </w:p>
    <w:tbl>
      <w:tblPr>
        <w:tblW w:w="10483" w:type="dxa"/>
        <w:tblCellSpacing w:w="20" w:type="dxa"/>
        <w:tblInd w:w="-717"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firstRow="1" w:lastRow="0" w:firstColumn="1" w:lastColumn="0" w:noHBand="0" w:noVBand="1"/>
      </w:tblPr>
      <w:tblGrid>
        <w:gridCol w:w="2156"/>
        <w:gridCol w:w="1985"/>
        <w:gridCol w:w="1984"/>
        <w:gridCol w:w="2657"/>
        <w:gridCol w:w="1701"/>
      </w:tblGrid>
      <w:tr w:rsidR="00662937" w:rsidRPr="00E87E7C" w14:paraId="632C3E3D" w14:textId="77777777" w:rsidTr="00340DCE">
        <w:trPr>
          <w:tblCellSpacing w:w="20" w:type="dxa"/>
        </w:trPr>
        <w:tc>
          <w:tcPr>
            <w:tcW w:w="2096" w:type="dxa"/>
            <w:shd w:val="clear" w:color="auto" w:fill="auto"/>
          </w:tcPr>
          <w:p w14:paraId="37D57E8A" w14:textId="77777777" w:rsidR="00662937" w:rsidRPr="00E87E7C" w:rsidRDefault="00662937" w:rsidP="00662937">
            <w:pPr>
              <w:spacing w:after="200" w:line="360" w:lineRule="auto"/>
              <w:jc w:val="center"/>
              <w:rPr>
                <w:rFonts w:ascii="Arial" w:hAnsi="Arial" w:cs="Arial"/>
                <w:b/>
                <w:sz w:val="24"/>
                <w:szCs w:val="24"/>
                <w:lang w:eastAsia="es-ES_tradnl"/>
              </w:rPr>
            </w:pPr>
            <w:r w:rsidRPr="00E87E7C">
              <w:rPr>
                <w:rFonts w:ascii="Arial" w:hAnsi="Arial" w:cs="Arial"/>
                <w:b/>
                <w:sz w:val="24"/>
                <w:szCs w:val="24"/>
                <w:lang w:eastAsia="es-ES_tradnl"/>
              </w:rPr>
              <w:lastRenderedPageBreak/>
              <w:t>Variable</w:t>
            </w:r>
          </w:p>
        </w:tc>
        <w:tc>
          <w:tcPr>
            <w:tcW w:w="1945" w:type="dxa"/>
            <w:shd w:val="clear" w:color="auto" w:fill="auto"/>
          </w:tcPr>
          <w:p w14:paraId="14644A27" w14:textId="77777777" w:rsidR="00662937" w:rsidRPr="00E87E7C" w:rsidRDefault="00662937" w:rsidP="00662937">
            <w:pPr>
              <w:spacing w:after="200" w:line="360" w:lineRule="auto"/>
              <w:jc w:val="center"/>
              <w:rPr>
                <w:rFonts w:ascii="Arial" w:hAnsi="Arial" w:cs="Arial"/>
                <w:b/>
                <w:sz w:val="24"/>
                <w:szCs w:val="24"/>
                <w:lang w:eastAsia="es-ES_tradnl"/>
              </w:rPr>
            </w:pPr>
            <w:r w:rsidRPr="00E87E7C">
              <w:rPr>
                <w:rFonts w:ascii="Arial" w:hAnsi="Arial" w:cs="Arial"/>
                <w:b/>
                <w:sz w:val="24"/>
                <w:szCs w:val="24"/>
                <w:lang w:eastAsia="es-ES_tradnl"/>
              </w:rPr>
              <w:t>Clasificación</w:t>
            </w:r>
          </w:p>
        </w:tc>
        <w:tc>
          <w:tcPr>
            <w:tcW w:w="1944" w:type="dxa"/>
            <w:shd w:val="clear" w:color="auto" w:fill="auto"/>
          </w:tcPr>
          <w:p w14:paraId="667D81B9" w14:textId="77777777" w:rsidR="00662937" w:rsidRPr="00E87E7C" w:rsidRDefault="00662937" w:rsidP="00662937">
            <w:pPr>
              <w:spacing w:after="200" w:line="360" w:lineRule="auto"/>
              <w:jc w:val="center"/>
              <w:rPr>
                <w:rFonts w:ascii="Arial" w:hAnsi="Arial" w:cs="Arial"/>
                <w:b/>
                <w:sz w:val="24"/>
                <w:szCs w:val="24"/>
                <w:lang w:eastAsia="es-ES_tradnl"/>
              </w:rPr>
            </w:pPr>
            <w:r w:rsidRPr="00E87E7C">
              <w:rPr>
                <w:rFonts w:ascii="Arial" w:hAnsi="Arial" w:cs="Arial"/>
                <w:b/>
                <w:sz w:val="24"/>
                <w:szCs w:val="24"/>
                <w:lang w:eastAsia="es-ES_tradnl"/>
              </w:rPr>
              <w:t>Escala</w:t>
            </w:r>
          </w:p>
        </w:tc>
        <w:tc>
          <w:tcPr>
            <w:tcW w:w="2617" w:type="dxa"/>
            <w:shd w:val="clear" w:color="auto" w:fill="auto"/>
          </w:tcPr>
          <w:p w14:paraId="77E681F3" w14:textId="77777777" w:rsidR="00662937" w:rsidRPr="00E87E7C" w:rsidRDefault="00662937" w:rsidP="00662937">
            <w:pPr>
              <w:spacing w:after="200" w:line="360" w:lineRule="auto"/>
              <w:jc w:val="center"/>
              <w:rPr>
                <w:rFonts w:ascii="Arial" w:hAnsi="Arial" w:cs="Arial"/>
                <w:b/>
                <w:sz w:val="24"/>
                <w:szCs w:val="24"/>
                <w:lang w:eastAsia="es-ES_tradnl"/>
              </w:rPr>
            </w:pPr>
            <w:r w:rsidRPr="00E87E7C">
              <w:rPr>
                <w:rFonts w:ascii="Arial" w:hAnsi="Arial" w:cs="Arial"/>
                <w:b/>
                <w:sz w:val="24"/>
                <w:szCs w:val="24"/>
                <w:lang w:eastAsia="es-ES_tradnl"/>
              </w:rPr>
              <w:t>Descripción</w:t>
            </w:r>
          </w:p>
        </w:tc>
        <w:tc>
          <w:tcPr>
            <w:tcW w:w="1641" w:type="dxa"/>
            <w:shd w:val="clear" w:color="auto" w:fill="auto"/>
          </w:tcPr>
          <w:p w14:paraId="61144F1F" w14:textId="77777777" w:rsidR="00662937" w:rsidRPr="00E87E7C" w:rsidRDefault="00662937" w:rsidP="00662937">
            <w:pPr>
              <w:spacing w:after="200" w:line="360" w:lineRule="auto"/>
              <w:jc w:val="center"/>
              <w:rPr>
                <w:rFonts w:ascii="Arial" w:hAnsi="Arial" w:cs="Arial"/>
                <w:b/>
                <w:sz w:val="24"/>
                <w:szCs w:val="24"/>
                <w:lang w:eastAsia="es-ES_tradnl"/>
              </w:rPr>
            </w:pPr>
            <w:r w:rsidRPr="00E87E7C">
              <w:rPr>
                <w:rFonts w:ascii="Arial" w:hAnsi="Arial" w:cs="Arial"/>
                <w:b/>
                <w:sz w:val="24"/>
                <w:szCs w:val="24"/>
                <w:lang w:eastAsia="es-ES_tradnl"/>
              </w:rPr>
              <w:t>Indicadores</w:t>
            </w:r>
          </w:p>
        </w:tc>
      </w:tr>
      <w:tr w:rsidR="00574FBF" w:rsidRPr="00E87E7C" w14:paraId="0B8B910D" w14:textId="77777777" w:rsidTr="00340DCE">
        <w:trPr>
          <w:tblCellSpacing w:w="20" w:type="dxa"/>
        </w:trPr>
        <w:tc>
          <w:tcPr>
            <w:tcW w:w="2096" w:type="dxa"/>
            <w:shd w:val="clear" w:color="auto" w:fill="auto"/>
          </w:tcPr>
          <w:p w14:paraId="335C8C2B" w14:textId="77777777" w:rsidR="00574FBF" w:rsidRPr="005D26DF" w:rsidRDefault="00D3416F" w:rsidP="001949AE">
            <w:pPr>
              <w:spacing w:after="200" w:line="360" w:lineRule="auto"/>
              <w:rPr>
                <w:rFonts w:ascii="Arial" w:hAnsi="Arial" w:cs="Arial"/>
                <w:sz w:val="24"/>
                <w:szCs w:val="24"/>
                <w:lang w:eastAsia="es-ES_tradnl"/>
              </w:rPr>
            </w:pPr>
            <w:r>
              <w:rPr>
                <w:rFonts w:ascii="Arial" w:hAnsi="Arial" w:cs="Arial"/>
                <w:sz w:val="24"/>
                <w:szCs w:val="24"/>
                <w:lang w:eastAsia="es-ES_tradnl"/>
              </w:rPr>
              <w:t>Antecedente de tabaquismo</w:t>
            </w:r>
            <w:r w:rsidR="001949AE">
              <w:rPr>
                <w:rFonts w:ascii="Arial" w:hAnsi="Arial" w:cs="Arial"/>
                <w:sz w:val="24"/>
                <w:szCs w:val="24"/>
                <w:lang w:eastAsia="es-ES_tradnl"/>
              </w:rPr>
              <w:t xml:space="preserve">. </w:t>
            </w:r>
          </w:p>
        </w:tc>
        <w:tc>
          <w:tcPr>
            <w:tcW w:w="1945" w:type="dxa"/>
            <w:shd w:val="clear" w:color="auto" w:fill="auto"/>
          </w:tcPr>
          <w:p w14:paraId="007A1794" w14:textId="77777777" w:rsidR="00574FBF" w:rsidRPr="00086294" w:rsidRDefault="00574FBF" w:rsidP="00574FBF">
            <w:pPr>
              <w:widowControl w:val="0"/>
              <w:autoSpaceDE w:val="0"/>
              <w:autoSpaceDN w:val="0"/>
              <w:adjustRightInd w:val="0"/>
              <w:spacing w:after="0" w:line="360" w:lineRule="auto"/>
              <w:rPr>
                <w:rFonts w:ascii="Arial" w:hAnsi="Arial" w:cs="Arial"/>
                <w:sz w:val="24"/>
                <w:szCs w:val="24"/>
              </w:rPr>
            </w:pPr>
            <w:r w:rsidRPr="00086294">
              <w:rPr>
                <w:rFonts w:ascii="Arial" w:hAnsi="Arial" w:cs="Arial"/>
                <w:sz w:val="24"/>
                <w:szCs w:val="24"/>
              </w:rPr>
              <w:t>Cualitativa</w:t>
            </w:r>
          </w:p>
          <w:p w14:paraId="66E746F4" w14:textId="77777777" w:rsidR="00574FBF" w:rsidRPr="00086294" w:rsidRDefault="00574FBF" w:rsidP="00574FBF">
            <w:pPr>
              <w:spacing w:line="360" w:lineRule="auto"/>
              <w:jc w:val="both"/>
              <w:rPr>
                <w:rFonts w:ascii="Arial" w:hAnsi="Arial" w:cs="Arial"/>
                <w:sz w:val="24"/>
                <w:szCs w:val="24"/>
              </w:rPr>
            </w:pPr>
            <w:r w:rsidRPr="00086294">
              <w:rPr>
                <w:rFonts w:ascii="Arial" w:hAnsi="Arial" w:cs="Arial"/>
                <w:sz w:val="24"/>
                <w:szCs w:val="24"/>
              </w:rPr>
              <w:t>Nominal Dicotómica</w:t>
            </w:r>
            <w:r>
              <w:rPr>
                <w:rFonts w:ascii="Arial" w:hAnsi="Arial" w:cs="Arial"/>
                <w:sz w:val="24"/>
                <w:szCs w:val="24"/>
              </w:rPr>
              <w:t>.</w:t>
            </w:r>
          </w:p>
        </w:tc>
        <w:tc>
          <w:tcPr>
            <w:tcW w:w="1944" w:type="dxa"/>
            <w:shd w:val="clear" w:color="auto" w:fill="auto"/>
          </w:tcPr>
          <w:p w14:paraId="5199F5B4" w14:textId="77777777" w:rsidR="00D3416F" w:rsidRDefault="00D3416F" w:rsidP="00574FBF">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1A73D163" w14:textId="77777777" w:rsidR="00574FBF" w:rsidRPr="001D74CE" w:rsidRDefault="00D3416F" w:rsidP="00574FBF">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r w:rsidR="00574FBF">
              <w:rPr>
                <w:rFonts w:ascii="Arial" w:hAnsi="Arial" w:cs="Arial"/>
                <w:sz w:val="24"/>
                <w:szCs w:val="24"/>
              </w:rPr>
              <w:t xml:space="preserve"> </w:t>
            </w:r>
          </w:p>
        </w:tc>
        <w:tc>
          <w:tcPr>
            <w:tcW w:w="2617" w:type="dxa"/>
            <w:shd w:val="clear" w:color="auto" w:fill="auto"/>
          </w:tcPr>
          <w:p w14:paraId="68347205" w14:textId="77777777" w:rsidR="00574FBF" w:rsidRPr="00086294" w:rsidRDefault="00D3416F" w:rsidP="00574FBF">
            <w:pPr>
              <w:widowControl w:val="0"/>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Si presenta tabaquismo activo en el momento de la captación o recoge el antecedente de dicho hábito. </w:t>
            </w:r>
            <w:r w:rsidR="00574FBF">
              <w:rPr>
                <w:rFonts w:ascii="Arial" w:hAnsi="Arial" w:cs="Arial"/>
                <w:sz w:val="24"/>
                <w:szCs w:val="24"/>
              </w:rPr>
              <w:t xml:space="preserve">  </w:t>
            </w:r>
          </w:p>
        </w:tc>
        <w:tc>
          <w:tcPr>
            <w:tcW w:w="1641" w:type="dxa"/>
            <w:shd w:val="clear" w:color="auto" w:fill="auto"/>
          </w:tcPr>
          <w:p w14:paraId="3F07065A" w14:textId="77777777" w:rsidR="00574FBF" w:rsidRPr="00086294" w:rsidRDefault="00574FBF" w:rsidP="00574FBF">
            <w:pPr>
              <w:widowControl w:val="0"/>
              <w:autoSpaceDE w:val="0"/>
              <w:autoSpaceDN w:val="0"/>
              <w:adjustRightInd w:val="0"/>
              <w:spacing w:line="360" w:lineRule="auto"/>
              <w:rPr>
                <w:rFonts w:ascii="Arial" w:hAnsi="Arial" w:cs="Arial"/>
                <w:sz w:val="24"/>
                <w:szCs w:val="24"/>
              </w:rPr>
            </w:pPr>
            <w:r w:rsidRPr="00086294">
              <w:rPr>
                <w:rFonts w:ascii="Arial" w:hAnsi="Arial" w:cs="Arial"/>
                <w:sz w:val="24"/>
                <w:szCs w:val="24"/>
              </w:rPr>
              <w:t>Frecuencia absoluta y Porcientos.</w:t>
            </w:r>
          </w:p>
        </w:tc>
      </w:tr>
    </w:tbl>
    <w:p w14:paraId="044857D9" w14:textId="77777777" w:rsidR="00D3416F" w:rsidRDefault="00D3416F" w:rsidP="00D3416F">
      <w:pPr>
        <w:spacing w:before="240" w:after="240" w:line="360" w:lineRule="auto"/>
        <w:jc w:val="both"/>
        <w:rPr>
          <w:rFonts w:ascii="Arial" w:hAnsi="Arial" w:cs="Arial"/>
          <w:i/>
          <w:sz w:val="24"/>
          <w:szCs w:val="24"/>
          <w:lang w:val="es-ES_tradnl"/>
        </w:rPr>
      </w:pPr>
      <w:r>
        <w:rPr>
          <w:rFonts w:ascii="Arial" w:hAnsi="Arial" w:cs="Arial"/>
          <w:i/>
          <w:sz w:val="24"/>
          <w:szCs w:val="24"/>
          <w:lang w:val="es-ES_tradnl"/>
        </w:rPr>
        <w:t>Variables d</w:t>
      </w:r>
      <w:r w:rsidRPr="00BE522F">
        <w:rPr>
          <w:rFonts w:ascii="Arial" w:hAnsi="Arial" w:cs="Arial"/>
          <w:i/>
          <w:sz w:val="24"/>
          <w:szCs w:val="24"/>
          <w:lang w:val="es-ES_tradnl"/>
        </w:rPr>
        <w:t>ependiente</w:t>
      </w:r>
      <w:r>
        <w:rPr>
          <w:rFonts w:ascii="Arial" w:hAnsi="Arial" w:cs="Arial"/>
          <w:i/>
          <w:sz w:val="24"/>
          <w:szCs w:val="24"/>
          <w:lang w:val="es-ES_tradnl"/>
        </w:rPr>
        <w:t>s</w:t>
      </w:r>
      <w:r w:rsidRPr="00BE522F">
        <w:rPr>
          <w:rFonts w:ascii="Arial" w:hAnsi="Arial" w:cs="Arial"/>
          <w:i/>
          <w:sz w:val="24"/>
          <w:szCs w:val="24"/>
          <w:lang w:val="es-ES_tradnl"/>
        </w:rPr>
        <w:t>.</w:t>
      </w:r>
    </w:p>
    <w:tbl>
      <w:tblPr>
        <w:tblW w:w="10483" w:type="dxa"/>
        <w:tblCellSpacing w:w="20" w:type="dxa"/>
        <w:tblInd w:w="-717"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firstRow="1" w:lastRow="0" w:firstColumn="1" w:lastColumn="0" w:noHBand="0" w:noVBand="1"/>
      </w:tblPr>
      <w:tblGrid>
        <w:gridCol w:w="2156"/>
        <w:gridCol w:w="1985"/>
        <w:gridCol w:w="1984"/>
        <w:gridCol w:w="2657"/>
        <w:gridCol w:w="1701"/>
      </w:tblGrid>
      <w:tr w:rsidR="00D3416F" w:rsidRPr="00E87E7C" w14:paraId="070221CE" w14:textId="77777777" w:rsidTr="00D3416F">
        <w:trPr>
          <w:tblCellSpacing w:w="20" w:type="dxa"/>
        </w:trPr>
        <w:tc>
          <w:tcPr>
            <w:tcW w:w="2096" w:type="dxa"/>
            <w:shd w:val="clear" w:color="auto" w:fill="auto"/>
          </w:tcPr>
          <w:p w14:paraId="665ED52E" w14:textId="77777777" w:rsidR="00D3416F" w:rsidRPr="00E87E7C" w:rsidRDefault="00D3416F" w:rsidP="00D3416F">
            <w:pPr>
              <w:spacing w:after="200" w:line="360" w:lineRule="auto"/>
              <w:jc w:val="center"/>
              <w:rPr>
                <w:rFonts w:ascii="Arial" w:hAnsi="Arial" w:cs="Arial"/>
                <w:b/>
                <w:sz w:val="24"/>
                <w:szCs w:val="24"/>
                <w:lang w:eastAsia="es-ES_tradnl"/>
              </w:rPr>
            </w:pPr>
            <w:r w:rsidRPr="00E87E7C">
              <w:rPr>
                <w:rFonts w:ascii="Arial" w:hAnsi="Arial" w:cs="Arial"/>
                <w:b/>
                <w:sz w:val="24"/>
                <w:szCs w:val="24"/>
                <w:lang w:eastAsia="es-ES_tradnl"/>
              </w:rPr>
              <w:t>Variable</w:t>
            </w:r>
          </w:p>
        </w:tc>
        <w:tc>
          <w:tcPr>
            <w:tcW w:w="1945" w:type="dxa"/>
            <w:shd w:val="clear" w:color="auto" w:fill="auto"/>
          </w:tcPr>
          <w:p w14:paraId="5F252C23" w14:textId="77777777" w:rsidR="00D3416F" w:rsidRPr="00E87E7C" w:rsidRDefault="00D3416F" w:rsidP="00D3416F">
            <w:pPr>
              <w:spacing w:after="200" w:line="360" w:lineRule="auto"/>
              <w:jc w:val="center"/>
              <w:rPr>
                <w:rFonts w:ascii="Arial" w:hAnsi="Arial" w:cs="Arial"/>
                <w:b/>
                <w:sz w:val="24"/>
                <w:szCs w:val="24"/>
                <w:lang w:eastAsia="es-ES_tradnl"/>
              </w:rPr>
            </w:pPr>
            <w:r w:rsidRPr="00E87E7C">
              <w:rPr>
                <w:rFonts w:ascii="Arial" w:hAnsi="Arial" w:cs="Arial"/>
                <w:b/>
                <w:sz w:val="24"/>
                <w:szCs w:val="24"/>
                <w:lang w:eastAsia="es-ES_tradnl"/>
              </w:rPr>
              <w:t>Clasificación</w:t>
            </w:r>
          </w:p>
        </w:tc>
        <w:tc>
          <w:tcPr>
            <w:tcW w:w="1944" w:type="dxa"/>
            <w:shd w:val="clear" w:color="auto" w:fill="auto"/>
          </w:tcPr>
          <w:p w14:paraId="301B202B" w14:textId="77777777" w:rsidR="00D3416F" w:rsidRPr="00E87E7C" w:rsidRDefault="00D3416F" w:rsidP="00D3416F">
            <w:pPr>
              <w:spacing w:after="200" w:line="360" w:lineRule="auto"/>
              <w:jc w:val="center"/>
              <w:rPr>
                <w:rFonts w:ascii="Arial" w:hAnsi="Arial" w:cs="Arial"/>
                <w:b/>
                <w:sz w:val="24"/>
                <w:szCs w:val="24"/>
                <w:lang w:eastAsia="es-ES_tradnl"/>
              </w:rPr>
            </w:pPr>
            <w:r w:rsidRPr="00E87E7C">
              <w:rPr>
                <w:rFonts w:ascii="Arial" w:hAnsi="Arial" w:cs="Arial"/>
                <w:b/>
                <w:sz w:val="24"/>
                <w:szCs w:val="24"/>
                <w:lang w:eastAsia="es-ES_tradnl"/>
              </w:rPr>
              <w:t>Escala</w:t>
            </w:r>
          </w:p>
        </w:tc>
        <w:tc>
          <w:tcPr>
            <w:tcW w:w="2617" w:type="dxa"/>
            <w:shd w:val="clear" w:color="auto" w:fill="auto"/>
          </w:tcPr>
          <w:p w14:paraId="1BADE937" w14:textId="77777777" w:rsidR="00D3416F" w:rsidRPr="00E87E7C" w:rsidRDefault="00D3416F" w:rsidP="00D3416F">
            <w:pPr>
              <w:spacing w:after="200" w:line="360" w:lineRule="auto"/>
              <w:jc w:val="center"/>
              <w:rPr>
                <w:rFonts w:ascii="Arial" w:hAnsi="Arial" w:cs="Arial"/>
                <w:b/>
                <w:sz w:val="24"/>
                <w:szCs w:val="24"/>
                <w:lang w:eastAsia="es-ES_tradnl"/>
              </w:rPr>
            </w:pPr>
            <w:r w:rsidRPr="00E87E7C">
              <w:rPr>
                <w:rFonts w:ascii="Arial" w:hAnsi="Arial" w:cs="Arial"/>
                <w:b/>
                <w:sz w:val="24"/>
                <w:szCs w:val="24"/>
                <w:lang w:eastAsia="es-ES_tradnl"/>
              </w:rPr>
              <w:t>Descripción</w:t>
            </w:r>
          </w:p>
        </w:tc>
        <w:tc>
          <w:tcPr>
            <w:tcW w:w="1641" w:type="dxa"/>
            <w:shd w:val="clear" w:color="auto" w:fill="auto"/>
          </w:tcPr>
          <w:p w14:paraId="79D8A36A" w14:textId="77777777" w:rsidR="00D3416F" w:rsidRPr="00E87E7C" w:rsidRDefault="00D3416F" w:rsidP="00D3416F">
            <w:pPr>
              <w:spacing w:after="200" w:line="360" w:lineRule="auto"/>
              <w:jc w:val="center"/>
              <w:rPr>
                <w:rFonts w:ascii="Arial" w:hAnsi="Arial" w:cs="Arial"/>
                <w:b/>
                <w:sz w:val="24"/>
                <w:szCs w:val="24"/>
                <w:lang w:eastAsia="es-ES_tradnl"/>
              </w:rPr>
            </w:pPr>
            <w:r w:rsidRPr="00E87E7C">
              <w:rPr>
                <w:rFonts w:ascii="Arial" w:hAnsi="Arial" w:cs="Arial"/>
                <w:b/>
                <w:sz w:val="24"/>
                <w:szCs w:val="24"/>
                <w:lang w:eastAsia="es-ES_tradnl"/>
              </w:rPr>
              <w:t>Indicadores</w:t>
            </w:r>
          </w:p>
        </w:tc>
      </w:tr>
      <w:tr w:rsidR="00D3416F" w:rsidRPr="00E87E7C" w14:paraId="3961BBCA" w14:textId="77777777" w:rsidTr="00D3416F">
        <w:trPr>
          <w:tblCellSpacing w:w="20" w:type="dxa"/>
        </w:trPr>
        <w:tc>
          <w:tcPr>
            <w:tcW w:w="2096" w:type="dxa"/>
            <w:shd w:val="clear" w:color="auto" w:fill="auto"/>
          </w:tcPr>
          <w:p w14:paraId="77D79EE5" w14:textId="77777777" w:rsidR="00D3416F" w:rsidRPr="005D26DF" w:rsidRDefault="00D3416F" w:rsidP="00D3416F">
            <w:pPr>
              <w:spacing w:after="200" w:line="360" w:lineRule="auto"/>
              <w:rPr>
                <w:rFonts w:ascii="Arial" w:hAnsi="Arial" w:cs="Arial"/>
                <w:sz w:val="24"/>
                <w:szCs w:val="24"/>
                <w:lang w:eastAsia="es-ES_tradnl"/>
              </w:rPr>
            </w:pPr>
            <w:r>
              <w:rPr>
                <w:rFonts w:ascii="Arial" w:hAnsi="Arial" w:cs="Arial"/>
                <w:sz w:val="24"/>
                <w:szCs w:val="24"/>
                <w:lang w:eastAsia="es-ES_tradnl"/>
              </w:rPr>
              <w:t xml:space="preserve">Anemia.  </w:t>
            </w:r>
          </w:p>
        </w:tc>
        <w:tc>
          <w:tcPr>
            <w:tcW w:w="1945" w:type="dxa"/>
            <w:shd w:val="clear" w:color="auto" w:fill="auto"/>
          </w:tcPr>
          <w:p w14:paraId="25F7A6D6" w14:textId="77777777" w:rsidR="00D3416F" w:rsidRPr="00086294" w:rsidRDefault="00D3416F" w:rsidP="00D3416F">
            <w:pPr>
              <w:widowControl w:val="0"/>
              <w:autoSpaceDE w:val="0"/>
              <w:autoSpaceDN w:val="0"/>
              <w:adjustRightInd w:val="0"/>
              <w:spacing w:after="0" w:line="360" w:lineRule="auto"/>
              <w:rPr>
                <w:rFonts w:ascii="Arial" w:hAnsi="Arial" w:cs="Arial"/>
                <w:sz w:val="24"/>
                <w:szCs w:val="24"/>
              </w:rPr>
            </w:pPr>
            <w:r w:rsidRPr="00086294">
              <w:rPr>
                <w:rFonts w:ascii="Arial" w:hAnsi="Arial" w:cs="Arial"/>
                <w:sz w:val="24"/>
                <w:szCs w:val="24"/>
              </w:rPr>
              <w:t>Cualitativa</w:t>
            </w:r>
          </w:p>
          <w:p w14:paraId="28C82C19" w14:textId="77777777" w:rsidR="00D3416F" w:rsidRPr="00086294" w:rsidRDefault="00D3416F" w:rsidP="00D3416F">
            <w:pPr>
              <w:spacing w:line="360" w:lineRule="auto"/>
              <w:jc w:val="both"/>
              <w:rPr>
                <w:rFonts w:ascii="Arial" w:hAnsi="Arial" w:cs="Arial"/>
                <w:sz w:val="24"/>
                <w:szCs w:val="24"/>
              </w:rPr>
            </w:pPr>
            <w:r w:rsidRPr="00086294">
              <w:rPr>
                <w:rFonts w:ascii="Arial" w:hAnsi="Arial" w:cs="Arial"/>
                <w:sz w:val="24"/>
                <w:szCs w:val="24"/>
              </w:rPr>
              <w:t>Nominal Dicotómica</w:t>
            </w:r>
            <w:r>
              <w:rPr>
                <w:rFonts w:ascii="Arial" w:hAnsi="Arial" w:cs="Arial"/>
                <w:sz w:val="24"/>
                <w:szCs w:val="24"/>
              </w:rPr>
              <w:t>.</w:t>
            </w:r>
          </w:p>
        </w:tc>
        <w:tc>
          <w:tcPr>
            <w:tcW w:w="1944" w:type="dxa"/>
            <w:shd w:val="clear" w:color="auto" w:fill="auto"/>
          </w:tcPr>
          <w:p w14:paraId="22507215" w14:textId="77777777" w:rsidR="00D3416F" w:rsidRDefault="00D3416F" w:rsidP="00D3416F">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03354F8C" w14:textId="77777777" w:rsidR="00D3416F" w:rsidRPr="001D74CE" w:rsidRDefault="00D3416F" w:rsidP="00D3416F">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p>
        </w:tc>
        <w:tc>
          <w:tcPr>
            <w:tcW w:w="2617" w:type="dxa"/>
            <w:shd w:val="clear" w:color="auto" w:fill="auto"/>
          </w:tcPr>
          <w:p w14:paraId="2F395F04" w14:textId="77777777" w:rsidR="00D3416F" w:rsidRPr="00086294" w:rsidRDefault="00D3416F" w:rsidP="00D3416F">
            <w:pPr>
              <w:widowControl w:val="0"/>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Si presentó niveles de hemoglobina inferiores a los ……. </w:t>
            </w:r>
            <w:r w:rsidR="00087574" w:rsidRPr="00087574">
              <w:rPr>
                <w:rFonts w:ascii="Arial" w:hAnsi="Arial" w:cs="Arial"/>
                <w:sz w:val="24"/>
                <w:szCs w:val="24"/>
                <w:vertAlign w:val="superscript"/>
              </w:rPr>
              <w:t>(38)</w:t>
            </w:r>
            <w:r>
              <w:rPr>
                <w:rFonts w:ascii="Arial" w:hAnsi="Arial" w:cs="Arial"/>
                <w:sz w:val="24"/>
                <w:szCs w:val="24"/>
              </w:rPr>
              <w:t xml:space="preserve">  </w:t>
            </w:r>
          </w:p>
        </w:tc>
        <w:tc>
          <w:tcPr>
            <w:tcW w:w="1641" w:type="dxa"/>
            <w:shd w:val="clear" w:color="auto" w:fill="auto"/>
          </w:tcPr>
          <w:p w14:paraId="46FED5ED" w14:textId="77777777" w:rsidR="00D3416F" w:rsidRPr="00086294" w:rsidRDefault="00D3416F" w:rsidP="00D3416F">
            <w:pPr>
              <w:widowControl w:val="0"/>
              <w:autoSpaceDE w:val="0"/>
              <w:autoSpaceDN w:val="0"/>
              <w:adjustRightInd w:val="0"/>
              <w:spacing w:line="360" w:lineRule="auto"/>
              <w:rPr>
                <w:rFonts w:ascii="Arial" w:hAnsi="Arial" w:cs="Arial"/>
                <w:sz w:val="24"/>
                <w:szCs w:val="24"/>
              </w:rPr>
            </w:pPr>
            <w:r w:rsidRPr="00086294">
              <w:rPr>
                <w:rFonts w:ascii="Arial" w:hAnsi="Arial" w:cs="Arial"/>
                <w:sz w:val="24"/>
                <w:szCs w:val="24"/>
              </w:rPr>
              <w:t>Frecuencia absoluta y Porcientos.</w:t>
            </w:r>
          </w:p>
        </w:tc>
      </w:tr>
      <w:tr w:rsidR="00D3416F" w:rsidRPr="00E87E7C" w14:paraId="3836E8D6" w14:textId="77777777" w:rsidTr="00D3416F">
        <w:trPr>
          <w:tblCellSpacing w:w="20" w:type="dxa"/>
        </w:trPr>
        <w:tc>
          <w:tcPr>
            <w:tcW w:w="2096" w:type="dxa"/>
            <w:shd w:val="clear" w:color="auto" w:fill="auto"/>
          </w:tcPr>
          <w:p w14:paraId="756E144A" w14:textId="77777777" w:rsidR="00D3416F" w:rsidRDefault="00D3416F" w:rsidP="00D3416F">
            <w:pPr>
              <w:spacing w:after="200" w:line="360" w:lineRule="auto"/>
              <w:rPr>
                <w:rFonts w:ascii="Arial" w:hAnsi="Arial" w:cs="Arial"/>
                <w:sz w:val="24"/>
                <w:szCs w:val="24"/>
                <w:lang w:eastAsia="es-ES_tradnl"/>
              </w:rPr>
            </w:pPr>
            <w:r w:rsidRPr="00D3416F">
              <w:rPr>
                <w:rFonts w:ascii="Arial" w:hAnsi="Arial" w:cs="Arial"/>
                <w:sz w:val="24"/>
                <w:szCs w:val="24"/>
                <w:lang w:eastAsia="es-ES_tradnl"/>
              </w:rPr>
              <w:t>Preeclampsia/</w:t>
            </w:r>
            <w:r>
              <w:rPr>
                <w:rFonts w:ascii="Arial" w:hAnsi="Arial" w:cs="Arial"/>
                <w:sz w:val="24"/>
                <w:szCs w:val="24"/>
                <w:lang w:eastAsia="es-ES_tradnl"/>
              </w:rPr>
              <w:t xml:space="preserve"> </w:t>
            </w:r>
            <w:r w:rsidRPr="00D3416F">
              <w:rPr>
                <w:rFonts w:ascii="Arial" w:hAnsi="Arial" w:cs="Arial"/>
                <w:sz w:val="24"/>
                <w:szCs w:val="24"/>
                <w:lang w:eastAsia="es-ES_tradnl"/>
              </w:rPr>
              <w:t>eclampsia</w:t>
            </w:r>
          </w:p>
        </w:tc>
        <w:tc>
          <w:tcPr>
            <w:tcW w:w="1945" w:type="dxa"/>
            <w:shd w:val="clear" w:color="auto" w:fill="auto"/>
          </w:tcPr>
          <w:p w14:paraId="1B0D47E8" w14:textId="77777777" w:rsidR="00D3416F" w:rsidRPr="00086294" w:rsidRDefault="00D3416F" w:rsidP="00D3416F">
            <w:pPr>
              <w:widowControl w:val="0"/>
              <w:autoSpaceDE w:val="0"/>
              <w:autoSpaceDN w:val="0"/>
              <w:adjustRightInd w:val="0"/>
              <w:spacing w:after="0" w:line="360" w:lineRule="auto"/>
              <w:rPr>
                <w:rFonts w:ascii="Arial" w:hAnsi="Arial" w:cs="Arial"/>
                <w:sz w:val="24"/>
                <w:szCs w:val="24"/>
              </w:rPr>
            </w:pPr>
            <w:r w:rsidRPr="00086294">
              <w:rPr>
                <w:rFonts w:ascii="Arial" w:hAnsi="Arial" w:cs="Arial"/>
                <w:sz w:val="24"/>
                <w:szCs w:val="24"/>
              </w:rPr>
              <w:t>Cualitativa</w:t>
            </w:r>
          </w:p>
          <w:p w14:paraId="678C4DD8" w14:textId="77777777" w:rsidR="00D3416F" w:rsidRPr="00086294" w:rsidRDefault="00D3416F" w:rsidP="00D3416F">
            <w:pPr>
              <w:spacing w:line="360" w:lineRule="auto"/>
              <w:jc w:val="both"/>
              <w:rPr>
                <w:rFonts w:ascii="Arial" w:hAnsi="Arial" w:cs="Arial"/>
                <w:sz w:val="24"/>
                <w:szCs w:val="24"/>
              </w:rPr>
            </w:pPr>
            <w:r w:rsidRPr="00086294">
              <w:rPr>
                <w:rFonts w:ascii="Arial" w:hAnsi="Arial" w:cs="Arial"/>
                <w:sz w:val="24"/>
                <w:szCs w:val="24"/>
              </w:rPr>
              <w:t>Nominal Dicotómica</w:t>
            </w:r>
            <w:r>
              <w:rPr>
                <w:rFonts w:ascii="Arial" w:hAnsi="Arial" w:cs="Arial"/>
                <w:sz w:val="24"/>
                <w:szCs w:val="24"/>
              </w:rPr>
              <w:t>.</w:t>
            </w:r>
          </w:p>
        </w:tc>
        <w:tc>
          <w:tcPr>
            <w:tcW w:w="1944" w:type="dxa"/>
            <w:shd w:val="clear" w:color="auto" w:fill="auto"/>
          </w:tcPr>
          <w:p w14:paraId="0C934B03" w14:textId="77777777" w:rsidR="00D3416F" w:rsidRDefault="00D3416F" w:rsidP="00D3416F">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09B16904" w14:textId="77777777" w:rsidR="00D3416F" w:rsidRPr="001D74CE" w:rsidRDefault="00D3416F" w:rsidP="00D3416F">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p>
        </w:tc>
        <w:tc>
          <w:tcPr>
            <w:tcW w:w="2617" w:type="dxa"/>
            <w:shd w:val="clear" w:color="auto" w:fill="auto"/>
          </w:tcPr>
          <w:p w14:paraId="76167765" w14:textId="77777777" w:rsidR="00D3416F" w:rsidRPr="00086294" w:rsidRDefault="00D3416F" w:rsidP="00D3416F">
            <w:pPr>
              <w:widowControl w:val="0"/>
              <w:autoSpaceDE w:val="0"/>
              <w:autoSpaceDN w:val="0"/>
              <w:adjustRightInd w:val="0"/>
              <w:spacing w:line="360" w:lineRule="auto"/>
              <w:jc w:val="both"/>
              <w:rPr>
                <w:rFonts w:ascii="Arial" w:hAnsi="Arial" w:cs="Arial"/>
                <w:sz w:val="24"/>
                <w:szCs w:val="24"/>
              </w:rPr>
            </w:pPr>
            <w:r>
              <w:rPr>
                <w:rFonts w:ascii="Arial" w:hAnsi="Arial" w:cs="Arial"/>
                <w:sz w:val="24"/>
                <w:szCs w:val="24"/>
              </w:rPr>
              <w:t>Según diagnóstico de</w:t>
            </w:r>
            <w:r w:rsidRPr="00D3416F">
              <w:rPr>
                <w:rFonts w:ascii="Arial" w:hAnsi="Arial" w:cs="Arial"/>
                <w:sz w:val="24"/>
                <w:szCs w:val="24"/>
                <w:lang w:eastAsia="es-ES_tradnl"/>
              </w:rPr>
              <w:t xml:space="preserve"> Preeclampsia/</w:t>
            </w:r>
            <w:r>
              <w:rPr>
                <w:rFonts w:ascii="Arial" w:hAnsi="Arial" w:cs="Arial"/>
                <w:sz w:val="24"/>
                <w:szCs w:val="24"/>
                <w:lang w:eastAsia="es-ES_tradnl"/>
              </w:rPr>
              <w:t xml:space="preserve"> </w:t>
            </w:r>
            <w:r w:rsidRPr="00D3416F">
              <w:rPr>
                <w:rFonts w:ascii="Arial" w:hAnsi="Arial" w:cs="Arial"/>
                <w:sz w:val="24"/>
                <w:szCs w:val="24"/>
                <w:lang w:eastAsia="es-ES_tradnl"/>
              </w:rPr>
              <w:t>eclampsia</w:t>
            </w:r>
            <w:r>
              <w:rPr>
                <w:rFonts w:ascii="Arial" w:hAnsi="Arial" w:cs="Arial"/>
                <w:sz w:val="24"/>
                <w:szCs w:val="24"/>
                <w:lang w:eastAsia="es-ES_tradnl"/>
              </w:rPr>
              <w:t xml:space="preserve"> en la gestación y/o el periodo perinatal</w:t>
            </w:r>
            <w:r w:rsidR="00B47519">
              <w:rPr>
                <w:rFonts w:ascii="Arial" w:hAnsi="Arial" w:cs="Arial"/>
                <w:sz w:val="24"/>
                <w:szCs w:val="24"/>
                <w:lang w:eastAsia="es-ES_tradnl"/>
              </w:rPr>
              <w:t xml:space="preserve">; </w:t>
            </w:r>
            <w:r w:rsidR="00B47519" w:rsidRPr="0063541D">
              <w:rPr>
                <w:rFonts w:ascii="Arial" w:hAnsi="Arial" w:cs="Arial"/>
                <w:sz w:val="24"/>
                <w:lang w:val="es-419"/>
              </w:rPr>
              <w:t>presión arterial sistólica</w:t>
            </w:r>
            <w:r w:rsidR="00B47519">
              <w:rPr>
                <w:rFonts w:ascii="Arial" w:hAnsi="Arial" w:cs="Arial"/>
                <w:sz w:val="24"/>
                <w:lang w:val="es-419"/>
              </w:rPr>
              <w:t xml:space="preserve"> </w:t>
            </w:r>
            <w:r w:rsidR="00B47519" w:rsidRPr="0063541D">
              <w:rPr>
                <w:rFonts w:ascii="Arial" w:hAnsi="Arial" w:cs="Arial"/>
                <w:sz w:val="24"/>
                <w:lang w:val="es-419"/>
              </w:rPr>
              <w:t>≥</w:t>
            </w:r>
            <w:r w:rsidR="00B47519">
              <w:rPr>
                <w:rFonts w:ascii="Arial" w:hAnsi="Arial" w:cs="Arial"/>
                <w:sz w:val="24"/>
                <w:lang w:val="es-419"/>
              </w:rPr>
              <w:t xml:space="preserve"> </w:t>
            </w:r>
            <w:r w:rsidR="00B47519" w:rsidRPr="0063541D">
              <w:rPr>
                <w:rFonts w:ascii="Arial" w:hAnsi="Arial" w:cs="Arial"/>
                <w:sz w:val="24"/>
                <w:lang w:val="es-419"/>
              </w:rPr>
              <w:t>140</w:t>
            </w:r>
            <w:r w:rsidR="00B47519">
              <w:rPr>
                <w:rFonts w:ascii="Arial" w:hAnsi="Arial" w:cs="Arial"/>
                <w:sz w:val="24"/>
                <w:lang w:val="es-419"/>
              </w:rPr>
              <w:t xml:space="preserve"> </w:t>
            </w:r>
            <w:r w:rsidR="00B47519" w:rsidRPr="0063541D">
              <w:rPr>
                <w:rFonts w:ascii="Arial" w:hAnsi="Arial" w:cs="Arial"/>
                <w:sz w:val="24"/>
                <w:lang w:val="es-419"/>
              </w:rPr>
              <w:t>mmHg</w:t>
            </w:r>
            <w:r w:rsidR="00B47519">
              <w:rPr>
                <w:rFonts w:ascii="Arial" w:hAnsi="Arial" w:cs="Arial"/>
                <w:sz w:val="24"/>
                <w:lang w:val="es-419"/>
              </w:rPr>
              <w:t xml:space="preserve"> </w:t>
            </w:r>
            <w:r w:rsidR="00B47519" w:rsidRPr="0063541D">
              <w:rPr>
                <w:rFonts w:ascii="Arial" w:hAnsi="Arial" w:cs="Arial"/>
                <w:sz w:val="24"/>
                <w:lang w:val="es-419"/>
              </w:rPr>
              <w:t>y/o</w:t>
            </w:r>
            <w:r w:rsidR="00B47519">
              <w:rPr>
                <w:rFonts w:ascii="Arial" w:hAnsi="Arial" w:cs="Arial"/>
                <w:sz w:val="24"/>
                <w:lang w:val="es-419"/>
              </w:rPr>
              <w:t xml:space="preserve"> </w:t>
            </w:r>
            <w:r w:rsidR="00B47519" w:rsidRPr="0063541D">
              <w:rPr>
                <w:rFonts w:ascii="Arial" w:hAnsi="Arial" w:cs="Arial"/>
                <w:sz w:val="24"/>
                <w:lang w:val="es-419"/>
              </w:rPr>
              <w:t>diastólica</w:t>
            </w:r>
            <w:r w:rsidR="00B47519">
              <w:rPr>
                <w:rFonts w:ascii="Arial" w:hAnsi="Arial" w:cs="Arial"/>
                <w:sz w:val="24"/>
                <w:lang w:val="es-419"/>
              </w:rPr>
              <w:t xml:space="preserve"> </w:t>
            </w:r>
            <w:r w:rsidR="00B47519" w:rsidRPr="0063541D">
              <w:rPr>
                <w:rFonts w:ascii="Arial" w:hAnsi="Arial" w:cs="Arial"/>
                <w:sz w:val="24"/>
                <w:lang w:val="es-419"/>
              </w:rPr>
              <w:t>≥</w:t>
            </w:r>
            <w:r w:rsidR="00B47519">
              <w:rPr>
                <w:rFonts w:ascii="Arial" w:hAnsi="Arial" w:cs="Arial"/>
                <w:sz w:val="24"/>
                <w:lang w:val="es-419"/>
              </w:rPr>
              <w:t xml:space="preserve"> </w:t>
            </w:r>
            <w:r w:rsidR="00B47519" w:rsidRPr="0063541D">
              <w:rPr>
                <w:rFonts w:ascii="Arial" w:hAnsi="Arial" w:cs="Arial"/>
                <w:sz w:val="24"/>
                <w:lang w:val="es-419"/>
              </w:rPr>
              <w:t>90</w:t>
            </w:r>
            <w:r w:rsidR="00B47519">
              <w:rPr>
                <w:rFonts w:ascii="Arial" w:hAnsi="Arial" w:cs="Arial"/>
                <w:sz w:val="24"/>
                <w:lang w:val="es-419"/>
              </w:rPr>
              <w:t xml:space="preserve"> </w:t>
            </w:r>
            <w:r w:rsidR="00B47519" w:rsidRPr="0063541D">
              <w:rPr>
                <w:rFonts w:ascii="Arial" w:hAnsi="Arial" w:cs="Arial"/>
                <w:sz w:val="24"/>
                <w:lang w:val="es-419"/>
              </w:rPr>
              <w:t>mmHg, en al menos dos tomas con 4 horas de separación, asociada</w:t>
            </w:r>
            <w:r w:rsidR="00B47519">
              <w:rPr>
                <w:rFonts w:ascii="Arial" w:hAnsi="Arial" w:cs="Arial"/>
                <w:sz w:val="24"/>
                <w:lang w:val="es-419"/>
              </w:rPr>
              <w:t xml:space="preserve"> </w:t>
            </w:r>
            <w:r w:rsidR="00B47519" w:rsidRPr="0063541D">
              <w:rPr>
                <w:rFonts w:ascii="Arial" w:hAnsi="Arial" w:cs="Arial"/>
                <w:sz w:val="24"/>
                <w:lang w:val="es-419"/>
              </w:rPr>
              <w:t>a</w:t>
            </w:r>
            <w:r w:rsidR="00B47519">
              <w:rPr>
                <w:rFonts w:ascii="Arial" w:hAnsi="Arial" w:cs="Arial"/>
                <w:sz w:val="24"/>
                <w:lang w:val="es-419"/>
              </w:rPr>
              <w:t xml:space="preserve"> </w:t>
            </w:r>
            <w:r w:rsidR="00B47519" w:rsidRPr="0063541D">
              <w:rPr>
                <w:rFonts w:ascii="Arial" w:hAnsi="Arial" w:cs="Arial"/>
                <w:sz w:val="24"/>
                <w:lang w:val="es-419"/>
              </w:rPr>
              <w:t>proteinuria</w:t>
            </w:r>
            <w:r w:rsidR="00B47519">
              <w:rPr>
                <w:rFonts w:ascii="Arial" w:hAnsi="Arial" w:cs="Arial"/>
                <w:sz w:val="24"/>
                <w:lang w:val="es-419"/>
              </w:rPr>
              <w:t xml:space="preserve"> </w:t>
            </w:r>
            <w:r w:rsidR="00B47519" w:rsidRPr="0063541D">
              <w:rPr>
                <w:rFonts w:ascii="Arial" w:hAnsi="Arial" w:cs="Arial"/>
                <w:sz w:val="24"/>
                <w:lang w:val="es-419"/>
              </w:rPr>
              <w:t>≥</w:t>
            </w:r>
            <w:r w:rsidR="00B47519">
              <w:rPr>
                <w:rFonts w:ascii="Arial" w:hAnsi="Arial" w:cs="Arial"/>
                <w:sz w:val="24"/>
                <w:lang w:val="es-419"/>
              </w:rPr>
              <w:t xml:space="preserve"> </w:t>
            </w:r>
            <w:r w:rsidR="00B47519" w:rsidRPr="0063541D">
              <w:rPr>
                <w:rFonts w:ascii="Arial" w:hAnsi="Arial" w:cs="Arial"/>
                <w:sz w:val="24"/>
                <w:lang w:val="es-419"/>
              </w:rPr>
              <w:t>300</w:t>
            </w:r>
            <w:r w:rsidR="00B47519">
              <w:rPr>
                <w:rFonts w:ascii="Arial" w:hAnsi="Arial" w:cs="Arial"/>
                <w:sz w:val="24"/>
                <w:lang w:val="es-419"/>
              </w:rPr>
              <w:t xml:space="preserve"> </w:t>
            </w:r>
            <w:r w:rsidR="00B47519" w:rsidRPr="0063541D">
              <w:rPr>
                <w:rFonts w:ascii="Arial" w:hAnsi="Arial" w:cs="Arial"/>
                <w:sz w:val="24"/>
                <w:lang w:val="es-419"/>
              </w:rPr>
              <w:t>mg</w:t>
            </w:r>
            <w:r w:rsidR="00B47519">
              <w:rPr>
                <w:rFonts w:ascii="Arial" w:hAnsi="Arial" w:cs="Arial"/>
                <w:sz w:val="24"/>
                <w:lang w:val="es-419"/>
              </w:rPr>
              <w:t xml:space="preserve"> </w:t>
            </w:r>
            <w:r w:rsidR="00B47519" w:rsidRPr="0063541D">
              <w:rPr>
                <w:rFonts w:ascii="Arial" w:hAnsi="Arial" w:cs="Arial"/>
                <w:sz w:val="24"/>
                <w:lang w:val="es-419"/>
              </w:rPr>
              <w:t>en</w:t>
            </w:r>
            <w:r w:rsidR="00B47519">
              <w:rPr>
                <w:rFonts w:ascii="Arial" w:hAnsi="Arial" w:cs="Arial"/>
                <w:sz w:val="24"/>
                <w:lang w:val="es-419"/>
              </w:rPr>
              <w:t xml:space="preserve"> </w:t>
            </w:r>
            <w:r w:rsidR="00B47519" w:rsidRPr="0063541D">
              <w:rPr>
                <w:rFonts w:ascii="Arial" w:hAnsi="Arial" w:cs="Arial"/>
                <w:sz w:val="24"/>
                <w:lang w:val="es-419"/>
              </w:rPr>
              <w:t>24</w:t>
            </w:r>
            <w:r w:rsidR="00B47519">
              <w:rPr>
                <w:rFonts w:ascii="Arial" w:hAnsi="Arial" w:cs="Arial"/>
                <w:sz w:val="24"/>
                <w:lang w:val="es-419"/>
              </w:rPr>
              <w:t xml:space="preserve"> </w:t>
            </w:r>
            <w:r w:rsidR="00B47519" w:rsidRPr="0063541D">
              <w:rPr>
                <w:rFonts w:ascii="Arial" w:hAnsi="Arial" w:cs="Arial"/>
                <w:sz w:val="24"/>
                <w:lang w:val="es-419"/>
              </w:rPr>
              <w:t>horas</w:t>
            </w:r>
            <w:r>
              <w:rPr>
                <w:rFonts w:ascii="Arial" w:hAnsi="Arial" w:cs="Arial"/>
                <w:sz w:val="24"/>
                <w:szCs w:val="24"/>
                <w:lang w:eastAsia="es-ES_tradnl"/>
              </w:rPr>
              <w:t xml:space="preserve">. </w:t>
            </w:r>
            <w:r w:rsidR="00087574" w:rsidRPr="00087574">
              <w:rPr>
                <w:rFonts w:ascii="Arial" w:hAnsi="Arial" w:cs="Arial"/>
                <w:sz w:val="24"/>
                <w:szCs w:val="24"/>
                <w:vertAlign w:val="superscript"/>
              </w:rPr>
              <w:lastRenderedPageBreak/>
              <w:t>(38)</w:t>
            </w:r>
          </w:p>
        </w:tc>
        <w:tc>
          <w:tcPr>
            <w:tcW w:w="1641" w:type="dxa"/>
            <w:shd w:val="clear" w:color="auto" w:fill="auto"/>
          </w:tcPr>
          <w:p w14:paraId="56EF5FB1" w14:textId="77777777" w:rsidR="00D3416F" w:rsidRPr="00086294" w:rsidRDefault="00D3416F" w:rsidP="00D3416F">
            <w:pPr>
              <w:widowControl w:val="0"/>
              <w:autoSpaceDE w:val="0"/>
              <w:autoSpaceDN w:val="0"/>
              <w:adjustRightInd w:val="0"/>
              <w:spacing w:line="360" w:lineRule="auto"/>
              <w:rPr>
                <w:rFonts w:ascii="Arial" w:hAnsi="Arial" w:cs="Arial"/>
                <w:sz w:val="24"/>
                <w:szCs w:val="24"/>
              </w:rPr>
            </w:pPr>
            <w:r w:rsidRPr="00086294">
              <w:rPr>
                <w:rFonts w:ascii="Arial" w:hAnsi="Arial" w:cs="Arial"/>
                <w:sz w:val="24"/>
                <w:szCs w:val="24"/>
              </w:rPr>
              <w:lastRenderedPageBreak/>
              <w:t>Frecuencia absoluta y Porcientos.</w:t>
            </w:r>
          </w:p>
        </w:tc>
      </w:tr>
      <w:tr w:rsidR="00D3416F" w:rsidRPr="00E87E7C" w14:paraId="274E36B4" w14:textId="77777777" w:rsidTr="00D3416F">
        <w:trPr>
          <w:tblCellSpacing w:w="20" w:type="dxa"/>
        </w:trPr>
        <w:tc>
          <w:tcPr>
            <w:tcW w:w="2096" w:type="dxa"/>
            <w:shd w:val="clear" w:color="auto" w:fill="auto"/>
          </w:tcPr>
          <w:p w14:paraId="2D8F23EC" w14:textId="77777777" w:rsidR="00D3416F" w:rsidRDefault="00D3416F" w:rsidP="00D3416F">
            <w:pPr>
              <w:spacing w:after="200" w:line="360" w:lineRule="auto"/>
              <w:rPr>
                <w:rFonts w:ascii="Arial" w:hAnsi="Arial" w:cs="Arial"/>
                <w:sz w:val="24"/>
                <w:szCs w:val="24"/>
                <w:lang w:eastAsia="es-ES_tradnl"/>
              </w:rPr>
            </w:pPr>
            <w:r>
              <w:rPr>
                <w:rFonts w:ascii="Arial" w:hAnsi="Arial" w:cs="Arial"/>
                <w:sz w:val="24"/>
                <w:szCs w:val="24"/>
                <w:lang w:eastAsia="es-ES_tradnl"/>
              </w:rPr>
              <w:lastRenderedPageBreak/>
              <w:t xml:space="preserve">Oligoamnios </w:t>
            </w:r>
          </w:p>
        </w:tc>
        <w:tc>
          <w:tcPr>
            <w:tcW w:w="1945" w:type="dxa"/>
            <w:shd w:val="clear" w:color="auto" w:fill="auto"/>
          </w:tcPr>
          <w:p w14:paraId="6761E7D4" w14:textId="77777777" w:rsidR="00D3416F" w:rsidRDefault="00D3416F" w:rsidP="00D3416F">
            <w:pPr>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Cualitativa</w:t>
            </w:r>
          </w:p>
          <w:p w14:paraId="32079AB7" w14:textId="77777777" w:rsidR="00D3416F" w:rsidRDefault="00D3416F" w:rsidP="00D3416F">
            <w:pPr>
              <w:spacing w:line="360" w:lineRule="auto"/>
              <w:jc w:val="both"/>
              <w:rPr>
                <w:rFonts w:ascii="Arial" w:hAnsi="Arial" w:cs="Arial"/>
                <w:sz w:val="24"/>
                <w:szCs w:val="24"/>
              </w:rPr>
            </w:pPr>
            <w:r>
              <w:rPr>
                <w:rFonts w:ascii="Arial" w:hAnsi="Arial" w:cs="Arial"/>
                <w:sz w:val="24"/>
                <w:szCs w:val="24"/>
              </w:rPr>
              <w:t>Nominal Dicotómica.</w:t>
            </w:r>
          </w:p>
        </w:tc>
        <w:tc>
          <w:tcPr>
            <w:tcW w:w="1944" w:type="dxa"/>
            <w:shd w:val="clear" w:color="auto" w:fill="auto"/>
          </w:tcPr>
          <w:p w14:paraId="68C72B21" w14:textId="77777777" w:rsidR="00D3416F" w:rsidRDefault="00D3416F" w:rsidP="00D3416F">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3BCE8A39" w14:textId="77777777" w:rsidR="00D3416F" w:rsidRDefault="00D3416F" w:rsidP="00D3416F">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p>
        </w:tc>
        <w:tc>
          <w:tcPr>
            <w:tcW w:w="2617" w:type="dxa"/>
            <w:shd w:val="clear" w:color="auto" w:fill="auto"/>
          </w:tcPr>
          <w:p w14:paraId="7D99827F" w14:textId="77777777" w:rsidR="00D3416F" w:rsidRPr="00B47519" w:rsidRDefault="00087574" w:rsidP="00D3416F">
            <w:pPr>
              <w:widowControl w:val="0"/>
              <w:autoSpaceDE w:val="0"/>
              <w:autoSpaceDN w:val="0"/>
              <w:adjustRightInd w:val="0"/>
              <w:spacing w:line="360" w:lineRule="auto"/>
              <w:jc w:val="both"/>
              <w:rPr>
                <w:rFonts w:ascii="Arial" w:hAnsi="Arial" w:cs="Arial"/>
                <w:sz w:val="24"/>
                <w:szCs w:val="24"/>
                <w:highlight w:val="yellow"/>
              </w:rPr>
            </w:pPr>
            <w:r w:rsidRPr="00087574">
              <w:rPr>
                <w:rFonts w:ascii="Arial" w:hAnsi="Arial" w:cs="Arial"/>
                <w:sz w:val="24"/>
                <w:szCs w:val="24"/>
              </w:rPr>
              <w:t xml:space="preserve">Según criterios diagnósticos de la enfermedad. </w:t>
            </w:r>
            <w:r w:rsidRPr="00087574">
              <w:rPr>
                <w:rFonts w:ascii="Arial" w:hAnsi="Arial" w:cs="Arial"/>
                <w:sz w:val="24"/>
                <w:szCs w:val="24"/>
                <w:vertAlign w:val="superscript"/>
              </w:rPr>
              <w:t>(38)</w:t>
            </w:r>
            <w:r w:rsidR="00D3416F" w:rsidRPr="00B47519">
              <w:rPr>
                <w:rFonts w:ascii="Arial" w:hAnsi="Arial" w:cs="Arial"/>
                <w:sz w:val="24"/>
                <w:szCs w:val="24"/>
                <w:highlight w:val="yellow"/>
              </w:rPr>
              <w:t xml:space="preserve">   </w:t>
            </w:r>
          </w:p>
        </w:tc>
        <w:tc>
          <w:tcPr>
            <w:tcW w:w="1641" w:type="dxa"/>
            <w:shd w:val="clear" w:color="auto" w:fill="auto"/>
          </w:tcPr>
          <w:p w14:paraId="05304185" w14:textId="77777777" w:rsidR="00D3416F" w:rsidRDefault="00D3416F" w:rsidP="00D3416F">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r w:rsidR="00087574" w:rsidRPr="00E87E7C" w14:paraId="1603DAD6" w14:textId="77777777" w:rsidTr="00D3416F">
        <w:trPr>
          <w:tblCellSpacing w:w="20" w:type="dxa"/>
        </w:trPr>
        <w:tc>
          <w:tcPr>
            <w:tcW w:w="2096" w:type="dxa"/>
            <w:shd w:val="clear" w:color="auto" w:fill="auto"/>
          </w:tcPr>
          <w:p w14:paraId="7E955162" w14:textId="77777777" w:rsidR="00087574" w:rsidRDefault="00F23803" w:rsidP="00087574">
            <w:pPr>
              <w:spacing w:after="200" w:line="360" w:lineRule="auto"/>
              <w:rPr>
                <w:rFonts w:ascii="Arial" w:hAnsi="Arial" w:cs="Arial"/>
                <w:sz w:val="24"/>
                <w:szCs w:val="24"/>
                <w:lang w:eastAsia="es-ES_tradnl"/>
              </w:rPr>
            </w:pPr>
            <w:r>
              <w:rPr>
                <w:rFonts w:ascii="Arial" w:hAnsi="Arial" w:cs="Arial"/>
                <w:sz w:val="24"/>
              </w:rPr>
              <w:t>Rotura</w:t>
            </w:r>
            <w:r w:rsidR="00087574" w:rsidRPr="00087574">
              <w:rPr>
                <w:rFonts w:ascii="Arial" w:hAnsi="Arial" w:cs="Arial"/>
                <w:sz w:val="24"/>
              </w:rPr>
              <w:t xml:space="preserve"> prematura de membranas</w:t>
            </w:r>
          </w:p>
        </w:tc>
        <w:tc>
          <w:tcPr>
            <w:tcW w:w="1945" w:type="dxa"/>
            <w:shd w:val="clear" w:color="auto" w:fill="auto"/>
          </w:tcPr>
          <w:p w14:paraId="41600D12" w14:textId="77777777" w:rsidR="00087574" w:rsidRDefault="00087574" w:rsidP="00087574">
            <w:pPr>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Cualitativa</w:t>
            </w:r>
          </w:p>
          <w:p w14:paraId="1CE237BE" w14:textId="77777777" w:rsidR="00087574" w:rsidRDefault="00087574" w:rsidP="00087574">
            <w:pPr>
              <w:spacing w:line="360" w:lineRule="auto"/>
              <w:jc w:val="both"/>
              <w:rPr>
                <w:rFonts w:ascii="Arial" w:hAnsi="Arial" w:cs="Arial"/>
                <w:sz w:val="24"/>
                <w:szCs w:val="24"/>
              </w:rPr>
            </w:pPr>
            <w:r>
              <w:rPr>
                <w:rFonts w:ascii="Arial" w:hAnsi="Arial" w:cs="Arial"/>
                <w:sz w:val="24"/>
                <w:szCs w:val="24"/>
              </w:rPr>
              <w:t>Nominal Dicotómica.</w:t>
            </w:r>
          </w:p>
        </w:tc>
        <w:tc>
          <w:tcPr>
            <w:tcW w:w="1944" w:type="dxa"/>
            <w:shd w:val="clear" w:color="auto" w:fill="auto"/>
          </w:tcPr>
          <w:p w14:paraId="2D814373" w14:textId="77777777" w:rsidR="00087574" w:rsidRDefault="00087574" w:rsidP="00087574">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53055AEF" w14:textId="77777777" w:rsidR="00087574" w:rsidRDefault="00087574" w:rsidP="00087574">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p>
        </w:tc>
        <w:tc>
          <w:tcPr>
            <w:tcW w:w="2617" w:type="dxa"/>
            <w:shd w:val="clear" w:color="auto" w:fill="auto"/>
          </w:tcPr>
          <w:p w14:paraId="0F7E5998" w14:textId="77777777" w:rsidR="00087574" w:rsidRDefault="00087574" w:rsidP="00087574">
            <w:pPr>
              <w:widowControl w:val="0"/>
              <w:autoSpaceDE w:val="0"/>
              <w:autoSpaceDN w:val="0"/>
              <w:adjustRightInd w:val="0"/>
              <w:spacing w:line="360" w:lineRule="auto"/>
              <w:jc w:val="both"/>
              <w:rPr>
                <w:rFonts w:ascii="Arial" w:hAnsi="Arial" w:cs="Arial"/>
                <w:sz w:val="24"/>
                <w:szCs w:val="24"/>
              </w:rPr>
            </w:pPr>
            <w:r w:rsidRPr="00087574">
              <w:rPr>
                <w:rFonts w:ascii="Arial" w:hAnsi="Arial" w:cs="Arial"/>
                <w:sz w:val="24"/>
                <w:szCs w:val="24"/>
              </w:rPr>
              <w:t xml:space="preserve">Según criterios diagnósticos de la enfermedad. </w:t>
            </w:r>
            <w:r w:rsidRPr="00087574">
              <w:rPr>
                <w:rFonts w:ascii="Arial" w:hAnsi="Arial" w:cs="Arial"/>
                <w:sz w:val="24"/>
                <w:szCs w:val="24"/>
                <w:vertAlign w:val="superscript"/>
              </w:rPr>
              <w:t>(38)</w:t>
            </w:r>
            <w:r w:rsidRPr="00B47519">
              <w:rPr>
                <w:rFonts w:ascii="Arial" w:hAnsi="Arial" w:cs="Arial"/>
                <w:sz w:val="24"/>
                <w:szCs w:val="24"/>
                <w:highlight w:val="yellow"/>
              </w:rPr>
              <w:t xml:space="preserve">   </w:t>
            </w:r>
          </w:p>
        </w:tc>
        <w:tc>
          <w:tcPr>
            <w:tcW w:w="1641" w:type="dxa"/>
            <w:shd w:val="clear" w:color="auto" w:fill="auto"/>
          </w:tcPr>
          <w:p w14:paraId="7D3FDCBB" w14:textId="77777777" w:rsidR="00087574" w:rsidRDefault="00087574" w:rsidP="00087574">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r w:rsidR="00087574" w:rsidRPr="00E87E7C" w14:paraId="6D23694F" w14:textId="77777777" w:rsidTr="00D3416F">
        <w:trPr>
          <w:tblCellSpacing w:w="20" w:type="dxa"/>
        </w:trPr>
        <w:tc>
          <w:tcPr>
            <w:tcW w:w="2096" w:type="dxa"/>
            <w:shd w:val="clear" w:color="auto" w:fill="auto"/>
          </w:tcPr>
          <w:p w14:paraId="2CEF029C" w14:textId="77777777" w:rsidR="00087574" w:rsidRPr="00087574" w:rsidRDefault="00087574" w:rsidP="00087574">
            <w:pPr>
              <w:spacing w:after="200" w:line="360" w:lineRule="auto"/>
              <w:rPr>
                <w:rFonts w:ascii="Arial" w:hAnsi="Arial" w:cs="Arial"/>
                <w:sz w:val="24"/>
                <w:szCs w:val="24"/>
                <w:lang w:eastAsia="es-ES_tradnl"/>
              </w:rPr>
            </w:pPr>
            <w:r w:rsidRPr="00087574">
              <w:rPr>
                <w:rFonts w:ascii="Arial" w:hAnsi="Arial" w:cs="Arial"/>
                <w:sz w:val="24"/>
              </w:rPr>
              <w:t>Placenta previa</w:t>
            </w:r>
          </w:p>
        </w:tc>
        <w:tc>
          <w:tcPr>
            <w:tcW w:w="1945" w:type="dxa"/>
            <w:shd w:val="clear" w:color="auto" w:fill="auto"/>
          </w:tcPr>
          <w:p w14:paraId="6843DD5B" w14:textId="77777777" w:rsidR="00087574" w:rsidRDefault="00087574" w:rsidP="00087574">
            <w:pPr>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Cualitativa</w:t>
            </w:r>
          </w:p>
          <w:p w14:paraId="0E8FDF3A" w14:textId="77777777" w:rsidR="00087574" w:rsidRDefault="00087574" w:rsidP="00087574">
            <w:pPr>
              <w:spacing w:line="360" w:lineRule="auto"/>
              <w:jc w:val="both"/>
              <w:rPr>
                <w:rFonts w:ascii="Arial" w:hAnsi="Arial" w:cs="Arial"/>
                <w:sz w:val="24"/>
                <w:szCs w:val="24"/>
              </w:rPr>
            </w:pPr>
            <w:r>
              <w:rPr>
                <w:rFonts w:ascii="Arial" w:hAnsi="Arial" w:cs="Arial"/>
                <w:sz w:val="24"/>
                <w:szCs w:val="24"/>
              </w:rPr>
              <w:t>Nominal Dicotómica.</w:t>
            </w:r>
          </w:p>
        </w:tc>
        <w:tc>
          <w:tcPr>
            <w:tcW w:w="1944" w:type="dxa"/>
            <w:shd w:val="clear" w:color="auto" w:fill="auto"/>
          </w:tcPr>
          <w:p w14:paraId="40736E84" w14:textId="77777777" w:rsidR="00087574" w:rsidRDefault="00087574" w:rsidP="00087574">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27638B81" w14:textId="77777777" w:rsidR="00087574" w:rsidRDefault="00087574" w:rsidP="00087574">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p>
        </w:tc>
        <w:tc>
          <w:tcPr>
            <w:tcW w:w="2617" w:type="dxa"/>
            <w:shd w:val="clear" w:color="auto" w:fill="auto"/>
          </w:tcPr>
          <w:p w14:paraId="30EBADA1" w14:textId="77777777" w:rsidR="00087574" w:rsidRDefault="00087574" w:rsidP="00087574">
            <w:pPr>
              <w:spacing w:line="360" w:lineRule="auto"/>
            </w:pPr>
            <w:r w:rsidRPr="00C1421A">
              <w:rPr>
                <w:rFonts w:ascii="Arial" w:hAnsi="Arial" w:cs="Arial"/>
                <w:sz w:val="24"/>
                <w:szCs w:val="24"/>
              </w:rPr>
              <w:t xml:space="preserve">Según criterios diagnósticos de la enfermedad. </w:t>
            </w:r>
            <w:r w:rsidRPr="00C1421A">
              <w:rPr>
                <w:rFonts w:ascii="Arial" w:hAnsi="Arial" w:cs="Arial"/>
                <w:sz w:val="24"/>
                <w:szCs w:val="24"/>
                <w:vertAlign w:val="superscript"/>
              </w:rPr>
              <w:t>(38)</w:t>
            </w:r>
            <w:r w:rsidRPr="00C1421A">
              <w:rPr>
                <w:rFonts w:ascii="Arial" w:hAnsi="Arial" w:cs="Arial"/>
                <w:sz w:val="24"/>
                <w:szCs w:val="24"/>
                <w:highlight w:val="yellow"/>
              </w:rPr>
              <w:t xml:space="preserve">   </w:t>
            </w:r>
          </w:p>
        </w:tc>
        <w:tc>
          <w:tcPr>
            <w:tcW w:w="1641" w:type="dxa"/>
            <w:shd w:val="clear" w:color="auto" w:fill="auto"/>
          </w:tcPr>
          <w:p w14:paraId="5C70C431" w14:textId="77777777" w:rsidR="00087574" w:rsidRDefault="00087574" w:rsidP="00087574">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r w:rsidR="00087574" w:rsidRPr="00E87E7C" w14:paraId="16482E8A" w14:textId="77777777" w:rsidTr="00D3416F">
        <w:trPr>
          <w:tblCellSpacing w:w="20" w:type="dxa"/>
        </w:trPr>
        <w:tc>
          <w:tcPr>
            <w:tcW w:w="2096" w:type="dxa"/>
            <w:shd w:val="clear" w:color="auto" w:fill="auto"/>
          </w:tcPr>
          <w:p w14:paraId="028BEFEB" w14:textId="77777777" w:rsidR="00087574" w:rsidRPr="00087574" w:rsidRDefault="00087574" w:rsidP="00087574">
            <w:pPr>
              <w:spacing w:after="200" w:line="360" w:lineRule="auto"/>
              <w:jc w:val="both"/>
              <w:rPr>
                <w:rFonts w:ascii="Arial" w:hAnsi="Arial" w:cs="Arial"/>
                <w:sz w:val="24"/>
              </w:rPr>
            </w:pPr>
            <w:r w:rsidRPr="00087574">
              <w:rPr>
                <w:rFonts w:ascii="Arial" w:hAnsi="Arial" w:cs="Arial"/>
                <w:sz w:val="24"/>
              </w:rPr>
              <w:t>Desprendimiento prematuro de placenta normoinserta.</w:t>
            </w:r>
          </w:p>
          <w:p w14:paraId="4D7FB35B" w14:textId="77777777" w:rsidR="00087574" w:rsidRPr="00087574" w:rsidRDefault="00087574" w:rsidP="00087574">
            <w:pPr>
              <w:spacing w:after="200" w:line="360" w:lineRule="auto"/>
              <w:rPr>
                <w:rFonts w:ascii="Arial" w:hAnsi="Arial" w:cs="Arial"/>
                <w:sz w:val="24"/>
                <w:szCs w:val="24"/>
                <w:lang w:eastAsia="es-ES_tradnl"/>
              </w:rPr>
            </w:pPr>
          </w:p>
        </w:tc>
        <w:tc>
          <w:tcPr>
            <w:tcW w:w="1945" w:type="dxa"/>
            <w:shd w:val="clear" w:color="auto" w:fill="auto"/>
          </w:tcPr>
          <w:p w14:paraId="3710919D" w14:textId="77777777" w:rsidR="00087574" w:rsidRDefault="00087574" w:rsidP="00087574">
            <w:pPr>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Cualitativa</w:t>
            </w:r>
          </w:p>
          <w:p w14:paraId="11AEFF91" w14:textId="77777777" w:rsidR="00087574" w:rsidRDefault="00087574" w:rsidP="00087574">
            <w:pPr>
              <w:spacing w:line="360" w:lineRule="auto"/>
              <w:jc w:val="both"/>
              <w:rPr>
                <w:rFonts w:ascii="Arial" w:hAnsi="Arial" w:cs="Arial"/>
                <w:sz w:val="24"/>
                <w:szCs w:val="24"/>
              </w:rPr>
            </w:pPr>
            <w:r>
              <w:rPr>
                <w:rFonts w:ascii="Arial" w:hAnsi="Arial" w:cs="Arial"/>
                <w:sz w:val="24"/>
                <w:szCs w:val="24"/>
              </w:rPr>
              <w:t>Nominal Dicotómica.</w:t>
            </w:r>
          </w:p>
        </w:tc>
        <w:tc>
          <w:tcPr>
            <w:tcW w:w="1944" w:type="dxa"/>
            <w:shd w:val="clear" w:color="auto" w:fill="auto"/>
          </w:tcPr>
          <w:p w14:paraId="018F14C1" w14:textId="77777777" w:rsidR="00087574" w:rsidRDefault="00087574" w:rsidP="00087574">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691BD0A1" w14:textId="77777777" w:rsidR="00087574" w:rsidRDefault="00087574" w:rsidP="00087574">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p>
        </w:tc>
        <w:tc>
          <w:tcPr>
            <w:tcW w:w="2617" w:type="dxa"/>
            <w:shd w:val="clear" w:color="auto" w:fill="auto"/>
          </w:tcPr>
          <w:p w14:paraId="6B1FAA3F" w14:textId="77777777" w:rsidR="00087574" w:rsidRDefault="00087574" w:rsidP="00087574">
            <w:pPr>
              <w:spacing w:line="360" w:lineRule="auto"/>
            </w:pPr>
            <w:r w:rsidRPr="00C1421A">
              <w:rPr>
                <w:rFonts w:ascii="Arial" w:hAnsi="Arial" w:cs="Arial"/>
                <w:sz w:val="24"/>
                <w:szCs w:val="24"/>
              </w:rPr>
              <w:t xml:space="preserve">Según criterios diagnósticos de la enfermedad. </w:t>
            </w:r>
            <w:r w:rsidRPr="00C1421A">
              <w:rPr>
                <w:rFonts w:ascii="Arial" w:hAnsi="Arial" w:cs="Arial"/>
                <w:sz w:val="24"/>
                <w:szCs w:val="24"/>
                <w:vertAlign w:val="superscript"/>
              </w:rPr>
              <w:t>(38)</w:t>
            </w:r>
            <w:r w:rsidRPr="00C1421A">
              <w:rPr>
                <w:rFonts w:ascii="Arial" w:hAnsi="Arial" w:cs="Arial"/>
                <w:sz w:val="24"/>
                <w:szCs w:val="24"/>
                <w:highlight w:val="yellow"/>
              </w:rPr>
              <w:t xml:space="preserve">   </w:t>
            </w:r>
          </w:p>
        </w:tc>
        <w:tc>
          <w:tcPr>
            <w:tcW w:w="1641" w:type="dxa"/>
            <w:shd w:val="clear" w:color="auto" w:fill="auto"/>
          </w:tcPr>
          <w:p w14:paraId="38D31E8F" w14:textId="77777777" w:rsidR="00087574" w:rsidRDefault="00087574" w:rsidP="00087574">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r w:rsidR="00087574" w:rsidRPr="00E87E7C" w14:paraId="30394AA5" w14:textId="77777777" w:rsidTr="00D3416F">
        <w:trPr>
          <w:tblCellSpacing w:w="20" w:type="dxa"/>
        </w:trPr>
        <w:tc>
          <w:tcPr>
            <w:tcW w:w="2096" w:type="dxa"/>
            <w:shd w:val="clear" w:color="auto" w:fill="auto"/>
          </w:tcPr>
          <w:p w14:paraId="6A2E2EC2" w14:textId="77777777" w:rsidR="00087574" w:rsidRPr="00087574" w:rsidRDefault="00087574" w:rsidP="00087574">
            <w:pPr>
              <w:spacing w:after="200" w:line="360" w:lineRule="auto"/>
              <w:rPr>
                <w:rFonts w:ascii="Arial" w:hAnsi="Arial" w:cs="Arial"/>
                <w:sz w:val="24"/>
                <w:szCs w:val="24"/>
                <w:lang w:eastAsia="es-ES_tradnl"/>
              </w:rPr>
            </w:pPr>
            <w:r w:rsidRPr="00087574">
              <w:rPr>
                <w:rFonts w:ascii="Arial" w:hAnsi="Arial" w:cs="Arial"/>
                <w:sz w:val="24"/>
              </w:rPr>
              <w:t>Parto instrumentado</w:t>
            </w:r>
          </w:p>
        </w:tc>
        <w:tc>
          <w:tcPr>
            <w:tcW w:w="1945" w:type="dxa"/>
            <w:shd w:val="clear" w:color="auto" w:fill="auto"/>
          </w:tcPr>
          <w:p w14:paraId="08C4C563" w14:textId="77777777" w:rsidR="00087574" w:rsidRDefault="00087574" w:rsidP="00087574">
            <w:pPr>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Cualitativa</w:t>
            </w:r>
          </w:p>
          <w:p w14:paraId="7FD51292" w14:textId="77777777" w:rsidR="00087574" w:rsidRDefault="00087574" w:rsidP="00087574">
            <w:pPr>
              <w:spacing w:line="360" w:lineRule="auto"/>
              <w:jc w:val="both"/>
              <w:rPr>
                <w:rFonts w:ascii="Arial" w:hAnsi="Arial" w:cs="Arial"/>
                <w:sz w:val="24"/>
                <w:szCs w:val="24"/>
              </w:rPr>
            </w:pPr>
            <w:r>
              <w:rPr>
                <w:rFonts w:ascii="Arial" w:hAnsi="Arial" w:cs="Arial"/>
                <w:sz w:val="24"/>
                <w:szCs w:val="24"/>
              </w:rPr>
              <w:t>Nominal Dicotómica.</w:t>
            </w:r>
          </w:p>
        </w:tc>
        <w:tc>
          <w:tcPr>
            <w:tcW w:w="1944" w:type="dxa"/>
            <w:shd w:val="clear" w:color="auto" w:fill="auto"/>
          </w:tcPr>
          <w:p w14:paraId="2C36604E" w14:textId="77777777" w:rsidR="00087574" w:rsidRDefault="00087574" w:rsidP="00087574">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3D194E27" w14:textId="77777777" w:rsidR="00087574" w:rsidRDefault="00087574" w:rsidP="00087574">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p>
        </w:tc>
        <w:tc>
          <w:tcPr>
            <w:tcW w:w="2617" w:type="dxa"/>
            <w:shd w:val="clear" w:color="auto" w:fill="auto"/>
          </w:tcPr>
          <w:p w14:paraId="0ED80264" w14:textId="77777777" w:rsidR="00087574" w:rsidRDefault="008037B9" w:rsidP="00A5206C">
            <w:pPr>
              <w:spacing w:line="360" w:lineRule="auto"/>
            </w:pPr>
            <w:r>
              <w:rPr>
                <w:rFonts w:ascii="Arial" w:hAnsi="Arial" w:cs="Arial"/>
                <w:sz w:val="24"/>
                <w:szCs w:val="24"/>
              </w:rPr>
              <w:t xml:space="preserve">Si fue necesario instrumentación del parto. </w:t>
            </w:r>
            <w:r w:rsidR="00087574">
              <w:rPr>
                <w:rFonts w:ascii="Arial" w:hAnsi="Arial" w:cs="Arial"/>
                <w:sz w:val="24"/>
                <w:szCs w:val="24"/>
                <w:highlight w:val="yellow"/>
              </w:rPr>
              <w:t xml:space="preserve">   </w:t>
            </w:r>
          </w:p>
        </w:tc>
        <w:tc>
          <w:tcPr>
            <w:tcW w:w="1641" w:type="dxa"/>
            <w:shd w:val="clear" w:color="auto" w:fill="auto"/>
          </w:tcPr>
          <w:p w14:paraId="0FE0701A" w14:textId="77777777" w:rsidR="00087574" w:rsidRDefault="00087574" w:rsidP="00087574">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r w:rsidR="00087574" w:rsidRPr="00E87E7C" w14:paraId="3C9606AD" w14:textId="77777777" w:rsidTr="00D3416F">
        <w:trPr>
          <w:tblCellSpacing w:w="20" w:type="dxa"/>
        </w:trPr>
        <w:tc>
          <w:tcPr>
            <w:tcW w:w="2096" w:type="dxa"/>
            <w:shd w:val="clear" w:color="auto" w:fill="auto"/>
          </w:tcPr>
          <w:p w14:paraId="20F1746F" w14:textId="77777777" w:rsidR="00087574" w:rsidRPr="00087574" w:rsidRDefault="00087574" w:rsidP="00087574">
            <w:pPr>
              <w:spacing w:after="200" w:line="360" w:lineRule="auto"/>
              <w:rPr>
                <w:rFonts w:ascii="Arial" w:hAnsi="Arial" w:cs="Arial"/>
                <w:sz w:val="24"/>
                <w:szCs w:val="24"/>
                <w:lang w:eastAsia="es-ES_tradnl"/>
              </w:rPr>
            </w:pPr>
            <w:r w:rsidRPr="00087574">
              <w:rPr>
                <w:rFonts w:ascii="Arial" w:hAnsi="Arial" w:cs="Arial"/>
                <w:sz w:val="24"/>
              </w:rPr>
              <w:t>Cesárea</w:t>
            </w:r>
          </w:p>
        </w:tc>
        <w:tc>
          <w:tcPr>
            <w:tcW w:w="1945" w:type="dxa"/>
            <w:shd w:val="clear" w:color="auto" w:fill="auto"/>
          </w:tcPr>
          <w:p w14:paraId="6A0C8DA7" w14:textId="77777777" w:rsidR="00087574" w:rsidRDefault="00087574" w:rsidP="00087574">
            <w:pPr>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Cualitativa</w:t>
            </w:r>
          </w:p>
          <w:p w14:paraId="7EA33CDF" w14:textId="77777777" w:rsidR="00087574" w:rsidRDefault="00087574" w:rsidP="00087574">
            <w:pPr>
              <w:spacing w:line="360" w:lineRule="auto"/>
              <w:jc w:val="both"/>
              <w:rPr>
                <w:rFonts w:ascii="Arial" w:hAnsi="Arial" w:cs="Arial"/>
                <w:sz w:val="24"/>
                <w:szCs w:val="24"/>
              </w:rPr>
            </w:pPr>
            <w:r>
              <w:rPr>
                <w:rFonts w:ascii="Arial" w:hAnsi="Arial" w:cs="Arial"/>
                <w:sz w:val="24"/>
                <w:szCs w:val="24"/>
              </w:rPr>
              <w:t>Nominal Dicotómica.</w:t>
            </w:r>
          </w:p>
        </w:tc>
        <w:tc>
          <w:tcPr>
            <w:tcW w:w="1944" w:type="dxa"/>
            <w:shd w:val="clear" w:color="auto" w:fill="auto"/>
          </w:tcPr>
          <w:p w14:paraId="576324DB" w14:textId="77777777" w:rsidR="00087574" w:rsidRDefault="00087574" w:rsidP="00087574">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1189CA7D" w14:textId="77777777" w:rsidR="00087574" w:rsidRDefault="00087574" w:rsidP="00087574">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p>
        </w:tc>
        <w:tc>
          <w:tcPr>
            <w:tcW w:w="2617" w:type="dxa"/>
            <w:shd w:val="clear" w:color="auto" w:fill="auto"/>
          </w:tcPr>
          <w:p w14:paraId="6E29EA95" w14:textId="77777777" w:rsidR="00087574" w:rsidRDefault="008037B9" w:rsidP="00A5206C">
            <w:pPr>
              <w:spacing w:line="360" w:lineRule="auto"/>
            </w:pPr>
            <w:r>
              <w:rPr>
                <w:rFonts w:ascii="Arial" w:hAnsi="Arial" w:cs="Arial"/>
                <w:sz w:val="24"/>
                <w:szCs w:val="24"/>
              </w:rPr>
              <w:t xml:space="preserve">Si fue necesario realizar cesárea. </w:t>
            </w:r>
            <w:r w:rsidR="00087574">
              <w:rPr>
                <w:rFonts w:ascii="Arial" w:hAnsi="Arial" w:cs="Arial"/>
                <w:sz w:val="24"/>
                <w:szCs w:val="24"/>
                <w:highlight w:val="yellow"/>
              </w:rPr>
              <w:t xml:space="preserve">   </w:t>
            </w:r>
          </w:p>
        </w:tc>
        <w:tc>
          <w:tcPr>
            <w:tcW w:w="1641" w:type="dxa"/>
            <w:shd w:val="clear" w:color="auto" w:fill="auto"/>
          </w:tcPr>
          <w:p w14:paraId="591959C7" w14:textId="77777777" w:rsidR="00087574" w:rsidRDefault="00087574" w:rsidP="00087574">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r w:rsidR="008037B9" w:rsidRPr="00E87E7C" w14:paraId="270577B8" w14:textId="77777777" w:rsidTr="00D3416F">
        <w:trPr>
          <w:tblCellSpacing w:w="20" w:type="dxa"/>
        </w:trPr>
        <w:tc>
          <w:tcPr>
            <w:tcW w:w="2096" w:type="dxa"/>
            <w:shd w:val="clear" w:color="auto" w:fill="auto"/>
          </w:tcPr>
          <w:p w14:paraId="628AFD74" w14:textId="77777777" w:rsidR="008037B9" w:rsidRPr="008037B9" w:rsidRDefault="008037B9" w:rsidP="008037B9">
            <w:pPr>
              <w:spacing w:after="200" w:line="360" w:lineRule="auto"/>
              <w:rPr>
                <w:rFonts w:ascii="Arial" w:hAnsi="Arial" w:cs="Arial"/>
                <w:sz w:val="24"/>
              </w:rPr>
            </w:pPr>
            <w:r w:rsidRPr="008037B9">
              <w:rPr>
                <w:rFonts w:ascii="Arial" w:hAnsi="Arial" w:cs="Arial"/>
                <w:sz w:val="24"/>
              </w:rPr>
              <w:t>Parto pretérmino</w:t>
            </w:r>
          </w:p>
        </w:tc>
        <w:tc>
          <w:tcPr>
            <w:tcW w:w="1945" w:type="dxa"/>
            <w:shd w:val="clear" w:color="auto" w:fill="auto"/>
          </w:tcPr>
          <w:p w14:paraId="092A267B" w14:textId="77777777" w:rsidR="008037B9" w:rsidRDefault="008037B9" w:rsidP="008037B9">
            <w:pPr>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Cualitativa</w:t>
            </w:r>
          </w:p>
          <w:p w14:paraId="31130045" w14:textId="77777777" w:rsidR="008037B9" w:rsidRDefault="008037B9" w:rsidP="008037B9">
            <w:pPr>
              <w:spacing w:line="360" w:lineRule="auto"/>
              <w:jc w:val="both"/>
              <w:rPr>
                <w:rFonts w:ascii="Arial" w:hAnsi="Arial" w:cs="Arial"/>
                <w:sz w:val="24"/>
                <w:szCs w:val="24"/>
              </w:rPr>
            </w:pPr>
            <w:r>
              <w:rPr>
                <w:rFonts w:ascii="Arial" w:hAnsi="Arial" w:cs="Arial"/>
                <w:sz w:val="24"/>
                <w:szCs w:val="24"/>
              </w:rPr>
              <w:t>Nominal Dicotómica.</w:t>
            </w:r>
          </w:p>
        </w:tc>
        <w:tc>
          <w:tcPr>
            <w:tcW w:w="1944" w:type="dxa"/>
            <w:shd w:val="clear" w:color="auto" w:fill="auto"/>
          </w:tcPr>
          <w:p w14:paraId="40FE2AC3" w14:textId="77777777" w:rsidR="008037B9" w:rsidRDefault="008037B9" w:rsidP="008037B9">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71BB508E" w14:textId="77777777" w:rsidR="008037B9" w:rsidRDefault="008037B9" w:rsidP="008037B9">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p>
        </w:tc>
        <w:tc>
          <w:tcPr>
            <w:tcW w:w="2617" w:type="dxa"/>
            <w:shd w:val="clear" w:color="auto" w:fill="auto"/>
          </w:tcPr>
          <w:p w14:paraId="3A0E4FFF" w14:textId="77777777" w:rsidR="008037B9" w:rsidRDefault="008037B9" w:rsidP="00A5206C">
            <w:pPr>
              <w:spacing w:line="360" w:lineRule="auto"/>
            </w:pPr>
            <w:r>
              <w:rPr>
                <w:rFonts w:ascii="Arial" w:hAnsi="Arial" w:cs="Arial"/>
                <w:sz w:val="24"/>
                <w:szCs w:val="24"/>
              </w:rPr>
              <w:t>Según tiempo de gestación inferior a las 37 semanas.</w:t>
            </w:r>
            <w:r>
              <w:rPr>
                <w:rFonts w:ascii="Arial" w:hAnsi="Arial" w:cs="Arial"/>
                <w:sz w:val="24"/>
                <w:szCs w:val="24"/>
                <w:highlight w:val="yellow"/>
              </w:rPr>
              <w:t xml:space="preserve"> </w:t>
            </w:r>
          </w:p>
        </w:tc>
        <w:tc>
          <w:tcPr>
            <w:tcW w:w="1641" w:type="dxa"/>
            <w:shd w:val="clear" w:color="auto" w:fill="auto"/>
          </w:tcPr>
          <w:p w14:paraId="521FBF94" w14:textId="77777777" w:rsidR="008037B9" w:rsidRDefault="008037B9" w:rsidP="008037B9">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r w:rsidR="008037B9" w:rsidRPr="00E87E7C" w14:paraId="0D6A85E6" w14:textId="77777777" w:rsidTr="00D3416F">
        <w:trPr>
          <w:tblCellSpacing w:w="20" w:type="dxa"/>
        </w:trPr>
        <w:tc>
          <w:tcPr>
            <w:tcW w:w="2096" w:type="dxa"/>
            <w:shd w:val="clear" w:color="auto" w:fill="auto"/>
          </w:tcPr>
          <w:p w14:paraId="17CE975A" w14:textId="77777777" w:rsidR="008037B9" w:rsidRPr="008037B9" w:rsidRDefault="008037B9" w:rsidP="008037B9">
            <w:pPr>
              <w:spacing w:after="200" w:line="360" w:lineRule="auto"/>
              <w:rPr>
                <w:rFonts w:ascii="Arial" w:hAnsi="Arial" w:cs="Arial"/>
                <w:sz w:val="24"/>
              </w:rPr>
            </w:pPr>
            <w:r w:rsidRPr="008037B9">
              <w:rPr>
                <w:rFonts w:ascii="Arial" w:hAnsi="Arial" w:cs="Arial"/>
                <w:sz w:val="24"/>
              </w:rPr>
              <w:lastRenderedPageBreak/>
              <w:t>Aborto</w:t>
            </w:r>
          </w:p>
        </w:tc>
        <w:tc>
          <w:tcPr>
            <w:tcW w:w="1945" w:type="dxa"/>
            <w:shd w:val="clear" w:color="auto" w:fill="auto"/>
          </w:tcPr>
          <w:p w14:paraId="6B911270" w14:textId="77777777" w:rsidR="008037B9" w:rsidRDefault="008037B9" w:rsidP="008037B9">
            <w:pPr>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Cualitativa</w:t>
            </w:r>
          </w:p>
          <w:p w14:paraId="377D3C1D" w14:textId="77777777" w:rsidR="008037B9" w:rsidRDefault="008037B9" w:rsidP="008037B9">
            <w:pPr>
              <w:spacing w:line="360" w:lineRule="auto"/>
              <w:jc w:val="both"/>
              <w:rPr>
                <w:rFonts w:ascii="Arial" w:hAnsi="Arial" w:cs="Arial"/>
                <w:sz w:val="24"/>
                <w:szCs w:val="24"/>
              </w:rPr>
            </w:pPr>
            <w:r>
              <w:rPr>
                <w:rFonts w:ascii="Arial" w:hAnsi="Arial" w:cs="Arial"/>
                <w:sz w:val="24"/>
                <w:szCs w:val="24"/>
              </w:rPr>
              <w:t>Nominal Dicotómica.</w:t>
            </w:r>
          </w:p>
        </w:tc>
        <w:tc>
          <w:tcPr>
            <w:tcW w:w="1944" w:type="dxa"/>
            <w:shd w:val="clear" w:color="auto" w:fill="auto"/>
          </w:tcPr>
          <w:p w14:paraId="5A77EDE3" w14:textId="77777777" w:rsidR="008037B9" w:rsidRDefault="008037B9" w:rsidP="008037B9">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45EE1700" w14:textId="77777777" w:rsidR="008037B9" w:rsidRDefault="008037B9" w:rsidP="008037B9">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p>
        </w:tc>
        <w:tc>
          <w:tcPr>
            <w:tcW w:w="2617" w:type="dxa"/>
            <w:shd w:val="clear" w:color="auto" w:fill="auto"/>
          </w:tcPr>
          <w:p w14:paraId="59F5264D" w14:textId="77777777" w:rsidR="008037B9" w:rsidRDefault="00A5206C" w:rsidP="008037B9">
            <w:pPr>
              <w:spacing w:line="360" w:lineRule="auto"/>
            </w:pPr>
            <w:r>
              <w:rPr>
                <w:rFonts w:ascii="Arial" w:hAnsi="Arial" w:cs="Arial"/>
                <w:sz w:val="24"/>
                <w:szCs w:val="24"/>
              </w:rPr>
              <w:t xml:space="preserve">Si la paciente presentó aborto espontáneo. </w:t>
            </w:r>
            <w:r w:rsidR="008037B9">
              <w:rPr>
                <w:rFonts w:ascii="Arial" w:hAnsi="Arial" w:cs="Arial"/>
                <w:sz w:val="24"/>
                <w:szCs w:val="24"/>
                <w:highlight w:val="yellow"/>
              </w:rPr>
              <w:t xml:space="preserve">   </w:t>
            </w:r>
          </w:p>
        </w:tc>
        <w:tc>
          <w:tcPr>
            <w:tcW w:w="1641" w:type="dxa"/>
            <w:shd w:val="clear" w:color="auto" w:fill="auto"/>
          </w:tcPr>
          <w:p w14:paraId="2CCB46DE" w14:textId="77777777" w:rsidR="008037B9" w:rsidRDefault="008037B9" w:rsidP="008037B9">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r w:rsidR="00A5206C" w:rsidRPr="00E87E7C" w14:paraId="5F1C98D4" w14:textId="77777777" w:rsidTr="00D3416F">
        <w:trPr>
          <w:tblCellSpacing w:w="20" w:type="dxa"/>
        </w:trPr>
        <w:tc>
          <w:tcPr>
            <w:tcW w:w="2096" w:type="dxa"/>
            <w:shd w:val="clear" w:color="auto" w:fill="auto"/>
          </w:tcPr>
          <w:p w14:paraId="4A9F7476" w14:textId="77777777" w:rsidR="00A5206C" w:rsidRPr="00087574" w:rsidRDefault="00A5206C" w:rsidP="00A5206C">
            <w:pPr>
              <w:spacing w:after="200" w:line="360" w:lineRule="auto"/>
              <w:rPr>
                <w:rFonts w:ascii="Arial" w:hAnsi="Arial" w:cs="Arial"/>
                <w:sz w:val="24"/>
              </w:rPr>
            </w:pPr>
            <w:r>
              <w:rPr>
                <w:rFonts w:ascii="Arial" w:hAnsi="Arial" w:cs="Arial"/>
                <w:sz w:val="24"/>
              </w:rPr>
              <w:t>Puntaje de Apgar inferior a 7 puntos.</w:t>
            </w:r>
          </w:p>
        </w:tc>
        <w:tc>
          <w:tcPr>
            <w:tcW w:w="1945" w:type="dxa"/>
            <w:shd w:val="clear" w:color="auto" w:fill="auto"/>
          </w:tcPr>
          <w:p w14:paraId="6243BDA3" w14:textId="77777777" w:rsidR="00A5206C" w:rsidRDefault="00A5206C" w:rsidP="00A5206C">
            <w:pPr>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Cualitativa</w:t>
            </w:r>
          </w:p>
          <w:p w14:paraId="5BCF1032" w14:textId="77777777" w:rsidR="00A5206C" w:rsidRDefault="00A5206C" w:rsidP="00A5206C">
            <w:pPr>
              <w:spacing w:line="360" w:lineRule="auto"/>
              <w:jc w:val="both"/>
              <w:rPr>
                <w:rFonts w:ascii="Arial" w:hAnsi="Arial" w:cs="Arial"/>
                <w:sz w:val="24"/>
                <w:szCs w:val="24"/>
              </w:rPr>
            </w:pPr>
            <w:r>
              <w:rPr>
                <w:rFonts w:ascii="Arial" w:hAnsi="Arial" w:cs="Arial"/>
                <w:sz w:val="24"/>
                <w:szCs w:val="24"/>
              </w:rPr>
              <w:t>Nominal Dicotómica.</w:t>
            </w:r>
          </w:p>
        </w:tc>
        <w:tc>
          <w:tcPr>
            <w:tcW w:w="1944" w:type="dxa"/>
            <w:shd w:val="clear" w:color="auto" w:fill="auto"/>
          </w:tcPr>
          <w:p w14:paraId="31AD4347" w14:textId="77777777" w:rsidR="00A5206C" w:rsidRDefault="00A5206C" w:rsidP="00A5206C">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5EFAD0F5" w14:textId="77777777" w:rsidR="00A5206C" w:rsidRDefault="00A5206C" w:rsidP="00A5206C">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p>
        </w:tc>
        <w:tc>
          <w:tcPr>
            <w:tcW w:w="2617" w:type="dxa"/>
            <w:shd w:val="clear" w:color="auto" w:fill="auto"/>
          </w:tcPr>
          <w:p w14:paraId="572F42DC" w14:textId="77777777" w:rsidR="00A5206C" w:rsidRDefault="00A5206C" w:rsidP="00A5206C">
            <w:pPr>
              <w:spacing w:line="360" w:lineRule="auto"/>
            </w:pPr>
            <w:r>
              <w:rPr>
                <w:rFonts w:ascii="Arial" w:hAnsi="Arial" w:cs="Arial"/>
                <w:sz w:val="24"/>
                <w:szCs w:val="24"/>
              </w:rPr>
              <w:t xml:space="preserve">Si presentó un puntaje de Apgar inferior a los 7 puntos al quinto minuto del nacimiento. </w:t>
            </w:r>
          </w:p>
        </w:tc>
        <w:tc>
          <w:tcPr>
            <w:tcW w:w="1641" w:type="dxa"/>
            <w:shd w:val="clear" w:color="auto" w:fill="auto"/>
          </w:tcPr>
          <w:p w14:paraId="4B24D56D" w14:textId="77777777" w:rsidR="00A5206C" w:rsidRDefault="00A5206C" w:rsidP="00A5206C">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r w:rsidR="00A5206C" w:rsidRPr="00E87E7C" w14:paraId="25017800" w14:textId="77777777" w:rsidTr="00D3416F">
        <w:trPr>
          <w:tblCellSpacing w:w="20" w:type="dxa"/>
        </w:trPr>
        <w:tc>
          <w:tcPr>
            <w:tcW w:w="2096" w:type="dxa"/>
            <w:shd w:val="clear" w:color="auto" w:fill="auto"/>
          </w:tcPr>
          <w:p w14:paraId="671FDBDF" w14:textId="77777777" w:rsidR="00A5206C" w:rsidRPr="00087574" w:rsidRDefault="00A5206C" w:rsidP="00A5206C">
            <w:pPr>
              <w:spacing w:after="200" w:line="360" w:lineRule="auto"/>
              <w:rPr>
                <w:rFonts w:ascii="Arial" w:hAnsi="Arial" w:cs="Arial"/>
                <w:sz w:val="24"/>
              </w:rPr>
            </w:pPr>
            <w:r w:rsidRPr="00A5206C">
              <w:rPr>
                <w:rFonts w:ascii="Arial" w:hAnsi="Arial" w:cs="Arial"/>
                <w:sz w:val="24"/>
              </w:rPr>
              <w:t>Bronconeumonía</w:t>
            </w:r>
          </w:p>
        </w:tc>
        <w:tc>
          <w:tcPr>
            <w:tcW w:w="1945" w:type="dxa"/>
            <w:shd w:val="clear" w:color="auto" w:fill="auto"/>
          </w:tcPr>
          <w:p w14:paraId="4C42F891" w14:textId="77777777" w:rsidR="00A5206C" w:rsidRDefault="00A5206C" w:rsidP="00A5206C">
            <w:pPr>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Cualitativa</w:t>
            </w:r>
          </w:p>
          <w:p w14:paraId="4046A47F" w14:textId="77777777" w:rsidR="00A5206C" w:rsidRDefault="00A5206C" w:rsidP="00A5206C">
            <w:pPr>
              <w:spacing w:line="360" w:lineRule="auto"/>
              <w:jc w:val="both"/>
              <w:rPr>
                <w:rFonts w:ascii="Arial" w:hAnsi="Arial" w:cs="Arial"/>
                <w:sz w:val="24"/>
                <w:szCs w:val="24"/>
              </w:rPr>
            </w:pPr>
            <w:r>
              <w:rPr>
                <w:rFonts w:ascii="Arial" w:hAnsi="Arial" w:cs="Arial"/>
                <w:sz w:val="24"/>
                <w:szCs w:val="24"/>
              </w:rPr>
              <w:t>Nominal Dicotómica.</w:t>
            </w:r>
          </w:p>
        </w:tc>
        <w:tc>
          <w:tcPr>
            <w:tcW w:w="1944" w:type="dxa"/>
            <w:shd w:val="clear" w:color="auto" w:fill="auto"/>
          </w:tcPr>
          <w:p w14:paraId="71218376" w14:textId="77777777" w:rsidR="00A5206C" w:rsidRDefault="00A5206C" w:rsidP="00A5206C">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2DBD3237" w14:textId="77777777" w:rsidR="00A5206C" w:rsidRDefault="00A5206C" w:rsidP="00A5206C">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p>
        </w:tc>
        <w:tc>
          <w:tcPr>
            <w:tcW w:w="2617" w:type="dxa"/>
            <w:shd w:val="clear" w:color="auto" w:fill="auto"/>
          </w:tcPr>
          <w:p w14:paraId="4E3C34A2" w14:textId="77777777" w:rsidR="00A5206C" w:rsidRDefault="00A5206C" w:rsidP="00A5206C">
            <w:pPr>
              <w:spacing w:line="360" w:lineRule="auto"/>
            </w:pPr>
            <w:r>
              <w:rPr>
                <w:rFonts w:ascii="Arial" w:hAnsi="Arial" w:cs="Arial"/>
                <w:sz w:val="24"/>
                <w:szCs w:val="24"/>
              </w:rPr>
              <w:t xml:space="preserve">Según diagnóstico de bronconeumonía del recién nacido. </w:t>
            </w:r>
            <w:r>
              <w:rPr>
                <w:rFonts w:ascii="Arial" w:hAnsi="Arial" w:cs="Arial"/>
                <w:sz w:val="24"/>
                <w:szCs w:val="24"/>
                <w:highlight w:val="yellow"/>
              </w:rPr>
              <w:t xml:space="preserve">   </w:t>
            </w:r>
          </w:p>
        </w:tc>
        <w:tc>
          <w:tcPr>
            <w:tcW w:w="1641" w:type="dxa"/>
            <w:shd w:val="clear" w:color="auto" w:fill="auto"/>
          </w:tcPr>
          <w:p w14:paraId="76BBFDB8" w14:textId="77777777" w:rsidR="00A5206C" w:rsidRDefault="00A5206C" w:rsidP="00A5206C">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r w:rsidR="00A5206C" w:rsidRPr="00E87E7C" w14:paraId="24CB4A10" w14:textId="77777777" w:rsidTr="00D3416F">
        <w:trPr>
          <w:tblCellSpacing w:w="20" w:type="dxa"/>
        </w:trPr>
        <w:tc>
          <w:tcPr>
            <w:tcW w:w="2096" w:type="dxa"/>
            <w:shd w:val="clear" w:color="auto" w:fill="auto"/>
          </w:tcPr>
          <w:p w14:paraId="44657117" w14:textId="77777777" w:rsidR="00A5206C" w:rsidRPr="00087574" w:rsidRDefault="00A5206C" w:rsidP="00A5206C">
            <w:pPr>
              <w:spacing w:after="200" w:line="360" w:lineRule="auto"/>
              <w:rPr>
                <w:rFonts w:ascii="Arial" w:hAnsi="Arial" w:cs="Arial"/>
                <w:sz w:val="24"/>
              </w:rPr>
            </w:pPr>
            <w:r w:rsidRPr="00A5206C">
              <w:rPr>
                <w:rFonts w:ascii="Arial" w:hAnsi="Arial" w:cs="Arial"/>
                <w:sz w:val="24"/>
              </w:rPr>
              <w:t>Membranas hialinas</w:t>
            </w:r>
          </w:p>
        </w:tc>
        <w:tc>
          <w:tcPr>
            <w:tcW w:w="1945" w:type="dxa"/>
            <w:shd w:val="clear" w:color="auto" w:fill="auto"/>
          </w:tcPr>
          <w:p w14:paraId="02B05813" w14:textId="77777777" w:rsidR="00A5206C" w:rsidRDefault="00A5206C" w:rsidP="00A5206C">
            <w:pPr>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Cualitativa</w:t>
            </w:r>
          </w:p>
          <w:p w14:paraId="422F86C7" w14:textId="77777777" w:rsidR="00A5206C" w:rsidRDefault="00A5206C" w:rsidP="00A5206C">
            <w:pPr>
              <w:spacing w:line="360" w:lineRule="auto"/>
              <w:jc w:val="both"/>
              <w:rPr>
                <w:rFonts w:ascii="Arial" w:hAnsi="Arial" w:cs="Arial"/>
                <w:sz w:val="24"/>
                <w:szCs w:val="24"/>
              </w:rPr>
            </w:pPr>
            <w:r>
              <w:rPr>
                <w:rFonts w:ascii="Arial" w:hAnsi="Arial" w:cs="Arial"/>
                <w:sz w:val="24"/>
                <w:szCs w:val="24"/>
              </w:rPr>
              <w:t>Nominal Dicotómica.</w:t>
            </w:r>
          </w:p>
        </w:tc>
        <w:tc>
          <w:tcPr>
            <w:tcW w:w="1944" w:type="dxa"/>
            <w:shd w:val="clear" w:color="auto" w:fill="auto"/>
          </w:tcPr>
          <w:p w14:paraId="34524AC6" w14:textId="77777777" w:rsidR="00A5206C" w:rsidRDefault="00A5206C" w:rsidP="00A5206C">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540B6D8A" w14:textId="77777777" w:rsidR="00A5206C" w:rsidRDefault="00A5206C" w:rsidP="00A5206C">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p>
        </w:tc>
        <w:tc>
          <w:tcPr>
            <w:tcW w:w="2617" w:type="dxa"/>
            <w:shd w:val="clear" w:color="auto" w:fill="auto"/>
          </w:tcPr>
          <w:p w14:paraId="55761847" w14:textId="77777777" w:rsidR="00A5206C" w:rsidRDefault="00A5206C" w:rsidP="00A5206C">
            <w:pPr>
              <w:spacing w:line="360" w:lineRule="auto"/>
            </w:pPr>
            <w:r>
              <w:rPr>
                <w:rFonts w:ascii="Arial" w:hAnsi="Arial" w:cs="Arial"/>
                <w:sz w:val="24"/>
                <w:szCs w:val="24"/>
              </w:rPr>
              <w:t xml:space="preserve">Según diagnóstico de </w:t>
            </w:r>
            <w:r w:rsidRPr="00A5206C">
              <w:rPr>
                <w:rFonts w:ascii="Arial" w:hAnsi="Arial" w:cs="Arial"/>
                <w:sz w:val="24"/>
              </w:rPr>
              <w:t xml:space="preserve">Membranas hialinas al nacimiento. </w:t>
            </w:r>
            <w:r w:rsidRPr="00A5206C">
              <w:rPr>
                <w:rFonts w:ascii="Arial" w:hAnsi="Arial" w:cs="Arial"/>
                <w:sz w:val="28"/>
                <w:szCs w:val="24"/>
                <w:highlight w:val="yellow"/>
              </w:rPr>
              <w:t xml:space="preserve">   </w:t>
            </w:r>
          </w:p>
        </w:tc>
        <w:tc>
          <w:tcPr>
            <w:tcW w:w="1641" w:type="dxa"/>
            <w:shd w:val="clear" w:color="auto" w:fill="auto"/>
          </w:tcPr>
          <w:p w14:paraId="2E8E5122" w14:textId="77777777" w:rsidR="00A5206C" w:rsidRDefault="00A5206C" w:rsidP="00A5206C">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r w:rsidR="00010AF1" w:rsidRPr="00E87E7C" w14:paraId="5AF6D767" w14:textId="77777777" w:rsidTr="00D3416F">
        <w:trPr>
          <w:tblCellSpacing w:w="20" w:type="dxa"/>
        </w:trPr>
        <w:tc>
          <w:tcPr>
            <w:tcW w:w="2096" w:type="dxa"/>
            <w:shd w:val="clear" w:color="auto" w:fill="auto"/>
          </w:tcPr>
          <w:p w14:paraId="25E510F2" w14:textId="77777777" w:rsidR="00010AF1" w:rsidRPr="00010AF1" w:rsidRDefault="00010AF1" w:rsidP="00010AF1">
            <w:pPr>
              <w:spacing w:line="360" w:lineRule="auto"/>
              <w:rPr>
                <w:rFonts w:ascii="Arial" w:hAnsi="Arial" w:cs="Arial"/>
                <w:sz w:val="24"/>
              </w:rPr>
            </w:pPr>
            <w:r w:rsidRPr="00010AF1">
              <w:rPr>
                <w:rFonts w:ascii="Arial" w:hAnsi="Arial" w:cs="Arial"/>
                <w:sz w:val="24"/>
              </w:rPr>
              <w:t>Trastornos cardiovasculares</w:t>
            </w:r>
          </w:p>
        </w:tc>
        <w:tc>
          <w:tcPr>
            <w:tcW w:w="1945" w:type="dxa"/>
            <w:shd w:val="clear" w:color="auto" w:fill="auto"/>
          </w:tcPr>
          <w:p w14:paraId="5FC7D22E" w14:textId="77777777" w:rsidR="00010AF1" w:rsidRDefault="00010AF1" w:rsidP="00010AF1">
            <w:pPr>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Cualitativa</w:t>
            </w:r>
          </w:p>
          <w:p w14:paraId="0FD70661" w14:textId="77777777" w:rsidR="00010AF1" w:rsidRDefault="00010AF1" w:rsidP="00010AF1">
            <w:pPr>
              <w:spacing w:line="360" w:lineRule="auto"/>
              <w:jc w:val="both"/>
              <w:rPr>
                <w:rFonts w:ascii="Arial" w:hAnsi="Arial" w:cs="Arial"/>
                <w:sz w:val="24"/>
                <w:szCs w:val="24"/>
              </w:rPr>
            </w:pPr>
            <w:r>
              <w:rPr>
                <w:rFonts w:ascii="Arial" w:hAnsi="Arial" w:cs="Arial"/>
                <w:sz w:val="24"/>
                <w:szCs w:val="24"/>
              </w:rPr>
              <w:t>Nominal Dicotómica.</w:t>
            </w:r>
          </w:p>
        </w:tc>
        <w:tc>
          <w:tcPr>
            <w:tcW w:w="1944" w:type="dxa"/>
            <w:shd w:val="clear" w:color="auto" w:fill="auto"/>
          </w:tcPr>
          <w:p w14:paraId="471C7EA5" w14:textId="77777777" w:rsidR="00010AF1" w:rsidRDefault="00010AF1" w:rsidP="00010AF1">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2B335DC1" w14:textId="77777777" w:rsidR="00010AF1" w:rsidRDefault="00010AF1" w:rsidP="00010AF1">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p>
        </w:tc>
        <w:tc>
          <w:tcPr>
            <w:tcW w:w="2617" w:type="dxa"/>
            <w:shd w:val="clear" w:color="auto" w:fill="auto"/>
          </w:tcPr>
          <w:p w14:paraId="6CA07879" w14:textId="77777777" w:rsidR="00010AF1" w:rsidRDefault="00010AF1" w:rsidP="00010AF1">
            <w:pPr>
              <w:spacing w:line="360" w:lineRule="auto"/>
            </w:pPr>
            <w:r>
              <w:rPr>
                <w:rFonts w:ascii="Arial" w:hAnsi="Arial" w:cs="Arial"/>
                <w:sz w:val="24"/>
                <w:szCs w:val="24"/>
              </w:rPr>
              <w:t xml:space="preserve">Según diagnóstico de </w:t>
            </w:r>
            <w:r w:rsidRPr="00010AF1">
              <w:rPr>
                <w:rFonts w:ascii="Arial" w:hAnsi="Arial" w:cs="Arial"/>
                <w:sz w:val="24"/>
              </w:rPr>
              <w:t xml:space="preserve">Trastornos cardiovasculares. </w:t>
            </w:r>
            <w:r>
              <w:rPr>
                <w:rFonts w:ascii="Arial" w:hAnsi="Arial" w:cs="Arial"/>
                <w:sz w:val="24"/>
                <w:szCs w:val="24"/>
                <w:highlight w:val="yellow"/>
              </w:rPr>
              <w:t xml:space="preserve">  </w:t>
            </w:r>
          </w:p>
        </w:tc>
        <w:tc>
          <w:tcPr>
            <w:tcW w:w="1641" w:type="dxa"/>
            <w:shd w:val="clear" w:color="auto" w:fill="auto"/>
          </w:tcPr>
          <w:p w14:paraId="633A9F1C" w14:textId="77777777" w:rsidR="00010AF1" w:rsidRDefault="00010AF1" w:rsidP="00010AF1">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r w:rsidR="00010AF1" w:rsidRPr="00E87E7C" w14:paraId="5F9FE689" w14:textId="77777777" w:rsidTr="00D3416F">
        <w:trPr>
          <w:tblCellSpacing w:w="20" w:type="dxa"/>
        </w:trPr>
        <w:tc>
          <w:tcPr>
            <w:tcW w:w="2096" w:type="dxa"/>
            <w:shd w:val="clear" w:color="auto" w:fill="auto"/>
          </w:tcPr>
          <w:p w14:paraId="4AB26947" w14:textId="77777777" w:rsidR="00010AF1" w:rsidRPr="00010AF1" w:rsidRDefault="00010AF1" w:rsidP="00010AF1">
            <w:pPr>
              <w:spacing w:after="200" w:line="360" w:lineRule="auto"/>
              <w:rPr>
                <w:rFonts w:ascii="Arial" w:hAnsi="Arial" w:cs="Arial"/>
                <w:sz w:val="24"/>
              </w:rPr>
            </w:pPr>
            <w:r w:rsidRPr="00010AF1">
              <w:rPr>
                <w:rFonts w:ascii="Arial" w:hAnsi="Arial" w:cs="Arial"/>
                <w:sz w:val="24"/>
              </w:rPr>
              <w:t>Trastornos genéticos o malformaciones</w:t>
            </w:r>
          </w:p>
        </w:tc>
        <w:tc>
          <w:tcPr>
            <w:tcW w:w="1945" w:type="dxa"/>
            <w:shd w:val="clear" w:color="auto" w:fill="auto"/>
          </w:tcPr>
          <w:p w14:paraId="397DA0FC" w14:textId="77777777" w:rsidR="00010AF1" w:rsidRDefault="00010AF1" w:rsidP="00010AF1">
            <w:pPr>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Cualitativa</w:t>
            </w:r>
          </w:p>
          <w:p w14:paraId="2395B55F" w14:textId="77777777" w:rsidR="00010AF1" w:rsidRDefault="00010AF1" w:rsidP="00010AF1">
            <w:pPr>
              <w:spacing w:line="360" w:lineRule="auto"/>
              <w:jc w:val="both"/>
              <w:rPr>
                <w:rFonts w:ascii="Arial" w:hAnsi="Arial" w:cs="Arial"/>
                <w:sz w:val="24"/>
                <w:szCs w:val="24"/>
              </w:rPr>
            </w:pPr>
            <w:r>
              <w:rPr>
                <w:rFonts w:ascii="Arial" w:hAnsi="Arial" w:cs="Arial"/>
                <w:sz w:val="24"/>
                <w:szCs w:val="24"/>
              </w:rPr>
              <w:t>Nominal Dicotómica.</w:t>
            </w:r>
          </w:p>
        </w:tc>
        <w:tc>
          <w:tcPr>
            <w:tcW w:w="1944" w:type="dxa"/>
            <w:shd w:val="clear" w:color="auto" w:fill="auto"/>
          </w:tcPr>
          <w:p w14:paraId="415BBE7A" w14:textId="77777777" w:rsidR="00010AF1" w:rsidRDefault="00010AF1" w:rsidP="00010AF1">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77A7144D" w14:textId="77777777" w:rsidR="00010AF1" w:rsidRDefault="00010AF1" w:rsidP="00010AF1">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p>
        </w:tc>
        <w:tc>
          <w:tcPr>
            <w:tcW w:w="2617" w:type="dxa"/>
            <w:shd w:val="clear" w:color="auto" w:fill="auto"/>
          </w:tcPr>
          <w:p w14:paraId="5FC2C0D6" w14:textId="77777777" w:rsidR="00010AF1" w:rsidRDefault="00010AF1" w:rsidP="00010AF1">
            <w:pPr>
              <w:spacing w:line="360" w:lineRule="auto"/>
            </w:pPr>
            <w:r>
              <w:rPr>
                <w:rFonts w:ascii="Arial" w:hAnsi="Arial" w:cs="Arial"/>
                <w:sz w:val="24"/>
                <w:szCs w:val="24"/>
              </w:rPr>
              <w:t xml:space="preserve">Según diagnóstico de </w:t>
            </w:r>
            <w:r w:rsidRPr="00010AF1">
              <w:rPr>
                <w:rFonts w:ascii="Arial" w:hAnsi="Arial" w:cs="Arial"/>
                <w:sz w:val="24"/>
              </w:rPr>
              <w:t>Trastornos genéticos o malformaciones</w:t>
            </w:r>
            <w:r w:rsidRPr="00010AF1">
              <w:rPr>
                <w:rFonts w:ascii="Arial" w:hAnsi="Arial" w:cs="Arial"/>
                <w:sz w:val="28"/>
                <w:szCs w:val="24"/>
                <w:highlight w:val="yellow"/>
              </w:rPr>
              <w:t xml:space="preserve"> </w:t>
            </w:r>
            <w:r w:rsidRPr="00010AF1">
              <w:t xml:space="preserve">  </w:t>
            </w:r>
          </w:p>
        </w:tc>
        <w:tc>
          <w:tcPr>
            <w:tcW w:w="1641" w:type="dxa"/>
            <w:shd w:val="clear" w:color="auto" w:fill="auto"/>
          </w:tcPr>
          <w:p w14:paraId="4D6CBD1D" w14:textId="77777777" w:rsidR="00010AF1" w:rsidRDefault="00010AF1" w:rsidP="00010AF1">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r w:rsidR="00010AF1" w:rsidRPr="00E87E7C" w14:paraId="7364E591" w14:textId="77777777" w:rsidTr="00D3416F">
        <w:trPr>
          <w:tblCellSpacing w:w="20" w:type="dxa"/>
        </w:trPr>
        <w:tc>
          <w:tcPr>
            <w:tcW w:w="2096" w:type="dxa"/>
            <w:shd w:val="clear" w:color="auto" w:fill="auto"/>
          </w:tcPr>
          <w:p w14:paraId="145C1048" w14:textId="77777777" w:rsidR="00010AF1" w:rsidRPr="00010AF1" w:rsidRDefault="00010AF1" w:rsidP="00010AF1">
            <w:pPr>
              <w:spacing w:after="200" w:line="360" w:lineRule="auto"/>
              <w:rPr>
                <w:rFonts w:ascii="Arial" w:hAnsi="Arial" w:cs="Arial"/>
                <w:sz w:val="24"/>
              </w:rPr>
            </w:pPr>
            <w:r>
              <w:rPr>
                <w:rFonts w:ascii="Arial" w:hAnsi="Arial" w:cs="Arial"/>
                <w:sz w:val="24"/>
              </w:rPr>
              <w:t xml:space="preserve">Restricción del Crecimiento Intrauterino. </w:t>
            </w:r>
          </w:p>
        </w:tc>
        <w:tc>
          <w:tcPr>
            <w:tcW w:w="1945" w:type="dxa"/>
            <w:shd w:val="clear" w:color="auto" w:fill="auto"/>
          </w:tcPr>
          <w:p w14:paraId="2AE94CF6" w14:textId="77777777" w:rsidR="00010AF1" w:rsidRDefault="00010AF1" w:rsidP="00010AF1">
            <w:pPr>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Cualitativa</w:t>
            </w:r>
          </w:p>
          <w:p w14:paraId="533A32B0" w14:textId="77777777" w:rsidR="00010AF1" w:rsidRDefault="00010AF1" w:rsidP="00010AF1">
            <w:pPr>
              <w:spacing w:line="360" w:lineRule="auto"/>
              <w:jc w:val="both"/>
              <w:rPr>
                <w:rFonts w:ascii="Arial" w:hAnsi="Arial" w:cs="Arial"/>
                <w:sz w:val="24"/>
                <w:szCs w:val="24"/>
              </w:rPr>
            </w:pPr>
            <w:r>
              <w:rPr>
                <w:rFonts w:ascii="Arial" w:hAnsi="Arial" w:cs="Arial"/>
                <w:sz w:val="24"/>
                <w:szCs w:val="24"/>
              </w:rPr>
              <w:t>Nominal Dicotómica.</w:t>
            </w:r>
          </w:p>
        </w:tc>
        <w:tc>
          <w:tcPr>
            <w:tcW w:w="1944" w:type="dxa"/>
            <w:shd w:val="clear" w:color="auto" w:fill="auto"/>
          </w:tcPr>
          <w:p w14:paraId="7AB7620D" w14:textId="77777777" w:rsidR="00010AF1" w:rsidRDefault="00010AF1" w:rsidP="00010AF1">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68397DF0" w14:textId="77777777" w:rsidR="00010AF1" w:rsidRDefault="00010AF1" w:rsidP="00010AF1">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p>
        </w:tc>
        <w:tc>
          <w:tcPr>
            <w:tcW w:w="2617" w:type="dxa"/>
            <w:shd w:val="clear" w:color="auto" w:fill="auto"/>
          </w:tcPr>
          <w:p w14:paraId="00A14BB7" w14:textId="77777777" w:rsidR="00010AF1" w:rsidRDefault="00010AF1" w:rsidP="00010AF1">
            <w:pPr>
              <w:spacing w:line="360" w:lineRule="auto"/>
            </w:pPr>
            <w:r>
              <w:rPr>
                <w:rFonts w:ascii="Arial" w:hAnsi="Arial" w:cs="Arial"/>
                <w:sz w:val="24"/>
                <w:szCs w:val="24"/>
              </w:rPr>
              <w:t xml:space="preserve">Según criterios diagnósticos de la </w:t>
            </w:r>
            <w:r>
              <w:rPr>
                <w:rFonts w:ascii="Arial" w:hAnsi="Arial" w:cs="Arial"/>
                <w:sz w:val="24"/>
              </w:rPr>
              <w:t>Restricción del Crecimiento Intrauterino</w:t>
            </w:r>
            <w:r>
              <w:rPr>
                <w:rFonts w:ascii="Arial" w:hAnsi="Arial" w:cs="Arial"/>
                <w:sz w:val="24"/>
                <w:szCs w:val="24"/>
              </w:rPr>
              <w:t xml:space="preserve">. </w:t>
            </w:r>
            <w:r>
              <w:rPr>
                <w:rFonts w:ascii="Arial" w:hAnsi="Arial" w:cs="Arial"/>
                <w:sz w:val="24"/>
                <w:szCs w:val="24"/>
                <w:vertAlign w:val="superscript"/>
              </w:rPr>
              <w:t>(38)</w:t>
            </w:r>
            <w:r>
              <w:rPr>
                <w:rFonts w:ascii="Arial" w:hAnsi="Arial" w:cs="Arial"/>
                <w:sz w:val="24"/>
                <w:szCs w:val="24"/>
                <w:highlight w:val="yellow"/>
              </w:rPr>
              <w:t xml:space="preserve">   </w:t>
            </w:r>
          </w:p>
        </w:tc>
        <w:tc>
          <w:tcPr>
            <w:tcW w:w="1641" w:type="dxa"/>
            <w:shd w:val="clear" w:color="auto" w:fill="auto"/>
          </w:tcPr>
          <w:p w14:paraId="46E251B2" w14:textId="77777777" w:rsidR="00010AF1" w:rsidRDefault="00010AF1" w:rsidP="00010AF1">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r w:rsidR="00010AF1" w:rsidRPr="00E87E7C" w14:paraId="53E40EA9" w14:textId="77777777" w:rsidTr="00D3416F">
        <w:trPr>
          <w:tblCellSpacing w:w="20" w:type="dxa"/>
        </w:trPr>
        <w:tc>
          <w:tcPr>
            <w:tcW w:w="2096" w:type="dxa"/>
            <w:shd w:val="clear" w:color="auto" w:fill="auto"/>
          </w:tcPr>
          <w:p w14:paraId="00C7D10F" w14:textId="77777777" w:rsidR="00010AF1" w:rsidRPr="00010AF1" w:rsidRDefault="00010AF1" w:rsidP="00010AF1">
            <w:pPr>
              <w:spacing w:after="200" w:line="360" w:lineRule="auto"/>
              <w:rPr>
                <w:rFonts w:ascii="Arial" w:hAnsi="Arial" w:cs="Arial"/>
                <w:sz w:val="24"/>
              </w:rPr>
            </w:pPr>
            <w:r>
              <w:rPr>
                <w:rFonts w:ascii="Arial" w:hAnsi="Arial" w:cs="Arial"/>
                <w:sz w:val="24"/>
              </w:rPr>
              <w:lastRenderedPageBreak/>
              <w:t xml:space="preserve">Bajo peso al nacer. </w:t>
            </w:r>
          </w:p>
        </w:tc>
        <w:tc>
          <w:tcPr>
            <w:tcW w:w="1945" w:type="dxa"/>
            <w:shd w:val="clear" w:color="auto" w:fill="auto"/>
          </w:tcPr>
          <w:p w14:paraId="0CABD6CA" w14:textId="77777777" w:rsidR="00010AF1" w:rsidRDefault="00010AF1" w:rsidP="00010AF1">
            <w:pPr>
              <w:widowControl w:val="0"/>
              <w:autoSpaceDE w:val="0"/>
              <w:autoSpaceDN w:val="0"/>
              <w:adjustRightInd w:val="0"/>
              <w:spacing w:after="0" w:line="360" w:lineRule="auto"/>
              <w:rPr>
                <w:rFonts w:ascii="Arial" w:hAnsi="Arial" w:cs="Arial"/>
                <w:sz w:val="24"/>
                <w:szCs w:val="24"/>
              </w:rPr>
            </w:pPr>
            <w:r>
              <w:rPr>
                <w:rFonts w:ascii="Arial" w:hAnsi="Arial" w:cs="Arial"/>
                <w:sz w:val="24"/>
                <w:szCs w:val="24"/>
              </w:rPr>
              <w:t>Cualitativa</w:t>
            </w:r>
          </w:p>
          <w:p w14:paraId="375BA88D" w14:textId="77777777" w:rsidR="00010AF1" w:rsidRDefault="00010AF1" w:rsidP="00010AF1">
            <w:pPr>
              <w:spacing w:line="360" w:lineRule="auto"/>
              <w:jc w:val="both"/>
              <w:rPr>
                <w:rFonts w:ascii="Arial" w:hAnsi="Arial" w:cs="Arial"/>
                <w:sz w:val="24"/>
                <w:szCs w:val="24"/>
              </w:rPr>
            </w:pPr>
            <w:r>
              <w:rPr>
                <w:rFonts w:ascii="Arial" w:hAnsi="Arial" w:cs="Arial"/>
                <w:sz w:val="24"/>
                <w:szCs w:val="24"/>
              </w:rPr>
              <w:t>Nominal Dicotómica.</w:t>
            </w:r>
          </w:p>
        </w:tc>
        <w:tc>
          <w:tcPr>
            <w:tcW w:w="1944" w:type="dxa"/>
            <w:shd w:val="clear" w:color="auto" w:fill="auto"/>
          </w:tcPr>
          <w:p w14:paraId="525DEBCC" w14:textId="77777777" w:rsidR="00010AF1" w:rsidRDefault="00010AF1" w:rsidP="00010AF1">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Sí </w:t>
            </w:r>
          </w:p>
          <w:p w14:paraId="782BC6AD" w14:textId="77777777" w:rsidR="00010AF1" w:rsidRDefault="00010AF1" w:rsidP="00010AF1">
            <w:pPr>
              <w:widowControl w:val="0"/>
              <w:tabs>
                <w:tab w:val="left" w:pos="181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No  </w:t>
            </w:r>
          </w:p>
        </w:tc>
        <w:tc>
          <w:tcPr>
            <w:tcW w:w="2617" w:type="dxa"/>
            <w:shd w:val="clear" w:color="auto" w:fill="auto"/>
          </w:tcPr>
          <w:p w14:paraId="4271C552" w14:textId="5514C596" w:rsidR="00010AF1" w:rsidRDefault="00010AF1" w:rsidP="00010AF1">
            <w:pPr>
              <w:spacing w:line="360" w:lineRule="auto"/>
            </w:pPr>
            <w:r>
              <w:rPr>
                <w:rFonts w:ascii="Arial" w:hAnsi="Arial" w:cs="Arial"/>
                <w:sz w:val="24"/>
                <w:szCs w:val="24"/>
              </w:rPr>
              <w:t xml:space="preserve">Si presentó al nacer un peso inferior a </w:t>
            </w:r>
            <w:bookmarkStart w:id="3" w:name="_GoBack"/>
            <w:bookmarkEnd w:id="3"/>
            <w:r w:rsidR="00340838">
              <w:rPr>
                <w:rFonts w:ascii="Arial" w:hAnsi="Arial" w:cs="Arial"/>
                <w:sz w:val="24"/>
                <w:szCs w:val="24"/>
              </w:rPr>
              <w:t>los 2500 gramos</w:t>
            </w:r>
            <w:r>
              <w:rPr>
                <w:rFonts w:ascii="Arial" w:hAnsi="Arial" w:cs="Arial"/>
                <w:sz w:val="24"/>
                <w:szCs w:val="24"/>
              </w:rPr>
              <w:t xml:space="preserve">. </w:t>
            </w:r>
            <w:r>
              <w:rPr>
                <w:rFonts w:ascii="Arial" w:hAnsi="Arial" w:cs="Arial"/>
                <w:sz w:val="24"/>
                <w:szCs w:val="24"/>
                <w:highlight w:val="yellow"/>
              </w:rPr>
              <w:t xml:space="preserve">   </w:t>
            </w:r>
          </w:p>
        </w:tc>
        <w:tc>
          <w:tcPr>
            <w:tcW w:w="1641" w:type="dxa"/>
            <w:shd w:val="clear" w:color="auto" w:fill="auto"/>
          </w:tcPr>
          <w:p w14:paraId="21ABB8FA" w14:textId="77777777" w:rsidR="00010AF1" w:rsidRDefault="00010AF1" w:rsidP="00010AF1">
            <w:pPr>
              <w:widowControl w:val="0"/>
              <w:autoSpaceDE w:val="0"/>
              <w:autoSpaceDN w:val="0"/>
              <w:adjustRightInd w:val="0"/>
              <w:spacing w:line="360" w:lineRule="auto"/>
              <w:rPr>
                <w:rFonts w:ascii="Arial" w:hAnsi="Arial" w:cs="Arial"/>
                <w:sz w:val="24"/>
                <w:szCs w:val="24"/>
              </w:rPr>
            </w:pPr>
            <w:r>
              <w:rPr>
                <w:rFonts w:ascii="Arial" w:hAnsi="Arial" w:cs="Arial"/>
                <w:sz w:val="24"/>
                <w:szCs w:val="24"/>
              </w:rPr>
              <w:t>Frecuencia absoluta y Porcientos.</w:t>
            </w:r>
          </w:p>
        </w:tc>
      </w:tr>
    </w:tbl>
    <w:p w14:paraId="6F1339F1" w14:textId="77777777" w:rsidR="00312984" w:rsidRDefault="00D623A3" w:rsidP="00D623A3">
      <w:pPr>
        <w:spacing w:before="240" w:after="240" w:line="360" w:lineRule="auto"/>
        <w:jc w:val="both"/>
        <w:rPr>
          <w:rFonts w:ascii="Arial" w:hAnsi="Arial" w:cs="Arial"/>
          <w:i/>
          <w:sz w:val="24"/>
          <w:szCs w:val="24"/>
          <w:lang w:val="es-ES_tradnl"/>
        </w:rPr>
      </w:pPr>
      <w:r>
        <w:rPr>
          <w:rFonts w:ascii="Arial" w:hAnsi="Arial" w:cs="Arial"/>
          <w:i/>
          <w:sz w:val="24"/>
          <w:szCs w:val="24"/>
          <w:lang w:val="es-ES_tradnl"/>
        </w:rPr>
        <w:t>Co-variables</w:t>
      </w:r>
    </w:p>
    <w:tbl>
      <w:tblPr>
        <w:tblW w:w="10211" w:type="dxa"/>
        <w:tblCellSpacing w:w="20" w:type="dxa"/>
        <w:tblInd w:w="-688"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firstRow="1" w:lastRow="0" w:firstColumn="1" w:lastColumn="0" w:noHBand="0" w:noVBand="1"/>
      </w:tblPr>
      <w:tblGrid>
        <w:gridCol w:w="2095"/>
        <w:gridCol w:w="1996"/>
        <w:gridCol w:w="1980"/>
        <w:gridCol w:w="2430"/>
        <w:gridCol w:w="1710"/>
      </w:tblGrid>
      <w:tr w:rsidR="00D623A3" w:rsidRPr="00086294" w14:paraId="58B5F4B0" w14:textId="77777777" w:rsidTr="00574FBF">
        <w:trPr>
          <w:tblCellSpacing w:w="20" w:type="dxa"/>
        </w:trPr>
        <w:tc>
          <w:tcPr>
            <w:tcW w:w="2035" w:type="dxa"/>
            <w:shd w:val="clear" w:color="auto" w:fill="auto"/>
          </w:tcPr>
          <w:p w14:paraId="4FA2B681" w14:textId="77777777" w:rsidR="00D623A3" w:rsidRPr="00086294" w:rsidRDefault="00D623A3" w:rsidP="00D623A3">
            <w:pPr>
              <w:tabs>
                <w:tab w:val="center" w:pos="894"/>
              </w:tabs>
              <w:spacing w:line="360" w:lineRule="auto"/>
              <w:rPr>
                <w:rFonts w:ascii="Arial" w:hAnsi="Arial" w:cs="Arial"/>
                <w:b/>
                <w:sz w:val="24"/>
                <w:szCs w:val="24"/>
              </w:rPr>
            </w:pPr>
            <w:r>
              <w:rPr>
                <w:rFonts w:ascii="Arial" w:hAnsi="Arial" w:cs="Arial"/>
                <w:b/>
                <w:sz w:val="24"/>
                <w:szCs w:val="24"/>
              </w:rPr>
              <w:tab/>
            </w:r>
            <w:r w:rsidRPr="00086294">
              <w:rPr>
                <w:rFonts w:ascii="Arial" w:hAnsi="Arial" w:cs="Arial"/>
                <w:b/>
                <w:sz w:val="24"/>
                <w:szCs w:val="24"/>
              </w:rPr>
              <w:t>Variable</w:t>
            </w:r>
          </w:p>
        </w:tc>
        <w:tc>
          <w:tcPr>
            <w:tcW w:w="1956" w:type="dxa"/>
            <w:shd w:val="clear" w:color="auto" w:fill="auto"/>
          </w:tcPr>
          <w:p w14:paraId="304058B1" w14:textId="77777777" w:rsidR="00D623A3" w:rsidRPr="00086294" w:rsidRDefault="00D623A3" w:rsidP="00D623A3">
            <w:pPr>
              <w:spacing w:line="360" w:lineRule="auto"/>
              <w:jc w:val="center"/>
              <w:rPr>
                <w:rFonts w:ascii="Arial" w:hAnsi="Arial" w:cs="Arial"/>
                <w:b/>
                <w:sz w:val="24"/>
                <w:szCs w:val="24"/>
              </w:rPr>
            </w:pPr>
            <w:r w:rsidRPr="00086294">
              <w:rPr>
                <w:rFonts w:ascii="Arial" w:hAnsi="Arial" w:cs="Arial"/>
                <w:b/>
                <w:sz w:val="24"/>
                <w:szCs w:val="24"/>
              </w:rPr>
              <w:t>Clasificación</w:t>
            </w:r>
          </w:p>
        </w:tc>
        <w:tc>
          <w:tcPr>
            <w:tcW w:w="1940" w:type="dxa"/>
            <w:shd w:val="clear" w:color="auto" w:fill="auto"/>
          </w:tcPr>
          <w:p w14:paraId="2F97525F" w14:textId="77777777" w:rsidR="00D623A3" w:rsidRPr="00086294" w:rsidRDefault="00D623A3" w:rsidP="00D623A3">
            <w:pPr>
              <w:spacing w:line="360" w:lineRule="auto"/>
              <w:jc w:val="center"/>
              <w:rPr>
                <w:rFonts w:ascii="Arial" w:hAnsi="Arial" w:cs="Arial"/>
                <w:b/>
                <w:sz w:val="24"/>
                <w:szCs w:val="24"/>
              </w:rPr>
            </w:pPr>
            <w:r w:rsidRPr="00086294">
              <w:rPr>
                <w:rFonts w:ascii="Arial" w:hAnsi="Arial" w:cs="Arial"/>
                <w:b/>
                <w:sz w:val="24"/>
                <w:szCs w:val="24"/>
              </w:rPr>
              <w:t>Escala</w:t>
            </w:r>
          </w:p>
        </w:tc>
        <w:tc>
          <w:tcPr>
            <w:tcW w:w="2390" w:type="dxa"/>
            <w:shd w:val="clear" w:color="auto" w:fill="auto"/>
          </w:tcPr>
          <w:p w14:paraId="5B3FD8B5" w14:textId="77777777" w:rsidR="00D623A3" w:rsidRPr="00086294" w:rsidRDefault="00D623A3" w:rsidP="00D623A3">
            <w:pPr>
              <w:spacing w:line="360" w:lineRule="auto"/>
              <w:jc w:val="center"/>
              <w:rPr>
                <w:rFonts w:ascii="Arial" w:hAnsi="Arial" w:cs="Arial"/>
                <w:b/>
                <w:sz w:val="24"/>
                <w:szCs w:val="24"/>
              </w:rPr>
            </w:pPr>
            <w:r w:rsidRPr="00086294">
              <w:rPr>
                <w:rFonts w:ascii="Arial" w:hAnsi="Arial" w:cs="Arial"/>
                <w:b/>
                <w:sz w:val="24"/>
                <w:szCs w:val="24"/>
              </w:rPr>
              <w:t>Descripción</w:t>
            </w:r>
          </w:p>
        </w:tc>
        <w:tc>
          <w:tcPr>
            <w:tcW w:w="1650" w:type="dxa"/>
            <w:shd w:val="clear" w:color="auto" w:fill="auto"/>
          </w:tcPr>
          <w:p w14:paraId="3B697B8F" w14:textId="77777777" w:rsidR="00D623A3" w:rsidRPr="00086294" w:rsidRDefault="00D623A3" w:rsidP="00D623A3">
            <w:pPr>
              <w:spacing w:line="360" w:lineRule="auto"/>
              <w:jc w:val="center"/>
              <w:rPr>
                <w:rFonts w:ascii="Arial" w:hAnsi="Arial" w:cs="Arial"/>
                <w:b/>
                <w:sz w:val="24"/>
                <w:szCs w:val="24"/>
              </w:rPr>
            </w:pPr>
            <w:r w:rsidRPr="00086294">
              <w:rPr>
                <w:rFonts w:ascii="Arial" w:hAnsi="Arial" w:cs="Arial"/>
                <w:b/>
                <w:sz w:val="24"/>
                <w:szCs w:val="24"/>
              </w:rPr>
              <w:t>Indicadores</w:t>
            </w:r>
          </w:p>
        </w:tc>
      </w:tr>
      <w:tr w:rsidR="00D623A3" w:rsidRPr="00086294" w14:paraId="1CD98585" w14:textId="77777777" w:rsidTr="00574FBF">
        <w:trPr>
          <w:tblCellSpacing w:w="20" w:type="dxa"/>
        </w:trPr>
        <w:tc>
          <w:tcPr>
            <w:tcW w:w="2035" w:type="dxa"/>
            <w:shd w:val="clear" w:color="auto" w:fill="auto"/>
          </w:tcPr>
          <w:p w14:paraId="5778F8AD" w14:textId="77777777" w:rsidR="00D623A3" w:rsidRPr="00086294" w:rsidRDefault="00D623A3" w:rsidP="00D623A3">
            <w:pPr>
              <w:spacing w:line="360" w:lineRule="auto"/>
              <w:rPr>
                <w:rFonts w:ascii="Arial" w:hAnsi="Arial" w:cs="Arial"/>
                <w:sz w:val="24"/>
                <w:szCs w:val="24"/>
              </w:rPr>
            </w:pPr>
            <w:r w:rsidRPr="00086294">
              <w:rPr>
                <w:rFonts w:ascii="Arial" w:hAnsi="Arial" w:cs="Arial"/>
                <w:sz w:val="24"/>
                <w:szCs w:val="24"/>
              </w:rPr>
              <w:t>Edad.</w:t>
            </w:r>
          </w:p>
        </w:tc>
        <w:tc>
          <w:tcPr>
            <w:tcW w:w="1956" w:type="dxa"/>
            <w:shd w:val="clear" w:color="auto" w:fill="auto"/>
          </w:tcPr>
          <w:p w14:paraId="56E8DE89" w14:textId="77777777" w:rsidR="00D623A3" w:rsidRPr="00086294" w:rsidRDefault="00D623A3" w:rsidP="00D623A3">
            <w:pPr>
              <w:spacing w:line="360" w:lineRule="auto"/>
              <w:jc w:val="both"/>
              <w:rPr>
                <w:rFonts w:ascii="Arial" w:hAnsi="Arial" w:cs="Arial"/>
                <w:sz w:val="24"/>
                <w:szCs w:val="24"/>
              </w:rPr>
            </w:pPr>
            <w:r>
              <w:rPr>
                <w:rFonts w:ascii="Arial" w:hAnsi="Arial" w:cs="Arial"/>
                <w:sz w:val="24"/>
                <w:szCs w:val="24"/>
              </w:rPr>
              <w:t>Cuantitativa Continua.</w:t>
            </w:r>
          </w:p>
        </w:tc>
        <w:tc>
          <w:tcPr>
            <w:tcW w:w="1940" w:type="dxa"/>
            <w:shd w:val="clear" w:color="auto" w:fill="auto"/>
          </w:tcPr>
          <w:p w14:paraId="3EAE17DE" w14:textId="77777777" w:rsidR="00D623A3" w:rsidRDefault="00134DAF" w:rsidP="00D623A3">
            <w:pPr>
              <w:spacing w:line="360" w:lineRule="auto"/>
              <w:jc w:val="both"/>
              <w:rPr>
                <w:rFonts w:ascii="Arial" w:hAnsi="Arial" w:cs="Arial"/>
                <w:sz w:val="24"/>
                <w:szCs w:val="24"/>
              </w:rPr>
            </w:pPr>
            <w:r>
              <w:rPr>
                <w:rFonts w:ascii="Arial" w:hAnsi="Arial" w:cs="Arial"/>
                <w:sz w:val="24"/>
                <w:szCs w:val="24"/>
              </w:rPr>
              <w:t>1</w:t>
            </w:r>
            <w:r w:rsidR="001F5285">
              <w:rPr>
                <w:rFonts w:ascii="Arial" w:hAnsi="Arial" w:cs="Arial"/>
                <w:sz w:val="24"/>
                <w:szCs w:val="24"/>
              </w:rPr>
              <w:t>9</w:t>
            </w:r>
            <w:r w:rsidR="00574FBF">
              <w:rPr>
                <w:rFonts w:ascii="Arial" w:hAnsi="Arial" w:cs="Arial"/>
                <w:sz w:val="24"/>
                <w:szCs w:val="24"/>
              </w:rPr>
              <w:t xml:space="preserve"> – </w:t>
            </w:r>
            <w:r w:rsidR="001F5285">
              <w:rPr>
                <w:rFonts w:ascii="Arial" w:hAnsi="Arial" w:cs="Arial"/>
                <w:sz w:val="24"/>
                <w:szCs w:val="24"/>
              </w:rPr>
              <w:t>2</w:t>
            </w:r>
            <w:r w:rsidR="00765B35">
              <w:rPr>
                <w:rFonts w:ascii="Arial" w:hAnsi="Arial" w:cs="Arial"/>
                <w:sz w:val="24"/>
                <w:szCs w:val="24"/>
              </w:rPr>
              <w:t>2</w:t>
            </w:r>
            <w:r w:rsidR="00574FBF">
              <w:rPr>
                <w:rFonts w:ascii="Arial" w:hAnsi="Arial" w:cs="Arial"/>
                <w:sz w:val="24"/>
                <w:szCs w:val="24"/>
              </w:rPr>
              <w:t xml:space="preserve"> </w:t>
            </w:r>
            <w:r>
              <w:rPr>
                <w:rFonts w:ascii="Arial" w:hAnsi="Arial" w:cs="Arial"/>
                <w:sz w:val="24"/>
                <w:szCs w:val="24"/>
              </w:rPr>
              <w:t>a</w:t>
            </w:r>
            <w:r w:rsidR="00D623A3">
              <w:rPr>
                <w:rFonts w:ascii="Arial" w:hAnsi="Arial" w:cs="Arial"/>
                <w:sz w:val="24"/>
                <w:szCs w:val="24"/>
              </w:rPr>
              <w:t>ños</w:t>
            </w:r>
          </w:p>
          <w:p w14:paraId="37D68148" w14:textId="77777777" w:rsidR="00134DAF" w:rsidRDefault="001F5285" w:rsidP="001F5285">
            <w:pPr>
              <w:spacing w:line="360" w:lineRule="auto"/>
              <w:jc w:val="both"/>
              <w:rPr>
                <w:rFonts w:ascii="Arial" w:hAnsi="Arial" w:cs="Arial"/>
                <w:sz w:val="24"/>
                <w:szCs w:val="24"/>
              </w:rPr>
            </w:pPr>
            <w:r>
              <w:rPr>
                <w:rFonts w:ascii="Arial" w:hAnsi="Arial" w:cs="Arial"/>
                <w:sz w:val="24"/>
                <w:szCs w:val="24"/>
              </w:rPr>
              <w:t>2</w:t>
            </w:r>
            <w:r w:rsidR="00765B35">
              <w:rPr>
                <w:rFonts w:ascii="Arial" w:hAnsi="Arial" w:cs="Arial"/>
                <w:sz w:val="24"/>
                <w:szCs w:val="24"/>
              </w:rPr>
              <w:t>3</w:t>
            </w:r>
            <w:r w:rsidR="00574FBF">
              <w:rPr>
                <w:rFonts w:ascii="Arial" w:hAnsi="Arial" w:cs="Arial"/>
                <w:sz w:val="24"/>
                <w:szCs w:val="24"/>
              </w:rPr>
              <w:t xml:space="preserve"> – </w:t>
            </w:r>
            <w:r w:rsidR="00765B35">
              <w:rPr>
                <w:rFonts w:ascii="Arial" w:hAnsi="Arial" w:cs="Arial"/>
                <w:sz w:val="24"/>
                <w:szCs w:val="24"/>
              </w:rPr>
              <w:t>27</w:t>
            </w:r>
            <w:r w:rsidR="00574FBF">
              <w:rPr>
                <w:rFonts w:ascii="Arial" w:hAnsi="Arial" w:cs="Arial"/>
                <w:sz w:val="24"/>
                <w:szCs w:val="24"/>
              </w:rPr>
              <w:t xml:space="preserve"> años</w:t>
            </w:r>
          </w:p>
          <w:p w14:paraId="3B2A74A2" w14:textId="77777777" w:rsidR="001F5285" w:rsidRDefault="00765B35" w:rsidP="001F5285">
            <w:pPr>
              <w:spacing w:line="360" w:lineRule="auto"/>
              <w:jc w:val="both"/>
              <w:rPr>
                <w:rFonts w:ascii="Arial" w:hAnsi="Arial" w:cs="Arial"/>
                <w:sz w:val="24"/>
                <w:szCs w:val="24"/>
              </w:rPr>
            </w:pPr>
            <w:r>
              <w:rPr>
                <w:rFonts w:ascii="Arial" w:hAnsi="Arial" w:cs="Arial"/>
                <w:sz w:val="24"/>
                <w:szCs w:val="24"/>
              </w:rPr>
              <w:t>28</w:t>
            </w:r>
            <w:r w:rsidR="001F5285">
              <w:rPr>
                <w:rFonts w:ascii="Arial" w:hAnsi="Arial" w:cs="Arial"/>
                <w:sz w:val="24"/>
                <w:szCs w:val="24"/>
              </w:rPr>
              <w:t xml:space="preserve"> – </w:t>
            </w:r>
            <w:r>
              <w:rPr>
                <w:rFonts w:ascii="Arial" w:hAnsi="Arial" w:cs="Arial"/>
                <w:sz w:val="24"/>
                <w:szCs w:val="24"/>
              </w:rPr>
              <w:t>32</w:t>
            </w:r>
            <w:r w:rsidR="001F5285">
              <w:rPr>
                <w:rFonts w:ascii="Arial" w:hAnsi="Arial" w:cs="Arial"/>
                <w:sz w:val="24"/>
                <w:szCs w:val="24"/>
              </w:rPr>
              <w:t xml:space="preserve"> años</w:t>
            </w:r>
          </w:p>
          <w:p w14:paraId="66C93DA5" w14:textId="77777777" w:rsidR="001F5285" w:rsidRDefault="00765B35" w:rsidP="001F5285">
            <w:pPr>
              <w:spacing w:line="360" w:lineRule="auto"/>
              <w:jc w:val="both"/>
              <w:rPr>
                <w:rFonts w:ascii="Arial" w:hAnsi="Arial" w:cs="Arial"/>
                <w:sz w:val="24"/>
                <w:szCs w:val="24"/>
              </w:rPr>
            </w:pPr>
            <w:r>
              <w:rPr>
                <w:rFonts w:ascii="Arial" w:hAnsi="Arial" w:cs="Arial"/>
                <w:sz w:val="24"/>
                <w:szCs w:val="24"/>
              </w:rPr>
              <w:t>33</w:t>
            </w:r>
            <w:r w:rsidR="001F5285">
              <w:rPr>
                <w:rFonts w:ascii="Arial" w:hAnsi="Arial" w:cs="Arial"/>
                <w:sz w:val="24"/>
                <w:szCs w:val="24"/>
              </w:rPr>
              <w:t xml:space="preserve"> – </w:t>
            </w:r>
            <w:r>
              <w:rPr>
                <w:rFonts w:ascii="Arial" w:hAnsi="Arial" w:cs="Arial"/>
                <w:sz w:val="24"/>
                <w:szCs w:val="24"/>
              </w:rPr>
              <w:t>37</w:t>
            </w:r>
            <w:r w:rsidR="001F5285">
              <w:rPr>
                <w:rFonts w:ascii="Arial" w:hAnsi="Arial" w:cs="Arial"/>
                <w:sz w:val="24"/>
                <w:szCs w:val="24"/>
              </w:rPr>
              <w:t xml:space="preserve"> años</w:t>
            </w:r>
          </w:p>
          <w:p w14:paraId="514ED821" w14:textId="77777777" w:rsidR="001F5285" w:rsidRPr="00086294" w:rsidRDefault="00765B35" w:rsidP="001F5285">
            <w:pPr>
              <w:spacing w:line="360" w:lineRule="auto"/>
              <w:jc w:val="both"/>
              <w:rPr>
                <w:rFonts w:ascii="Arial" w:hAnsi="Arial" w:cs="Arial"/>
                <w:sz w:val="24"/>
                <w:szCs w:val="24"/>
              </w:rPr>
            </w:pPr>
            <w:r>
              <w:rPr>
                <w:rFonts w:ascii="Arial" w:hAnsi="Arial" w:cs="Arial"/>
                <w:sz w:val="24"/>
                <w:szCs w:val="24"/>
              </w:rPr>
              <w:t>≥ 38</w:t>
            </w:r>
            <w:r w:rsidR="001F5285">
              <w:rPr>
                <w:rFonts w:ascii="Arial" w:hAnsi="Arial" w:cs="Arial"/>
                <w:sz w:val="24"/>
                <w:szCs w:val="24"/>
              </w:rPr>
              <w:t xml:space="preserve"> años</w:t>
            </w:r>
          </w:p>
        </w:tc>
        <w:tc>
          <w:tcPr>
            <w:tcW w:w="2390" w:type="dxa"/>
            <w:shd w:val="clear" w:color="auto" w:fill="auto"/>
          </w:tcPr>
          <w:p w14:paraId="58C6471F" w14:textId="77777777" w:rsidR="00D623A3" w:rsidRPr="00086294" w:rsidRDefault="00D623A3" w:rsidP="00D623A3">
            <w:pPr>
              <w:spacing w:line="360" w:lineRule="auto"/>
              <w:jc w:val="both"/>
              <w:rPr>
                <w:rFonts w:ascii="Arial" w:hAnsi="Arial" w:cs="Arial"/>
                <w:sz w:val="24"/>
                <w:szCs w:val="24"/>
              </w:rPr>
            </w:pPr>
            <w:r>
              <w:rPr>
                <w:rFonts w:ascii="Arial" w:hAnsi="Arial" w:cs="Arial"/>
                <w:sz w:val="24"/>
                <w:szCs w:val="24"/>
              </w:rPr>
              <w:t>Según años cumplidos por carné de identidad</w:t>
            </w:r>
            <w:r w:rsidRPr="001D74CE">
              <w:rPr>
                <w:rFonts w:ascii="Arial" w:hAnsi="Arial" w:cs="Arial"/>
                <w:sz w:val="24"/>
                <w:szCs w:val="24"/>
              </w:rPr>
              <w:t>.</w:t>
            </w:r>
          </w:p>
        </w:tc>
        <w:tc>
          <w:tcPr>
            <w:tcW w:w="1650" w:type="dxa"/>
            <w:shd w:val="clear" w:color="auto" w:fill="auto"/>
          </w:tcPr>
          <w:p w14:paraId="49A367FF" w14:textId="77777777" w:rsidR="00D623A3" w:rsidRPr="00086294" w:rsidRDefault="00134DAF" w:rsidP="00D623A3">
            <w:pPr>
              <w:spacing w:line="360" w:lineRule="auto"/>
              <w:jc w:val="both"/>
              <w:rPr>
                <w:rFonts w:ascii="Arial" w:hAnsi="Arial" w:cs="Arial"/>
                <w:sz w:val="24"/>
                <w:szCs w:val="24"/>
                <w:highlight w:val="yellow"/>
              </w:rPr>
            </w:pPr>
            <w:r w:rsidRPr="00086294">
              <w:rPr>
                <w:rFonts w:ascii="Arial" w:hAnsi="Arial" w:cs="Arial"/>
                <w:sz w:val="24"/>
                <w:szCs w:val="24"/>
              </w:rPr>
              <w:t>Frecuencia absoluta y Porcientos.</w:t>
            </w:r>
          </w:p>
        </w:tc>
      </w:tr>
    </w:tbl>
    <w:p w14:paraId="5FE3F7A9" w14:textId="77777777" w:rsidR="00D623A3" w:rsidRPr="00352AF5" w:rsidRDefault="00D623A3" w:rsidP="00D02D37">
      <w:pPr>
        <w:spacing w:before="240" w:line="360" w:lineRule="auto"/>
        <w:jc w:val="both"/>
        <w:rPr>
          <w:rFonts w:ascii="Arial" w:hAnsi="Arial" w:cs="Arial"/>
          <w:b/>
          <w:sz w:val="24"/>
          <w:szCs w:val="24"/>
          <w:lang w:eastAsia="es-ES"/>
        </w:rPr>
      </w:pPr>
      <w:r w:rsidRPr="007F6705">
        <w:rPr>
          <w:rFonts w:ascii="Arial" w:hAnsi="Arial" w:cs="Arial"/>
          <w:b/>
          <w:sz w:val="24"/>
          <w:szCs w:val="24"/>
          <w:lang w:eastAsia="es-ES"/>
        </w:rPr>
        <w:t>Métodos de procesamiento de la información y técnicas a utilizar</w:t>
      </w:r>
      <w:r w:rsidRPr="00352AF5">
        <w:rPr>
          <w:rFonts w:ascii="Arial" w:hAnsi="Arial" w:cs="Arial"/>
          <w:b/>
          <w:sz w:val="24"/>
          <w:szCs w:val="24"/>
          <w:lang w:eastAsia="es-ES"/>
        </w:rPr>
        <w:t>.</w:t>
      </w:r>
    </w:p>
    <w:p w14:paraId="47A0FF03" w14:textId="77777777" w:rsidR="00D623A3" w:rsidRPr="00352AF5" w:rsidRDefault="00EE6CAA" w:rsidP="00D623A3">
      <w:pPr>
        <w:spacing w:before="240" w:after="0" w:line="360" w:lineRule="auto"/>
        <w:jc w:val="both"/>
        <w:rPr>
          <w:rFonts w:ascii="Arial" w:hAnsi="Arial" w:cs="Arial"/>
          <w:color w:val="000000"/>
          <w:sz w:val="24"/>
          <w:szCs w:val="24"/>
          <w:lang w:eastAsia="es-ES"/>
        </w:rPr>
      </w:pPr>
      <w:r>
        <w:rPr>
          <w:rFonts w:ascii="Arial" w:hAnsi="Arial" w:cs="Arial"/>
          <w:sz w:val="24"/>
          <w:szCs w:val="24"/>
          <w:lang w:val="es-MX"/>
        </w:rPr>
        <w:t>Se diseñó una base de datos</w:t>
      </w:r>
      <w:r w:rsidR="00D02D37">
        <w:rPr>
          <w:rFonts w:ascii="Arial" w:hAnsi="Arial" w:cs="Arial"/>
          <w:sz w:val="24"/>
          <w:szCs w:val="24"/>
          <w:lang w:val="es-MX"/>
        </w:rPr>
        <w:t xml:space="preserve"> en el </w:t>
      </w:r>
      <w:r w:rsidR="00D623A3" w:rsidRPr="00352AF5">
        <w:rPr>
          <w:rFonts w:ascii="Arial" w:hAnsi="Arial" w:cs="Arial"/>
          <w:sz w:val="24"/>
          <w:szCs w:val="24"/>
        </w:rPr>
        <w:t xml:space="preserve">programa Microsoft Excel </w:t>
      </w:r>
      <w:r w:rsidR="00D02D37">
        <w:rPr>
          <w:rFonts w:ascii="Arial" w:hAnsi="Arial" w:cs="Arial"/>
          <w:sz w:val="24"/>
          <w:szCs w:val="24"/>
        </w:rPr>
        <w:t>2016,</w:t>
      </w:r>
      <w:r>
        <w:rPr>
          <w:rFonts w:ascii="Arial" w:hAnsi="Arial" w:cs="Arial"/>
          <w:sz w:val="24"/>
          <w:szCs w:val="24"/>
        </w:rPr>
        <w:t xml:space="preserve"> en</w:t>
      </w:r>
      <w:r w:rsidR="00D02D37">
        <w:rPr>
          <w:rFonts w:ascii="Arial" w:hAnsi="Arial" w:cs="Arial"/>
          <w:sz w:val="24"/>
          <w:szCs w:val="24"/>
        </w:rPr>
        <w:t xml:space="preserve"> la cual</w:t>
      </w:r>
      <w:r>
        <w:rPr>
          <w:rFonts w:ascii="Arial" w:hAnsi="Arial" w:cs="Arial"/>
          <w:sz w:val="24"/>
          <w:szCs w:val="24"/>
        </w:rPr>
        <w:t xml:space="preserve"> se vaciaron las planillas de recolección, posteriormente mediante el </w:t>
      </w:r>
      <w:r w:rsidR="00D623A3" w:rsidRPr="00352AF5">
        <w:rPr>
          <w:rFonts w:ascii="Arial" w:hAnsi="Arial" w:cs="Arial"/>
          <w:sz w:val="24"/>
          <w:szCs w:val="24"/>
        </w:rPr>
        <w:t>programa SPSS</w:t>
      </w:r>
      <w:r w:rsidR="00D623A3" w:rsidRPr="00352AF5">
        <w:rPr>
          <w:rFonts w:ascii="Arial" w:hAnsi="Arial" w:cs="Arial"/>
          <w:sz w:val="24"/>
          <w:szCs w:val="24"/>
          <w:vertAlign w:val="superscript"/>
        </w:rPr>
        <w:t>®</w:t>
      </w:r>
      <w:r w:rsidR="00D623A3" w:rsidRPr="00352AF5">
        <w:rPr>
          <w:rFonts w:ascii="Arial" w:hAnsi="Arial" w:cs="Arial"/>
          <w:sz w:val="24"/>
          <w:szCs w:val="24"/>
        </w:rPr>
        <w:t xml:space="preserve"> versión 2</w:t>
      </w:r>
      <w:r w:rsidR="00D623A3">
        <w:rPr>
          <w:rFonts w:ascii="Arial" w:hAnsi="Arial" w:cs="Arial"/>
          <w:sz w:val="24"/>
          <w:szCs w:val="24"/>
        </w:rPr>
        <w:t>6</w:t>
      </w:r>
      <w:r w:rsidR="00D623A3" w:rsidRPr="00352AF5">
        <w:rPr>
          <w:rFonts w:ascii="Arial" w:hAnsi="Arial" w:cs="Arial"/>
          <w:sz w:val="24"/>
          <w:szCs w:val="24"/>
        </w:rPr>
        <w:t>.</w:t>
      </w:r>
      <w:r w:rsidR="00D02D37">
        <w:rPr>
          <w:rFonts w:ascii="Arial" w:hAnsi="Arial" w:cs="Arial"/>
          <w:sz w:val="24"/>
          <w:szCs w:val="24"/>
        </w:rPr>
        <w:t>0 para Windows</w:t>
      </w:r>
      <w:r>
        <w:rPr>
          <w:rFonts w:ascii="Arial" w:hAnsi="Arial" w:cs="Arial"/>
          <w:sz w:val="24"/>
          <w:szCs w:val="24"/>
        </w:rPr>
        <w:t>,</w:t>
      </w:r>
      <w:r w:rsidR="00B27755">
        <w:rPr>
          <w:rFonts w:ascii="Arial" w:hAnsi="Arial" w:cs="Arial"/>
          <w:sz w:val="24"/>
          <w:szCs w:val="24"/>
        </w:rPr>
        <w:t xml:space="preserve"> se realizaron las pruebas estadísticas necesarias</w:t>
      </w:r>
      <w:r w:rsidR="00D02D37">
        <w:rPr>
          <w:rFonts w:ascii="Arial" w:hAnsi="Arial" w:cs="Arial"/>
          <w:sz w:val="24"/>
          <w:szCs w:val="24"/>
        </w:rPr>
        <w:t xml:space="preserve">. </w:t>
      </w:r>
      <w:r w:rsidR="00707E3A">
        <w:rPr>
          <w:rFonts w:ascii="Arial" w:hAnsi="Arial" w:cs="Arial"/>
          <w:sz w:val="24"/>
          <w:szCs w:val="24"/>
        </w:rPr>
        <w:t>Se emplearon</w:t>
      </w:r>
      <w:r w:rsidR="00B27755">
        <w:rPr>
          <w:rFonts w:ascii="Arial" w:hAnsi="Arial" w:cs="Arial"/>
          <w:sz w:val="24"/>
          <w:szCs w:val="24"/>
        </w:rPr>
        <w:t xml:space="preserve"> métodos de estadística descriptiva</w:t>
      </w:r>
      <w:r w:rsidR="00D623A3" w:rsidRPr="00352AF5">
        <w:rPr>
          <w:rFonts w:ascii="Arial" w:hAnsi="Arial" w:cs="Arial"/>
          <w:sz w:val="24"/>
          <w:szCs w:val="24"/>
        </w:rPr>
        <w:t xml:space="preserve"> y medidas de resumen para datos cualitativos y </w:t>
      </w:r>
      <w:r w:rsidR="0034363E">
        <w:rPr>
          <w:rFonts w:ascii="Arial" w:hAnsi="Arial" w:cs="Arial"/>
          <w:sz w:val="24"/>
          <w:szCs w:val="24"/>
        </w:rPr>
        <w:t>cuantitativos (cifras absolutas y</w:t>
      </w:r>
      <w:r w:rsidR="00D623A3" w:rsidRPr="00352AF5">
        <w:rPr>
          <w:rFonts w:ascii="Arial" w:hAnsi="Arial" w:cs="Arial"/>
          <w:sz w:val="24"/>
          <w:szCs w:val="24"/>
        </w:rPr>
        <w:t xml:space="preserve"> por ciento)</w:t>
      </w:r>
      <w:r w:rsidR="00D623A3">
        <w:rPr>
          <w:rFonts w:ascii="Arial" w:hAnsi="Arial" w:cs="Arial"/>
          <w:sz w:val="24"/>
          <w:szCs w:val="24"/>
        </w:rPr>
        <w:t>.</w:t>
      </w:r>
    </w:p>
    <w:p w14:paraId="0663F028" w14:textId="77777777" w:rsidR="00D623A3" w:rsidRDefault="00EE6CAA" w:rsidP="00D623A3">
      <w:pPr>
        <w:autoSpaceDE w:val="0"/>
        <w:autoSpaceDN w:val="0"/>
        <w:adjustRightInd w:val="0"/>
        <w:spacing w:before="240" w:after="0" w:line="360" w:lineRule="auto"/>
        <w:jc w:val="both"/>
        <w:rPr>
          <w:rFonts w:ascii="Arial" w:hAnsi="Arial" w:cs="Arial"/>
          <w:sz w:val="24"/>
          <w:szCs w:val="24"/>
        </w:rPr>
      </w:pPr>
      <w:r>
        <w:rPr>
          <w:rFonts w:ascii="Arial" w:hAnsi="Arial" w:cs="Arial"/>
          <w:sz w:val="24"/>
          <w:szCs w:val="24"/>
        </w:rPr>
        <w:t>Los resultados se mostraron en tablas de contingencia</w:t>
      </w:r>
      <w:r w:rsidR="00707E3A">
        <w:rPr>
          <w:rFonts w:ascii="Arial" w:hAnsi="Arial" w:cs="Arial"/>
          <w:sz w:val="24"/>
          <w:szCs w:val="24"/>
        </w:rPr>
        <w:t>, en las que se resumió</w:t>
      </w:r>
      <w:r w:rsidR="00D623A3" w:rsidRPr="00352AF5">
        <w:rPr>
          <w:rFonts w:ascii="Arial" w:hAnsi="Arial" w:cs="Arial"/>
          <w:sz w:val="24"/>
          <w:szCs w:val="24"/>
        </w:rPr>
        <w:t xml:space="preserve"> la información con el fin de abordar cad</w:t>
      </w:r>
      <w:r>
        <w:rPr>
          <w:rFonts w:ascii="Arial" w:hAnsi="Arial" w:cs="Arial"/>
          <w:sz w:val="24"/>
          <w:szCs w:val="24"/>
        </w:rPr>
        <w:t>a objetivo específico planteado. S</w:t>
      </w:r>
      <w:r w:rsidR="00D623A3">
        <w:rPr>
          <w:rFonts w:ascii="Arial" w:hAnsi="Arial" w:cs="Arial"/>
          <w:sz w:val="24"/>
          <w:szCs w:val="24"/>
        </w:rPr>
        <w:t xml:space="preserve">e </w:t>
      </w:r>
      <w:r w:rsidR="00D623A3" w:rsidRPr="00352AF5">
        <w:rPr>
          <w:rFonts w:ascii="Arial" w:hAnsi="Arial" w:cs="Arial"/>
          <w:sz w:val="24"/>
          <w:szCs w:val="24"/>
        </w:rPr>
        <w:t>an</w:t>
      </w:r>
      <w:r w:rsidR="00707E3A">
        <w:rPr>
          <w:rFonts w:ascii="Arial" w:hAnsi="Arial" w:cs="Arial"/>
          <w:sz w:val="24"/>
          <w:szCs w:val="24"/>
        </w:rPr>
        <w:t>alizó el</w:t>
      </w:r>
      <w:r w:rsidR="00D623A3" w:rsidRPr="00352AF5">
        <w:rPr>
          <w:rFonts w:ascii="Arial" w:hAnsi="Arial" w:cs="Arial"/>
          <w:sz w:val="24"/>
          <w:szCs w:val="24"/>
        </w:rPr>
        <w:t xml:space="preserve"> fenómeno estudiado, </w:t>
      </w:r>
      <w:r w:rsidR="00707E3A">
        <w:rPr>
          <w:rFonts w:ascii="Arial" w:hAnsi="Arial" w:cs="Arial"/>
          <w:sz w:val="24"/>
          <w:szCs w:val="24"/>
        </w:rPr>
        <w:t>lo que permitió</w:t>
      </w:r>
      <w:r w:rsidR="00D623A3">
        <w:rPr>
          <w:rFonts w:ascii="Arial" w:hAnsi="Arial" w:cs="Arial"/>
          <w:sz w:val="24"/>
          <w:szCs w:val="24"/>
        </w:rPr>
        <w:t xml:space="preserve">, a través de los </w:t>
      </w:r>
      <w:r w:rsidR="00D623A3" w:rsidRPr="00352AF5">
        <w:rPr>
          <w:rFonts w:ascii="Arial" w:hAnsi="Arial" w:cs="Arial"/>
          <w:sz w:val="24"/>
          <w:szCs w:val="24"/>
        </w:rPr>
        <w:t>proceso</w:t>
      </w:r>
      <w:r w:rsidR="00D623A3">
        <w:rPr>
          <w:rFonts w:ascii="Arial" w:hAnsi="Arial" w:cs="Arial"/>
          <w:sz w:val="24"/>
          <w:szCs w:val="24"/>
        </w:rPr>
        <w:t>s</w:t>
      </w:r>
      <w:r w:rsidR="00D623A3" w:rsidRPr="00352AF5">
        <w:rPr>
          <w:rFonts w:ascii="Arial" w:hAnsi="Arial" w:cs="Arial"/>
          <w:sz w:val="24"/>
          <w:szCs w:val="24"/>
        </w:rPr>
        <w:t xml:space="preserve"> de síntesis y generalización, arribar a conclusiones.</w:t>
      </w:r>
    </w:p>
    <w:p w14:paraId="4300EEBF" w14:textId="77777777" w:rsidR="00EE6CAA" w:rsidRDefault="00EE6CAA" w:rsidP="00EE6CAA">
      <w:pPr>
        <w:spacing w:before="240" w:after="120" w:line="360" w:lineRule="auto"/>
        <w:jc w:val="both"/>
        <w:rPr>
          <w:rFonts w:ascii="Arial" w:eastAsia="Arial" w:hAnsi="Arial" w:cs="Arial"/>
          <w:sz w:val="24"/>
        </w:rPr>
      </w:pPr>
      <w:bookmarkStart w:id="4" w:name="_Toc23006566"/>
      <w:r w:rsidRPr="00417FFE">
        <w:rPr>
          <w:rFonts w:ascii="Arial" w:eastAsia="Arial" w:hAnsi="Arial" w:cs="Arial"/>
          <w:sz w:val="24"/>
        </w:rPr>
        <w:t>Se utilizó la prueba de independenci</w:t>
      </w:r>
      <w:r>
        <w:rPr>
          <w:rFonts w:ascii="Arial" w:eastAsia="Arial" w:hAnsi="Arial" w:cs="Arial"/>
          <w:sz w:val="24"/>
        </w:rPr>
        <w:t>a basada en la distribución de J</w:t>
      </w:r>
      <w:r w:rsidRPr="00417FFE">
        <w:rPr>
          <w:rFonts w:ascii="Arial" w:eastAsia="Arial" w:hAnsi="Arial" w:cs="Arial"/>
          <w:sz w:val="24"/>
        </w:rPr>
        <w:t xml:space="preserve">i-cuadrado para determinar la presencia de asociación estadística entre variables categóricas, con su variante de corrección por continuidad de Yates en los casos requeridos. </w:t>
      </w:r>
    </w:p>
    <w:p w14:paraId="15D3E26A" w14:textId="77777777" w:rsidR="00EE6CAA" w:rsidRDefault="00EE6CAA" w:rsidP="00EE6CAA">
      <w:pPr>
        <w:spacing w:before="240" w:after="120" w:line="360" w:lineRule="auto"/>
        <w:jc w:val="both"/>
        <w:rPr>
          <w:rFonts w:ascii="Arial" w:eastAsia="Arial" w:hAnsi="Arial" w:cs="Arial"/>
          <w:sz w:val="24"/>
        </w:rPr>
      </w:pPr>
      <w:r w:rsidRPr="00417FFE">
        <w:rPr>
          <w:rFonts w:ascii="Arial" w:eastAsia="Arial" w:hAnsi="Arial" w:cs="Arial"/>
          <w:sz w:val="24"/>
        </w:rPr>
        <w:lastRenderedPageBreak/>
        <w:t xml:space="preserve">Se determinó el </w:t>
      </w:r>
      <w:r>
        <w:rPr>
          <w:rFonts w:ascii="Arial" w:eastAsia="Arial" w:hAnsi="Arial" w:cs="Arial"/>
          <w:sz w:val="24"/>
        </w:rPr>
        <w:t xml:space="preserve">Risk </w:t>
      </w:r>
      <w:r w:rsidRPr="00417FFE">
        <w:rPr>
          <w:rFonts w:ascii="Arial" w:eastAsia="Arial" w:hAnsi="Arial" w:cs="Arial"/>
          <w:sz w:val="24"/>
        </w:rPr>
        <w:t>Ratio (</w:t>
      </w:r>
      <w:r w:rsidR="004A17EE">
        <w:rPr>
          <w:rFonts w:ascii="Arial" w:eastAsia="Arial" w:hAnsi="Arial" w:cs="Arial"/>
          <w:sz w:val="24"/>
        </w:rPr>
        <w:t>R</w:t>
      </w:r>
      <w:r w:rsidRPr="00417FFE">
        <w:rPr>
          <w:rFonts w:ascii="Arial" w:eastAsia="Arial" w:hAnsi="Arial" w:cs="Arial"/>
          <w:sz w:val="24"/>
        </w:rPr>
        <w:t>R) y sus intervalos de confianza (IC) para cada uno de los factores que mostraron diferencias significativas (</w:t>
      </w:r>
      <w:r w:rsidRPr="00503ACC">
        <w:rPr>
          <w:rFonts w:ascii="Arial" w:eastAsia="Arial" w:hAnsi="Arial" w:cs="Arial"/>
          <w:i/>
          <w:sz w:val="24"/>
        </w:rPr>
        <w:t>p</w:t>
      </w:r>
      <w:r w:rsidRPr="00417FFE">
        <w:rPr>
          <w:rFonts w:ascii="Arial" w:eastAsia="Arial" w:hAnsi="Arial" w:cs="Arial"/>
          <w:sz w:val="24"/>
        </w:rPr>
        <w:t>&lt;0,05) entre los grupos. Se trabajó con una confiabilidad del 95%.</w:t>
      </w:r>
    </w:p>
    <w:tbl>
      <w:tblPr>
        <w:tblStyle w:val="Estilo2"/>
        <w:tblW w:w="0" w:type="auto"/>
        <w:tblLook w:val="04A0" w:firstRow="1" w:lastRow="0" w:firstColumn="1" w:lastColumn="0" w:noHBand="0" w:noVBand="1"/>
      </w:tblPr>
      <w:tblGrid>
        <w:gridCol w:w="3608"/>
        <w:gridCol w:w="2082"/>
        <w:gridCol w:w="1917"/>
        <w:gridCol w:w="1498"/>
      </w:tblGrid>
      <w:tr w:rsidR="00EB3E4F" w14:paraId="09E9287C" w14:textId="77777777" w:rsidTr="00EB3E4F">
        <w:trPr>
          <w:cnfStyle w:val="100000000000" w:firstRow="1" w:lastRow="0" w:firstColumn="0" w:lastColumn="0" w:oddVBand="0" w:evenVBand="0" w:oddHBand="0" w:evenHBand="0" w:firstRowFirstColumn="0" w:firstRowLastColumn="0" w:lastRowFirstColumn="0" w:lastRowLastColumn="0"/>
        </w:trPr>
        <w:tc>
          <w:tcPr>
            <w:tcW w:w="3703" w:type="dxa"/>
          </w:tcPr>
          <w:p w14:paraId="7CA1CBDA" w14:textId="77777777" w:rsidR="00EB3E4F" w:rsidRPr="00EB3E4F" w:rsidRDefault="00EB3E4F" w:rsidP="00EB3E4F">
            <w:pPr>
              <w:spacing w:line="360" w:lineRule="auto"/>
              <w:jc w:val="center"/>
              <w:rPr>
                <w:rFonts w:ascii="Arial" w:eastAsia="Arial" w:hAnsi="Arial" w:cs="Arial"/>
                <w:sz w:val="24"/>
                <w:lang w:val="es-ES"/>
              </w:rPr>
            </w:pPr>
          </w:p>
        </w:tc>
        <w:tc>
          <w:tcPr>
            <w:tcW w:w="2120" w:type="dxa"/>
          </w:tcPr>
          <w:p w14:paraId="6616781C" w14:textId="77777777" w:rsidR="00EB3E4F" w:rsidRPr="00EB3E4F" w:rsidRDefault="00EB3E4F" w:rsidP="00EB3E4F">
            <w:pPr>
              <w:spacing w:line="360" w:lineRule="auto"/>
              <w:jc w:val="center"/>
              <w:rPr>
                <w:rFonts w:ascii="Arial" w:eastAsia="Arial" w:hAnsi="Arial" w:cs="Arial"/>
                <w:sz w:val="24"/>
                <w:lang w:val="es-ES"/>
              </w:rPr>
            </w:pPr>
            <w:r w:rsidRPr="00EB3E4F">
              <w:rPr>
                <w:rFonts w:ascii="Arial" w:eastAsia="Arial" w:hAnsi="Arial" w:cs="Arial"/>
                <w:sz w:val="24"/>
                <w:lang w:val="es-ES"/>
              </w:rPr>
              <w:t>Grupo caso</w:t>
            </w:r>
          </w:p>
        </w:tc>
        <w:tc>
          <w:tcPr>
            <w:tcW w:w="1940" w:type="dxa"/>
          </w:tcPr>
          <w:p w14:paraId="070AA537" w14:textId="77777777" w:rsidR="00EB3E4F" w:rsidRPr="00EB3E4F" w:rsidRDefault="00EB3E4F" w:rsidP="00EB3E4F">
            <w:pPr>
              <w:spacing w:line="360" w:lineRule="auto"/>
              <w:jc w:val="center"/>
              <w:rPr>
                <w:rFonts w:ascii="Arial" w:eastAsia="Arial" w:hAnsi="Arial" w:cs="Arial"/>
                <w:sz w:val="24"/>
                <w:lang w:val="es-ES"/>
              </w:rPr>
            </w:pPr>
            <w:r w:rsidRPr="00EB3E4F">
              <w:rPr>
                <w:rFonts w:ascii="Arial" w:eastAsia="Arial" w:hAnsi="Arial" w:cs="Arial"/>
                <w:sz w:val="24"/>
                <w:lang w:val="es-ES"/>
              </w:rPr>
              <w:t>Grupo control</w:t>
            </w:r>
          </w:p>
        </w:tc>
        <w:tc>
          <w:tcPr>
            <w:tcW w:w="1484" w:type="dxa"/>
          </w:tcPr>
          <w:p w14:paraId="3E70D6B1" w14:textId="77777777" w:rsidR="00EB3E4F" w:rsidRPr="00EB3E4F" w:rsidRDefault="00EB3E4F" w:rsidP="00EB3E4F">
            <w:pPr>
              <w:spacing w:line="360" w:lineRule="auto"/>
              <w:jc w:val="center"/>
              <w:rPr>
                <w:rFonts w:ascii="Arial" w:eastAsia="Arial" w:hAnsi="Arial" w:cs="Arial"/>
                <w:sz w:val="24"/>
                <w:lang w:val="es-ES"/>
              </w:rPr>
            </w:pPr>
          </w:p>
        </w:tc>
      </w:tr>
      <w:tr w:rsidR="00EB3E4F" w14:paraId="63E75D7F" w14:textId="77777777" w:rsidTr="00EB3E4F">
        <w:tc>
          <w:tcPr>
            <w:tcW w:w="3703" w:type="dxa"/>
          </w:tcPr>
          <w:p w14:paraId="50C2CAE7" w14:textId="77777777" w:rsidR="00EB3E4F" w:rsidRPr="00EB3E4F" w:rsidRDefault="00EB3E4F" w:rsidP="00EB3E4F">
            <w:pPr>
              <w:spacing w:line="360" w:lineRule="auto"/>
              <w:jc w:val="center"/>
              <w:rPr>
                <w:rFonts w:ascii="Arial" w:eastAsia="Arial" w:hAnsi="Arial" w:cs="Arial"/>
                <w:sz w:val="24"/>
                <w:lang w:val="es-ES"/>
              </w:rPr>
            </w:pPr>
            <w:r w:rsidRPr="00EB3E4F">
              <w:rPr>
                <w:rFonts w:ascii="Arial" w:eastAsia="Arial" w:hAnsi="Arial" w:cs="Arial"/>
                <w:sz w:val="24"/>
                <w:lang w:val="es-ES"/>
              </w:rPr>
              <w:t>Resultado se presenta</w:t>
            </w:r>
          </w:p>
        </w:tc>
        <w:tc>
          <w:tcPr>
            <w:tcW w:w="2120" w:type="dxa"/>
          </w:tcPr>
          <w:p w14:paraId="5BEEE00D" w14:textId="77777777" w:rsidR="00EB3E4F" w:rsidRPr="00EB3E4F" w:rsidRDefault="00EB3E4F" w:rsidP="00EB3E4F">
            <w:pPr>
              <w:spacing w:line="360" w:lineRule="auto"/>
              <w:jc w:val="center"/>
              <w:rPr>
                <w:rFonts w:ascii="Arial" w:eastAsia="Arial" w:hAnsi="Arial" w:cs="Arial"/>
                <w:sz w:val="24"/>
                <w:lang w:val="es-ES"/>
              </w:rPr>
            </w:pPr>
            <w:r w:rsidRPr="00EB3E4F">
              <w:rPr>
                <w:rFonts w:ascii="Arial" w:eastAsia="Arial" w:hAnsi="Arial" w:cs="Arial"/>
                <w:sz w:val="24"/>
                <w:lang w:val="es-ES"/>
              </w:rPr>
              <w:t>a</w:t>
            </w:r>
          </w:p>
        </w:tc>
        <w:tc>
          <w:tcPr>
            <w:tcW w:w="1940" w:type="dxa"/>
          </w:tcPr>
          <w:p w14:paraId="76162E48" w14:textId="77777777" w:rsidR="00EB3E4F" w:rsidRPr="00EB3E4F" w:rsidRDefault="00EB3E4F" w:rsidP="00EB3E4F">
            <w:pPr>
              <w:spacing w:line="360" w:lineRule="auto"/>
              <w:jc w:val="center"/>
              <w:rPr>
                <w:rFonts w:ascii="Arial" w:eastAsia="Arial" w:hAnsi="Arial" w:cs="Arial"/>
                <w:sz w:val="24"/>
                <w:lang w:val="es-ES"/>
              </w:rPr>
            </w:pPr>
            <w:r w:rsidRPr="00EB3E4F">
              <w:rPr>
                <w:rFonts w:ascii="Arial" w:eastAsia="Arial" w:hAnsi="Arial" w:cs="Arial"/>
                <w:sz w:val="24"/>
                <w:lang w:val="es-ES"/>
              </w:rPr>
              <w:t>b</w:t>
            </w:r>
          </w:p>
        </w:tc>
        <w:tc>
          <w:tcPr>
            <w:tcW w:w="1484" w:type="dxa"/>
          </w:tcPr>
          <w:p w14:paraId="4BFA7F02" w14:textId="77777777" w:rsidR="00EB3E4F" w:rsidRPr="00EB3E4F" w:rsidRDefault="00EB3E4F" w:rsidP="00EB3E4F">
            <w:pPr>
              <w:spacing w:line="360" w:lineRule="auto"/>
              <w:jc w:val="center"/>
              <w:rPr>
                <w:rFonts w:ascii="Arial" w:eastAsia="Arial" w:hAnsi="Arial" w:cs="Arial"/>
                <w:sz w:val="24"/>
                <w:lang w:val="es-ES"/>
              </w:rPr>
            </w:pPr>
            <w:r w:rsidRPr="00EB3E4F">
              <w:rPr>
                <w:rFonts w:ascii="Arial" w:eastAsia="Arial" w:hAnsi="Arial" w:cs="Arial"/>
                <w:sz w:val="24"/>
                <w:lang w:val="es-ES"/>
              </w:rPr>
              <w:t>a+b</w:t>
            </w:r>
          </w:p>
        </w:tc>
      </w:tr>
      <w:tr w:rsidR="00EB3E4F" w14:paraId="4051115B" w14:textId="77777777" w:rsidTr="00EB3E4F">
        <w:tc>
          <w:tcPr>
            <w:tcW w:w="3703" w:type="dxa"/>
          </w:tcPr>
          <w:p w14:paraId="3DFAAEF3" w14:textId="77777777" w:rsidR="00EB3E4F" w:rsidRPr="00EB3E4F" w:rsidRDefault="00EB3E4F" w:rsidP="00EB3E4F">
            <w:pPr>
              <w:spacing w:line="360" w:lineRule="auto"/>
              <w:jc w:val="center"/>
              <w:rPr>
                <w:rFonts w:ascii="Arial" w:eastAsia="Arial" w:hAnsi="Arial" w:cs="Arial"/>
                <w:sz w:val="24"/>
                <w:lang w:val="es-ES"/>
              </w:rPr>
            </w:pPr>
            <w:r w:rsidRPr="00EB3E4F">
              <w:rPr>
                <w:rFonts w:ascii="Arial" w:eastAsia="Arial" w:hAnsi="Arial" w:cs="Arial"/>
                <w:sz w:val="24"/>
                <w:lang w:val="es-ES"/>
              </w:rPr>
              <w:t>Resultado no se presenta</w:t>
            </w:r>
          </w:p>
        </w:tc>
        <w:tc>
          <w:tcPr>
            <w:tcW w:w="2120" w:type="dxa"/>
          </w:tcPr>
          <w:p w14:paraId="551663A3" w14:textId="77777777" w:rsidR="00EB3E4F" w:rsidRPr="00EB3E4F" w:rsidRDefault="00EB3E4F" w:rsidP="00EB3E4F">
            <w:pPr>
              <w:spacing w:line="360" w:lineRule="auto"/>
              <w:jc w:val="center"/>
              <w:rPr>
                <w:rFonts w:ascii="Arial" w:eastAsia="Arial" w:hAnsi="Arial" w:cs="Arial"/>
                <w:sz w:val="24"/>
                <w:lang w:val="es-ES"/>
              </w:rPr>
            </w:pPr>
            <w:r w:rsidRPr="00EB3E4F">
              <w:rPr>
                <w:rFonts w:ascii="Arial" w:eastAsia="Arial" w:hAnsi="Arial" w:cs="Arial"/>
                <w:sz w:val="24"/>
                <w:lang w:val="es-ES"/>
              </w:rPr>
              <w:t>c</w:t>
            </w:r>
          </w:p>
        </w:tc>
        <w:tc>
          <w:tcPr>
            <w:tcW w:w="1940" w:type="dxa"/>
          </w:tcPr>
          <w:p w14:paraId="56F9495E" w14:textId="77777777" w:rsidR="00EB3E4F" w:rsidRPr="00EB3E4F" w:rsidRDefault="00EB3E4F" w:rsidP="00EB3E4F">
            <w:pPr>
              <w:spacing w:line="360" w:lineRule="auto"/>
              <w:jc w:val="center"/>
              <w:rPr>
                <w:rFonts w:ascii="Arial" w:eastAsia="Arial" w:hAnsi="Arial" w:cs="Arial"/>
                <w:sz w:val="24"/>
                <w:lang w:val="es-ES"/>
              </w:rPr>
            </w:pPr>
            <w:r w:rsidRPr="00EB3E4F">
              <w:rPr>
                <w:rFonts w:ascii="Arial" w:eastAsia="Arial" w:hAnsi="Arial" w:cs="Arial"/>
                <w:sz w:val="24"/>
                <w:lang w:val="es-ES"/>
              </w:rPr>
              <w:t>d</w:t>
            </w:r>
          </w:p>
        </w:tc>
        <w:tc>
          <w:tcPr>
            <w:tcW w:w="1484" w:type="dxa"/>
          </w:tcPr>
          <w:p w14:paraId="34807D3B" w14:textId="77777777" w:rsidR="00EB3E4F" w:rsidRPr="00EB3E4F" w:rsidRDefault="00EB3E4F" w:rsidP="00EB3E4F">
            <w:pPr>
              <w:spacing w:line="360" w:lineRule="auto"/>
              <w:jc w:val="center"/>
              <w:rPr>
                <w:rFonts w:ascii="Arial" w:eastAsia="Arial" w:hAnsi="Arial" w:cs="Arial"/>
                <w:sz w:val="24"/>
                <w:lang w:val="es-ES"/>
              </w:rPr>
            </w:pPr>
            <w:r w:rsidRPr="00EB3E4F">
              <w:rPr>
                <w:rFonts w:ascii="Arial" w:eastAsia="Arial" w:hAnsi="Arial" w:cs="Arial"/>
                <w:sz w:val="24"/>
                <w:lang w:val="es-ES"/>
              </w:rPr>
              <w:t>c+d</w:t>
            </w:r>
          </w:p>
        </w:tc>
      </w:tr>
      <w:tr w:rsidR="00EB3E4F" w14:paraId="738521E5" w14:textId="77777777" w:rsidTr="00EB3E4F">
        <w:tc>
          <w:tcPr>
            <w:tcW w:w="3703" w:type="dxa"/>
          </w:tcPr>
          <w:p w14:paraId="0113B07F" w14:textId="77777777" w:rsidR="00EB3E4F" w:rsidRPr="00EB3E4F" w:rsidRDefault="00EB3E4F" w:rsidP="00EB3E4F">
            <w:pPr>
              <w:spacing w:line="360" w:lineRule="auto"/>
              <w:jc w:val="center"/>
              <w:rPr>
                <w:rFonts w:ascii="Arial" w:eastAsia="Arial" w:hAnsi="Arial" w:cs="Arial"/>
                <w:sz w:val="24"/>
                <w:lang w:val="es-ES"/>
              </w:rPr>
            </w:pPr>
          </w:p>
        </w:tc>
        <w:tc>
          <w:tcPr>
            <w:tcW w:w="2120" w:type="dxa"/>
          </w:tcPr>
          <w:p w14:paraId="6B66A2D8" w14:textId="77777777" w:rsidR="00EB3E4F" w:rsidRPr="00EB3E4F" w:rsidRDefault="00EB3E4F" w:rsidP="00EB3E4F">
            <w:pPr>
              <w:spacing w:line="360" w:lineRule="auto"/>
              <w:jc w:val="center"/>
              <w:rPr>
                <w:rFonts w:ascii="Arial" w:eastAsia="Arial" w:hAnsi="Arial" w:cs="Arial"/>
                <w:sz w:val="24"/>
                <w:lang w:val="es-ES"/>
              </w:rPr>
            </w:pPr>
            <w:r w:rsidRPr="00EB3E4F">
              <w:rPr>
                <w:rFonts w:ascii="Arial" w:eastAsia="Arial" w:hAnsi="Arial" w:cs="Arial"/>
                <w:sz w:val="24"/>
                <w:lang w:val="es-ES"/>
              </w:rPr>
              <w:t>a+c</w:t>
            </w:r>
          </w:p>
        </w:tc>
        <w:tc>
          <w:tcPr>
            <w:tcW w:w="1940" w:type="dxa"/>
          </w:tcPr>
          <w:p w14:paraId="5B8226D7" w14:textId="77777777" w:rsidR="00EB3E4F" w:rsidRPr="00EB3E4F" w:rsidRDefault="00EB3E4F" w:rsidP="00EB3E4F">
            <w:pPr>
              <w:spacing w:line="360" w:lineRule="auto"/>
              <w:jc w:val="center"/>
              <w:rPr>
                <w:rFonts w:ascii="Arial" w:eastAsia="Arial" w:hAnsi="Arial" w:cs="Arial"/>
                <w:sz w:val="24"/>
                <w:lang w:val="es-ES"/>
              </w:rPr>
            </w:pPr>
            <w:r w:rsidRPr="00EB3E4F">
              <w:rPr>
                <w:rFonts w:ascii="Arial" w:eastAsia="Arial" w:hAnsi="Arial" w:cs="Arial"/>
                <w:sz w:val="24"/>
                <w:lang w:val="es-ES"/>
              </w:rPr>
              <w:t>b+d</w:t>
            </w:r>
          </w:p>
        </w:tc>
        <w:tc>
          <w:tcPr>
            <w:tcW w:w="1484" w:type="dxa"/>
          </w:tcPr>
          <w:p w14:paraId="2B18DA8D" w14:textId="77777777" w:rsidR="00EB3E4F" w:rsidRPr="00EB3E4F" w:rsidRDefault="00EB3E4F" w:rsidP="00EB3E4F">
            <w:pPr>
              <w:spacing w:line="360" w:lineRule="auto"/>
              <w:jc w:val="center"/>
              <w:rPr>
                <w:rFonts w:ascii="Arial" w:eastAsia="Arial" w:hAnsi="Arial" w:cs="Arial"/>
                <w:sz w:val="24"/>
                <w:lang w:val="es-ES"/>
              </w:rPr>
            </w:pPr>
            <w:r w:rsidRPr="00EB3E4F">
              <w:rPr>
                <w:rFonts w:ascii="Arial" w:eastAsia="Arial" w:hAnsi="Arial" w:cs="Arial"/>
                <w:sz w:val="24"/>
                <w:lang w:val="es-ES"/>
              </w:rPr>
              <w:t>Total</w:t>
            </w:r>
          </w:p>
        </w:tc>
      </w:tr>
    </w:tbl>
    <w:p w14:paraId="557243C1" w14:textId="77777777" w:rsidR="00EB3E4F" w:rsidRPr="00417FFE" w:rsidRDefault="00EB3E4F" w:rsidP="00EE6CAA">
      <w:pPr>
        <w:spacing w:before="240" w:after="120" w:line="360" w:lineRule="auto"/>
        <w:jc w:val="both"/>
        <w:rPr>
          <w:rFonts w:ascii="Arial" w:eastAsia="Arial" w:hAnsi="Arial" w:cs="Arial"/>
          <w:sz w:val="24"/>
        </w:rPr>
      </w:pPr>
      <w:r>
        <w:rPr>
          <w:rFonts w:ascii="Arial" w:eastAsia="Arial" w:hAnsi="Arial" w:cs="Arial"/>
          <w:sz w:val="24"/>
        </w:rPr>
        <w:t>Por lo que, RR=[(a/(a+c)]/[(b/(b+d)].</w:t>
      </w:r>
    </w:p>
    <w:p w14:paraId="1B9E1CCE" w14:textId="77777777" w:rsidR="00D623A3" w:rsidRPr="00352AF5" w:rsidRDefault="00D623A3" w:rsidP="0000709F">
      <w:pPr>
        <w:spacing w:before="240"/>
        <w:rPr>
          <w:rFonts w:ascii="Arial" w:hAnsi="Arial" w:cs="Arial"/>
          <w:b/>
          <w:sz w:val="24"/>
          <w:szCs w:val="24"/>
          <w:lang w:eastAsia="es-ES"/>
        </w:rPr>
      </w:pPr>
      <w:r w:rsidRPr="00352AF5">
        <w:rPr>
          <w:rFonts w:ascii="Arial" w:hAnsi="Arial" w:cs="Arial"/>
          <w:b/>
          <w:sz w:val="24"/>
          <w:szCs w:val="24"/>
          <w:lang w:eastAsia="es-ES"/>
        </w:rPr>
        <w:t>Aspectos Éticos.</w:t>
      </w:r>
      <w:bookmarkEnd w:id="4"/>
    </w:p>
    <w:p w14:paraId="1BC3CE93" w14:textId="77777777" w:rsidR="00D623A3" w:rsidRDefault="0000709F" w:rsidP="0000709F">
      <w:pPr>
        <w:spacing w:before="240" w:line="360" w:lineRule="auto"/>
        <w:jc w:val="both"/>
        <w:rPr>
          <w:rFonts w:ascii="Arial" w:hAnsi="Arial" w:cs="Arial"/>
          <w:color w:val="000000"/>
          <w:sz w:val="24"/>
          <w:szCs w:val="24"/>
          <w:lang w:eastAsia="es-ES"/>
        </w:rPr>
      </w:pPr>
      <w:r>
        <w:rPr>
          <w:rFonts w:ascii="Arial" w:hAnsi="Arial" w:cs="Arial"/>
          <w:color w:val="000000"/>
          <w:sz w:val="24"/>
          <w:szCs w:val="24"/>
          <w:lang w:eastAsia="es-ES"/>
        </w:rPr>
        <w:t>Se respetaron</w:t>
      </w:r>
      <w:r w:rsidR="00D623A3" w:rsidRPr="00D623A3">
        <w:rPr>
          <w:rFonts w:ascii="Arial" w:hAnsi="Arial" w:cs="Arial"/>
          <w:color w:val="000000"/>
          <w:sz w:val="24"/>
          <w:szCs w:val="24"/>
          <w:lang w:eastAsia="es-ES"/>
        </w:rPr>
        <w:t xml:space="preserve"> los principios básicos de la bioética: la autonomía, la justicia, la beneficencia y n</w:t>
      </w:r>
      <w:r>
        <w:rPr>
          <w:rFonts w:ascii="Arial" w:hAnsi="Arial" w:cs="Arial"/>
          <w:color w:val="000000"/>
          <w:sz w:val="24"/>
          <w:szCs w:val="24"/>
          <w:lang w:eastAsia="es-ES"/>
        </w:rPr>
        <w:t xml:space="preserve">o maleficencia. </w:t>
      </w:r>
      <w:r w:rsidR="00D543C1">
        <w:rPr>
          <w:rFonts w:ascii="Arial" w:hAnsi="Arial" w:cs="Arial"/>
          <w:color w:val="000000"/>
          <w:sz w:val="24"/>
          <w:szCs w:val="24"/>
          <w:vertAlign w:val="superscript"/>
          <w:lang w:eastAsia="es-ES"/>
        </w:rPr>
        <w:t>(</w:t>
      </w:r>
      <w:r w:rsidR="00EB3E4F">
        <w:rPr>
          <w:rFonts w:ascii="Arial" w:hAnsi="Arial" w:cs="Arial"/>
          <w:color w:val="000000"/>
          <w:sz w:val="24"/>
          <w:szCs w:val="24"/>
          <w:vertAlign w:val="superscript"/>
          <w:lang w:eastAsia="es-ES"/>
        </w:rPr>
        <w:t>39</w:t>
      </w:r>
      <w:r w:rsidRPr="00D543C1">
        <w:rPr>
          <w:rFonts w:ascii="Arial" w:hAnsi="Arial" w:cs="Arial"/>
          <w:color w:val="000000"/>
          <w:sz w:val="24"/>
          <w:szCs w:val="24"/>
          <w:vertAlign w:val="superscript"/>
          <w:lang w:eastAsia="es-ES"/>
        </w:rPr>
        <w:t>)</w:t>
      </w:r>
      <w:r>
        <w:rPr>
          <w:rFonts w:ascii="Arial" w:hAnsi="Arial" w:cs="Arial"/>
          <w:color w:val="000000"/>
          <w:sz w:val="24"/>
          <w:szCs w:val="24"/>
          <w:lang w:eastAsia="es-ES"/>
        </w:rPr>
        <w:t xml:space="preserve"> Se acordó</w:t>
      </w:r>
      <w:r w:rsidR="00D623A3" w:rsidRPr="00D623A3">
        <w:rPr>
          <w:rFonts w:ascii="Arial" w:hAnsi="Arial" w:cs="Arial"/>
          <w:color w:val="000000"/>
          <w:sz w:val="24"/>
          <w:szCs w:val="24"/>
          <w:lang w:eastAsia="es-ES"/>
        </w:rPr>
        <w:t xml:space="preserve"> la no divulgación de la información recolectada de forma i</w:t>
      </w:r>
      <w:r>
        <w:rPr>
          <w:rFonts w:ascii="Arial" w:hAnsi="Arial" w:cs="Arial"/>
          <w:color w:val="000000"/>
          <w:sz w:val="24"/>
          <w:szCs w:val="24"/>
          <w:lang w:eastAsia="es-ES"/>
        </w:rPr>
        <w:t>ndividual, solo se popularizaron</w:t>
      </w:r>
      <w:r w:rsidR="00D623A3" w:rsidRPr="00D623A3">
        <w:rPr>
          <w:rFonts w:ascii="Arial" w:hAnsi="Arial" w:cs="Arial"/>
          <w:color w:val="000000"/>
          <w:sz w:val="24"/>
          <w:szCs w:val="24"/>
          <w:lang w:eastAsia="es-ES"/>
        </w:rPr>
        <w:t xml:space="preserve"> los resultados globales. El protocolo de investigación </w:t>
      </w:r>
      <w:r>
        <w:rPr>
          <w:rFonts w:ascii="Arial" w:hAnsi="Arial" w:cs="Arial"/>
          <w:color w:val="000000"/>
          <w:sz w:val="24"/>
          <w:szCs w:val="24"/>
          <w:lang w:eastAsia="es-ES"/>
        </w:rPr>
        <w:t>fue</w:t>
      </w:r>
      <w:r w:rsidR="00D623A3" w:rsidRPr="00D623A3">
        <w:rPr>
          <w:rFonts w:ascii="Arial" w:hAnsi="Arial" w:cs="Arial"/>
          <w:color w:val="000000"/>
          <w:sz w:val="24"/>
          <w:szCs w:val="24"/>
          <w:lang w:eastAsia="es-ES"/>
        </w:rPr>
        <w:t xml:space="preserve"> presentado, revisado y aprobado por el Comité Ético del Policlínico de </w:t>
      </w:r>
      <w:r w:rsidR="00061FB5">
        <w:rPr>
          <w:rFonts w:ascii="Arial" w:hAnsi="Arial" w:cs="Arial"/>
          <w:color w:val="000000"/>
          <w:sz w:val="24"/>
          <w:szCs w:val="24"/>
          <w:lang w:eastAsia="es-ES"/>
        </w:rPr>
        <w:t>Majagua.</w:t>
      </w:r>
    </w:p>
    <w:p w14:paraId="41D898AC" w14:textId="77777777" w:rsidR="00EB3E4F" w:rsidRPr="00BF3AA9" w:rsidRDefault="00EB3E4F" w:rsidP="00EB3E4F">
      <w:pPr>
        <w:spacing w:before="240" w:after="0" w:line="360" w:lineRule="auto"/>
        <w:jc w:val="both"/>
        <w:rPr>
          <w:rFonts w:ascii="Arial" w:hAnsi="Arial" w:cs="Arial"/>
          <w:sz w:val="24"/>
          <w:szCs w:val="24"/>
        </w:rPr>
      </w:pPr>
      <w:r w:rsidRPr="00BF3AA9">
        <w:rPr>
          <w:rFonts w:ascii="Arial" w:hAnsi="Arial" w:cs="Arial"/>
          <w:b/>
          <w:sz w:val="24"/>
          <w:szCs w:val="24"/>
          <w:lang w:eastAsia="es-ES"/>
        </w:rPr>
        <w:t>Recursos y Costos Económicos.</w:t>
      </w:r>
    </w:p>
    <w:p w14:paraId="2D65CBF6" w14:textId="77777777" w:rsidR="00EB3E4F" w:rsidRPr="00BF3AA9" w:rsidRDefault="00EB3E4F" w:rsidP="00EB3E4F">
      <w:pPr>
        <w:spacing w:before="240" w:after="0" w:line="360" w:lineRule="auto"/>
        <w:jc w:val="both"/>
        <w:rPr>
          <w:rFonts w:ascii="Arial" w:hAnsi="Arial" w:cs="Arial"/>
          <w:color w:val="000000"/>
          <w:sz w:val="24"/>
          <w:szCs w:val="24"/>
          <w:lang w:eastAsia="es-ES"/>
        </w:rPr>
      </w:pPr>
      <w:r w:rsidRPr="00BF3AA9">
        <w:rPr>
          <w:rFonts w:ascii="Arial" w:hAnsi="Arial" w:cs="Arial"/>
          <w:color w:val="000000"/>
          <w:sz w:val="24"/>
          <w:szCs w:val="24"/>
          <w:lang w:eastAsia="es-ES"/>
        </w:rPr>
        <w:t>La investigación no demandó de gasto económico y los recursos materiales empleados se redujeron al uso de útiles de escritorio.</w:t>
      </w:r>
    </w:p>
    <w:p w14:paraId="354E6F2A" w14:textId="77777777" w:rsidR="00E97452" w:rsidRDefault="00E97452" w:rsidP="0000709F">
      <w:pPr>
        <w:spacing w:before="240" w:line="360" w:lineRule="auto"/>
        <w:jc w:val="both"/>
        <w:rPr>
          <w:rFonts w:ascii="Arial" w:hAnsi="Arial" w:cs="Arial"/>
          <w:color w:val="000000"/>
          <w:sz w:val="24"/>
          <w:szCs w:val="24"/>
          <w:lang w:eastAsia="es-ES"/>
        </w:rPr>
      </w:pPr>
    </w:p>
    <w:p w14:paraId="1D0B6D16" w14:textId="77777777" w:rsidR="006F1ED8" w:rsidRPr="00363DBF" w:rsidRDefault="00061FB5" w:rsidP="003A02C4">
      <w:pPr>
        <w:pStyle w:val="Ttulo1"/>
        <w:spacing w:after="240" w:line="360" w:lineRule="auto"/>
        <w:rPr>
          <w:rFonts w:ascii="Arial" w:hAnsi="Arial" w:cs="Arial"/>
          <w:b/>
          <w:color w:val="auto"/>
          <w:sz w:val="24"/>
          <w:szCs w:val="24"/>
        </w:rPr>
      </w:pPr>
      <w:bookmarkStart w:id="5" w:name="_Toc110471910"/>
      <w:r w:rsidRPr="00363DBF">
        <w:rPr>
          <w:rFonts w:ascii="Arial" w:hAnsi="Arial" w:cs="Arial"/>
          <w:b/>
          <w:color w:val="auto"/>
          <w:sz w:val="24"/>
          <w:szCs w:val="24"/>
        </w:rPr>
        <w:t>R</w:t>
      </w:r>
      <w:r w:rsidR="006F1ED8" w:rsidRPr="00363DBF">
        <w:rPr>
          <w:rFonts w:ascii="Arial" w:hAnsi="Arial" w:cs="Arial"/>
          <w:b/>
          <w:color w:val="auto"/>
          <w:sz w:val="24"/>
          <w:szCs w:val="24"/>
        </w:rPr>
        <w:t>ESULTADOS Y DISCUSIÓN</w:t>
      </w:r>
      <w:bookmarkEnd w:id="5"/>
    </w:p>
    <w:p w14:paraId="5A649BC3" w14:textId="77777777" w:rsidR="00363DBF" w:rsidRDefault="00061FB5" w:rsidP="003A02C4">
      <w:pPr>
        <w:spacing w:before="240" w:after="200" w:line="360" w:lineRule="auto"/>
        <w:jc w:val="both"/>
        <w:rPr>
          <w:rFonts w:ascii="Arial" w:hAnsi="Arial" w:cs="Arial"/>
          <w:sz w:val="24"/>
          <w:szCs w:val="24"/>
        </w:rPr>
      </w:pPr>
      <w:r w:rsidRPr="00363DBF">
        <w:rPr>
          <w:rFonts w:ascii="Arial" w:hAnsi="Arial" w:cs="Arial"/>
          <w:b/>
          <w:sz w:val="24"/>
          <w:szCs w:val="24"/>
        </w:rPr>
        <w:t>Tabla 1.</w:t>
      </w:r>
      <w:r w:rsidRPr="00363DBF">
        <w:rPr>
          <w:rFonts w:ascii="Arial" w:hAnsi="Arial" w:cs="Arial"/>
          <w:sz w:val="24"/>
          <w:szCs w:val="24"/>
        </w:rPr>
        <w:t xml:space="preserve"> </w:t>
      </w:r>
      <w:r w:rsidR="002D52C8">
        <w:rPr>
          <w:rFonts w:ascii="Arial" w:hAnsi="Arial" w:cs="Arial"/>
          <w:sz w:val="24"/>
          <w:szCs w:val="24"/>
        </w:rPr>
        <w:t>Gestantes según presencia de tabaquismo y edad</w:t>
      </w:r>
      <w:r w:rsidRPr="00363DBF">
        <w:rPr>
          <w:rFonts w:ascii="Arial" w:hAnsi="Arial" w:cs="Arial"/>
          <w:sz w:val="24"/>
          <w:szCs w:val="24"/>
        </w:rPr>
        <w:t xml:space="preserve">. </w:t>
      </w:r>
      <w:r w:rsidR="00363DBF">
        <w:rPr>
          <w:rFonts w:ascii="Arial" w:hAnsi="Arial" w:cs="Arial"/>
          <w:sz w:val="24"/>
          <w:szCs w:val="24"/>
        </w:rPr>
        <w:t>Policlínico “Doña Emilia González” de Majagua, desde septiembre de 2019 hasta agosto de 2022</w:t>
      </w:r>
      <w:r w:rsidR="00363DBF" w:rsidRPr="006E7CF1">
        <w:rPr>
          <w:rFonts w:ascii="Arial" w:hAnsi="Arial" w:cs="Arial"/>
          <w:sz w:val="24"/>
          <w:szCs w:val="24"/>
        </w:rPr>
        <w:t>.</w:t>
      </w:r>
    </w:p>
    <w:tbl>
      <w:tblPr>
        <w:tblStyle w:val="Tablanormal2"/>
        <w:tblW w:w="5000" w:type="pct"/>
        <w:tblLook w:val="04A0" w:firstRow="1" w:lastRow="0" w:firstColumn="1" w:lastColumn="0" w:noHBand="0" w:noVBand="1"/>
      </w:tblPr>
      <w:tblGrid>
        <w:gridCol w:w="3183"/>
        <w:gridCol w:w="1934"/>
        <w:gridCol w:w="3015"/>
        <w:gridCol w:w="989"/>
      </w:tblGrid>
      <w:tr w:rsidR="002D52C8" w:rsidRPr="002D52C8" w14:paraId="42F99614" w14:textId="77777777" w:rsidTr="008E20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5" w:type="pct"/>
          </w:tcPr>
          <w:p w14:paraId="60B87F93" w14:textId="77777777" w:rsidR="002D52C8" w:rsidRDefault="002D52C8" w:rsidP="002D52C8">
            <w:pPr>
              <w:spacing w:line="360" w:lineRule="auto"/>
              <w:jc w:val="center"/>
              <w:rPr>
                <w:rFonts w:ascii="Arial" w:hAnsi="Arial" w:cs="Arial"/>
                <w:sz w:val="24"/>
                <w:szCs w:val="24"/>
              </w:rPr>
            </w:pPr>
          </w:p>
          <w:p w14:paraId="21030E49" w14:textId="77777777" w:rsidR="002D52C8" w:rsidRPr="002D52C8" w:rsidRDefault="002D52C8" w:rsidP="002D52C8">
            <w:pPr>
              <w:spacing w:line="360" w:lineRule="auto"/>
              <w:jc w:val="center"/>
              <w:rPr>
                <w:rFonts w:ascii="Arial" w:hAnsi="Arial" w:cs="Arial"/>
                <w:color w:val="2F5496" w:themeColor="accent5" w:themeShade="BF"/>
                <w:sz w:val="24"/>
                <w:szCs w:val="24"/>
              </w:rPr>
            </w:pPr>
            <w:r w:rsidRPr="002D52C8">
              <w:rPr>
                <w:rFonts w:ascii="Arial" w:hAnsi="Arial" w:cs="Arial"/>
                <w:color w:val="2F5496" w:themeColor="accent5" w:themeShade="BF"/>
                <w:sz w:val="24"/>
                <w:szCs w:val="24"/>
              </w:rPr>
              <w:t xml:space="preserve">Edad </w:t>
            </w:r>
          </w:p>
        </w:tc>
        <w:tc>
          <w:tcPr>
            <w:tcW w:w="1060" w:type="pct"/>
          </w:tcPr>
          <w:p w14:paraId="0D47BEDE" w14:textId="77777777" w:rsidR="002D52C8" w:rsidRPr="002D52C8" w:rsidRDefault="002D52C8" w:rsidP="002D52C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 xml:space="preserve">Grupo </w:t>
            </w:r>
            <w:r w:rsidRPr="002D52C8">
              <w:rPr>
                <w:rFonts w:ascii="Arial" w:hAnsi="Arial" w:cs="Arial"/>
                <w:sz w:val="24"/>
                <w:szCs w:val="24"/>
              </w:rPr>
              <w:t>Caso</w:t>
            </w:r>
          </w:p>
          <w:p w14:paraId="147214E8" w14:textId="77777777" w:rsidR="002D52C8" w:rsidRPr="002D52C8" w:rsidRDefault="002D52C8" w:rsidP="002D52C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w:t>
            </w:r>
            <w:r w:rsidRPr="002D52C8">
              <w:rPr>
                <w:rFonts w:ascii="Arial" w:hAnsi="Arial" w:cs="Arial"/>
                <w:sz w:val="24"/>
                <w:szCs w:val="24"/>
              </w:rPr>
              <w:t>=42 (%)</w:t>
            </w:r>
          </w:p>
        </w:tc>
        <w:tc>
          <w:tcPr>
            <w:tcW w:w="1653" w:type="pct"/>
          </w:tcPr>
          <w:p w14:paraId="7798BBFB" w14:textId="77777777" w:rsidR="002D52C8" w:rsidRPr="002D52C8" w:rsidRDefault="002D52C8" w:rsidP="002D52C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Grupo control</w:t>
            </w:r>
          </w:p>
          <w:p w14:paraId="397072C3" w14:textId="77777777" w:rsidR="002D52C8" w:rsidRPr="002D52C8" w:rsidRDefault="002D52C8" w:rsidP="002D52C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w:t>
            </w:r>
            <w:r w:rsidRPr="002D52C8">
              <w:rPr>
                <w:rFonts w:ascii="Arial" w:hAnsi="Arial" w:cs="Arial"/>
                <w:sz w:val="24"/>
                <w:szCs w:val="24"/>
              </w:rPr>
              <w:t>=42</w:t>
            </w:r>
            <w:r>
              <w:rPr>
                <w:rFonts w:ascii="Arial" w:hAnsi="Arial" w:cs="Arial"/>
                <w:sz w:val="24"/>
                <w:szCs w:val="24"/>
              </w:rPr>
              <w:t xml:space="preserve"> </w:t>
            </w:r>
            <w:r w:rsidRPr="002D52C8">
              <w:rPr>
                <w:rFonts w:ascii="Arial" w:hAnsi="Arial" w:cs="Arial"/>
                <w:sz w:val="24"/>
                <w:szCs w:val="24"/>
              </w:rPr>
              <w:t>(%)</w:t>
            </w:r>
          </w:p>
        </w:tc>
        <w:tc>
          <w:tcPr>
            <w:tcW w:w="542" w:type="pct"/>
          </w:tcPr>
          <w:p w14:paraId="29EF6FF1" w14:textId="77777777" w:rsidR="002D52C8" w:rsidRDefault="002D52C8" w:rsidP="002D52C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14:paraId="61A646DE" w14:textId="77777777" w:rsidR="002D52C8" w:rsidRPr="002D52C8" w:rsidRDefault="002D52C8" w:rsidP="002D52C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sz w:val="24"/>
                <w:szCs w:val="24"/>
              </w:rPr>
            </w:pPr>
            <w:r w:rsidRPr="002D52C8">
              <w:rPr>
                <w:rFonts w:ascii="Arial" w:hAnsi="Arial" w:cs="Arial"/>
                <w:i/>
                <w:sz w:val="24"/>
                <w:szCs w:val="24"/>
              </w:rPr>
              <w:t>p</w:t>
            </w:r>
          </w:p>
        </w:tc>
      </w:tr>
      <w:tr w:rsidR="002D52C8" w:rsidRPr="002D52C8" w14:paraId="7CECAEA4" w14:textId="77777777" w:rsidTr="008E20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5" w:type="pct"/>
          </w:tcPr>
          <w:p w14:paraId="7BFF5886" w14:textId="77777777" w:rsidR="002D52C8" w:rsidRPr="002D52C8" w:rsidRDefault="002D52C8" w:rsidP="002D52C8">
            <w:pPr>
              <w:spacing w:line="360" w:lineRule="auto"/>
              <w:rPr>
                <w:rFonts w:ascii="Arial" w:hAnsi="Arial" w:cs="Arial"/>
                <w:b w:val="0"/>
                <w:sz w:val="24"/>
                <w:szCs w:val="24"/>
              </w:rPr>
            </w:pPr>
            <w:r w:rsidRPr="002D52C8">
              <w:rPr>
                <w:rFonts w:ascii="Arial" w:hAnsi="Arial" w:cs="Arial"/>
                <w:b w:val="0"/>
                <w:sz w:val="24"/>
                <w:szCs w:val="24"/>
              </w:rPr>
              <w:t>18-22</w:t>
            </w:r>
          </w:p>
        </w:tc>
        <w:tc>
          <w:tcPr>
            <w:tcW w:w="1060" w:type="pct"/>
          </w:tcPr>
          <w:p w14:paraId="0DF41607" w14:textId="77777777" w:rsidR="002D52C8" w:rsidRPr="002D52C8" w:rsidRDefault="002D52C8" w:rsidP="002D52C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8 (19,0)</w:t>
            </w:r>
          </w:p>
        </w:tc>
        <w:tc>
          <w:tcPr>
            <w:tcW w:w="1653" w:type="pct"/>
          </w:tcPr>
          <w:p w14:paraId="67FDBC12" w14:textId="77777777" w:rsidR="002D52C8" w:rsidRPr="002D52C8" w:rsidRDefault="002D52C8" w:rsidP="002D52C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5 (11,9)</w:t>
            </w:r>
          </w:p>
        </w:tc>
        <w:tc>
          <w:tcPr>
            <w:tcW w:w="542" w:type="pct"/>
          </w:tcPr>
          <w:p w14:paraId="0C24DADB" w14:textId="77777777" w:rsidR="002D52C8" w:rsidRPr="002D52C8" w:rsidRDefault="002D52C8" w:rsidP="002D52C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0,783</w:t>
            </w:r>
          </w:p>
        </w:tc>
      </w:tr>
      <w:tr w:rsidR="002D52C8" w:rsidRPr="002D52C8" w14:paraId="65E55F38" w14:textId="77777777" w:rsidTr="008E2078">
        <w:tc>
          <w:tcPr>
            <w:cnfStyle w:val="001000000000" w:firstRow="0" w:lastRow="0" w:firstColumn="1" w:lastColumn="0" w:oddVBand="0" w:evenVBand="0" w:oddHBand="0" w:evenHBand="0" w:firstRowFirstColumn="0" w:firstRowLastColumn="0" w:lastRowFirstColumn="0" w:lastRowLastColumn="0"/>
            <w:tcW w:w="1745" w:type="pct"/>
          </w:tcPr>
          <w:p w14:paraId="1EF4B46E" w14:textId="77777777" w:rsidR="002D52C8" w:rsidRPr="002D52C8" w:rsidRDefault="002D52C8" w:rsidP="002D52C8">
            <w:pPr>
              <w:spacing w:line="360" w:lineRule="auto"/>
              <w:rPr>
                <w:rFonts w:ascii="Arial" w:hAnsi="Arial" w:cs="Arial"/>
                <w:b w:val="0"/>
                <w:sz w:val="24"/>
                <w:szCs w:val="24"/>
              </w:rPr>
            </w:pPr>
            <w:r w:rsidRPr="002D52C8">
              <w:rPr>
                <w:rFonts w:ascii="Arial" w:hAnsi="Arial" w:cs="Arial"/>
                <w:b w:val="0"/>
                <w:sz w:val="24"/>
                <w:szCs w:val="24"/>
              </w:rPr>
              <w:lastRenderedPageBreak/>
              <w:t>23-27</w:t>
            </w:r>
          </w:p>
        </w:tc>
        <w:tc>
          <w:tcPr>
            <w:tcW w:w="1060" w:type="pct"/>
          </w:tcPr>
          <w:p w14:paraId="2CBA9456" w14:textId="77777777" w:rsidR="002D52C8" w:rsidRPr="002D52C8" w:rsidRDefault="002D52C8" w:rsidP="002D52C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12 (28,6)</w:t>
            </w:r>
          </w:p>
        </w:tc>
        <w:tc>
          <w:tcPr>
            <w:tcW w:w="1653" w:type="pct"/>
          </w:tcPr>
          <w:p w14:paraId="0CD97FD0" w14:textId="77777777" w:rsidR="002D52C8" w:rsidRPr="002D52C8" w:rsidRDefault="002D52C8" w:rsidP="002D52C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14 (33,3)</w:t>
            </w:r>
          </w:p>
        </w:tc>
        <w:tc>
          <w:tcPr>
            <w:tcW w:w="542" w:type="pct"/>
          </w:tcPr>
          <w:p w14:paraId="0F08F681" w14:textId="77777777" w:rsidR="002D52C8" w:rsidRPr="002D52C8" w:rsidRDefault="002D52C8" w:rsidP="002D52C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D52C8" w:rsidRPr="002D52C8" w14:paraId="7212C36F" w14:textId="77777777" w:rsidTr="008E20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5" w:type="pct"/>
          </w:tcPr>
          <w:p w14:paraId="2B82D591" w14:textId="77777777" w:rsidR="002D52C8" w:rsidRPr="002D52C8" w:rsidRDefault="002D52C8" w:rsidP="002D52C8">
            <w:pPr>
              <w:spacing w:line="360" w:lineRule="auto"/>
              <w:rPr>
                <w:rFonts w:ascii="Arial" w:hAnsi="Arial" w:cs="Arial"/>
                <w:b w:val="0"/>
                <w:sz w:val="24"/>
                <w:szCs w:val="24"/>
              </w:rPr>
            </w:pPr>
            <w:r w:rsidRPr="002D52C8">
              <w:rPr>
                <w:rFonts w:ascii="Arial" w:hAnsi="Arial" w:cs="Arial"/>
                <w:b w:val="0"/>
                <w:sz w:val="24"/>
                <w:szCs w:val="24"/>
              </w:rPr>
              <w:t>28-32</w:t>
            </w:r>
          </w:p>
        </w:tc>
        <w:tc>
          <w:tcPr>
            <w:tcW w:w="1060" w:type="pct"/>
          </w:tcPr>
          <w:p w14:paraId="5547D692" w14:textId="77777777" w:rsidR="002D52C8" w:rsidRPr="002D52C8" w:rsidRDefault="002D52C8" w:rsidP="002D52C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14 (33,3)</w:t>
            </w:r>
          </w:p>
        </w:tc>
        <w:tc>
          <w:tcPr>
            <w:tcW w:w="1653" w:type="pct"/>
          </w:tcPr>
          <w:p w14:paraId="3FFF7009" w14:textId="77777777" w:rsidR="002D52C8" w:rsidRPr="002D52C8" w:rsidRDefault="002D52C8" w:rsidP="002D52C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12 (28,6)</w:t>
            </w:r>
          </w:p>
        </w:tc>
        <w:tc>
          <w:tcPr>
            <w:tcW w:w="542" w:type="pct"/>
          </w:tcPr>
          <w:p w14:paraId="4579F0AC" w14:textId="77777777" w:rsidR="002D52C8" w:rsidRPr="002D52C8" w:rsidRDefault="002D52C8" w:rsidP="002D52C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2D52C8" w:rsidRPr="002D52C8" w14:paraId="57117257" w14:textId="77777777" w:rsidTr="008E2078">
        <w:tc>
          <w:tcPr>
            <w:cnfStyle w:val="001000000000" w:firstRow="0" w:lastRow="0" w:firstColumn="1" w:lastColumn="0" w:oddVBand="0" w:evenVBand="0" w:oddHBand="0" w:evenHBand="0" w:firstRowFirstColumn="0" w:firstRowLastColumn="0" w:lastRowFirstColumn="0" w:lastRowLastColumn="0"/>
            <w:tcW w:w="1745" w:type="pct"/>
          </w:tcPr>
          <w:p w14:paraId="54E06811" w14:textId="77777777" w:rsidR="002D52C8" w:rsidRPr="002D52C8" w:rsidRDefault="002D52C8" w:rsidP="002D52C8">
            <w:pPr>
              <w:spacing w:line="360" w:lineRule="auto"/>
              <w:rPr>
                <w:rFonts w:ascii="Arial" w:hAnsi="Arial" w:cs="Arial"/>
                <w:b w:val="0"/>
                <w:sz w:val="24"/>
                <w:szCs w:val="24"/>
              </w:rPr>
            </w:pPr>
            <w:r w:rsidRPr="002D52C8">
              <w:rPr>
                <w:rFonts w:ascii="Arial" w:hAnsi="Arial" w:cs="Arial"/>
                <w:b w:val="0"/>
                <w:sz w:val="24"/>
                <w:szCs w:val="24"/>
              </w:rPr>
              <w:t>33-37</w:t>
            </w:r>
          </w:p>
        </w:tc>
        <w:tc>
          <w:tcPr>
            <w:tcW w:w="1060" w:type="pct"/>
          </w:tcPr>
          <w:p w14:paraId="40053FFF" w14:textId="77777777" w:rsidR="002D52C8" w:rsidRPr="002D52C8" w:rsidRDefault="002D52C8" w:rsidP="002D52C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6 (14,3)</w:t>
            </w:r>
          </w:p>
        </w:tc>
        <w:tc>
          <w:tcPr>
            <w:tcW w:w="1653" w:type="pct"/>
          </w:tcPr>
          <w:p w14:paraId="24750217" w14:textId="77777777" w:rsidR="002D52C8" w:rsidRPr="002D52C8" w:rsidRDefault="002D52C8" w:rsidP="002D52C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7 (16,7)</w:t>
            </w:r>
          </w:p>
        </w:tc>
        <w:tc>
          <w:tcPr>
            <w:tcW w:w="542" w:type="pct"/>
          </w:tcPr>
          <w:p w14:paraId="37DDE7C6" w14:textId="77777777" w:rsidR="002D52C8" w:rsidRPr="002D52C8" w:rsidRDefault="002D52C8" w:rsidP="002D52C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D52C8" w:rsidRPr="002D52C8" w14:paraId="629B846B" w14:textId="77777777" w:rsidTr="008E20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5" w:type="pct"/>
          </w:tcPr>
          <w:p w14:paraId="535C6486" w14:textId="77777777" w:rsidR="002D52C8" w:rsidRPr="002D52C8" w:rsidRDefault="002D52C8" w:rsidP="002D52C8">
            <w:pPr>
              <w:spacing w:line="360" w:lineRule="auto"/>
              <w:rPr>
                <w:rFonts w:ascii="Arial" w:hAnsi="Arial" w:cs="Arial"/>
                <w:b w:val="0"/>
                <w:sz w:val="24"/>
                <w:szCs w:val="24"/>
              </w:rPr>
            </w:pPr>
            <w:r w:rsidRPr="002D52C8">
              <w:rPr>
                <w:rFonts w:ascii="Arial" w:hAnsi="Arial" w:cs="Arial"/>
                <w:b w:val="0"/>
                <w:sz w:val="24"/>
                <w:szCs w:val="24"/>
              </w:rPr>
              <w:t>38 o más</w:t>
            </w:r>
          </w:p>
        </w:tc>
        <w:tc>
          <w:tcPr>
            <w:tcW w:w="1060" w:type="pct"/>
          </w:tcPr>
          <w:p w14:paraId="1A893842" w14:textId="77777777" w:rsidR="002D52C8" w:rsidRPr="002D52C8" w:rsidRDefault="002D52C8" w:rsidP="002D52C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2 (4,8)</w:t>
            </w:r>
          </w:p>
        </w:tc>
        <w:tc>
          <w:tcPr>
            <w:tcW w:w="1653" w:type="pct"/>
          </w:tcPr>
          <w:p w14:paraId="1D3FEBB5" w14:textId="77777777" w:rsidR="002D52C8" w:rsidRPr="002D52C8" w:rsidRDefault="002D52C8" w:rsidP="002D52C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4 (9,5)</w:t>
            </w:r>
          </w:p>
        </w:tc>
        <w:tc>
          <w:tcPr>
            <w:tcW w:w="542" w:type="pct"/>
          </w:tcPr>
          <w:p w14:paraId="38424D48" w14:textId="77777777" w:rsidR="002D52C8" w:rsidRPr="002D52C8" w:rsidRDefault="002D52C8" w:rsidP="002D52C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bl>
    <w:p w14:paraId="0333DEBB"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b/>
          <w:sz w:val="24"/>
          <w:szCs w:val="24"/>
        </w:rPr>
        <w:t>Fuente:</w:t>
      </w:r>
      <w:r w:rsidRPr="002D52C8">
        <w:rPr>
          <w:rFonts w:ascii="Arial" w:hAnsi="Arial" w:cs="Arial"/>
          <w:sz w:val="24"/>
          <w:szCs w:val="24"/>
        </w:rPr>
        <w:t xml:space="preserve"> planilla de recolección de datos.</w:t>
      </w:r>
    </w:p>
    <w:p w14:paraId="77F467F3"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La tabla 1 muestra como en el grupo de los casos predominaron las pacientes de 28 a 32 años de edad con el 33,3% seguido del grupo de 23 a 27 años de edad con el 28,6%. Mientras que en el grupo de los controles se invirtió el orden, ya que el primero en frecuencia fue de 23 a 27 años en el 33,3% y fue seguido del de 28 a 32 años, con el 28,6%. En ambos grupos del estudio el rango de edad menos frecuente fue de 38 años o más.</w:t>
      </w:r>
    </w:p>
    <w:p w14:paraId="7644C213"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Cedeño Donet y </w:t>
      </w:r>
      <w:r>
        <w:rPr>
          <w:rFonts w:ascii="Arial" w:hAnsi="Arial" w:cs="Arial"/>
          <w:sz w:val="24"/>
          <w:szCs w:val="24"/>
        </w:rPr>
        <w:t>Cols.</w:t>
      </w:r>
      <w:r w:rsidRPr="002D52C8">
        <w:rPr>
          <w:rFonts w:ascii="Arial" w:hAnsi="Arial" w:cs="Arial"/>
          <w:sz w:val="24"/>
          <w:szCs w:val="24"/>
        </w:rPr>
        <w:t xml:space="preserve"> </w:t>
      </w:r>
      <w:r w:rsidR="00AA554C">
        <w:rPr>
          <w:rFonts w:ascii="Arial" w:hAnsi="Arial" w:cs="Arial"/>
          <w:noProof/>
          <w:sz w:val="24"/>
          <w:szCs w:val="24"/>
          <w:vertAlign w:val="superscript"/>
        </w:rPr>
        <w:t>(40)</w:t>
      </w:r>
      <w:r w:rsidRPr="002D52C8">
        <w:rPr>
          <w:rFonts w:ascii="Arial" w:hAnsi="Arial" w:cs="Arial"/>
          <w:sz w:val="24"/>
          <w:szCs w:val="24"/>
        </w:rPr>
        <w:t xml:space="preserve"> informaron que según la edad de las pacientes estudiadas llamó la atención que el 21,6% tenían edades inferiores a los 19 años y de éstas el 5% tenían edades inferiores a los 15 años. La mayor frecuencia correspondió a las edades entre 25 y 29 años con 40 mujeres para el 39, 2%</w:t>
      </w:r>
    </w:p>
    <w:p w14:paraId="46D639EE"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Estefanía Díaz </w:t>
      </w:r>
      <w:r w:rsidR="004B40C1">
        <w:rPr>
          <w:rFonts w:ascii="Arial" w:hAnsi="Arial" w:cs="Arial"/>
          <w:noProof/>
          <w:sz w:val="24"/>
          <w:szCs w:val="24"/>
          <w:vertAlign w:val="superscript"/>
        </w:rPr>
        <w:t>(41)</w:t>
      </w:r>
      <w:r w:rsidRPr="002D52C8">
        <w:rPr>
          <w:rFonts w:ascii="Arial" w:hAnsi="Arial" w:cs="Arial"/>
          <w:sz w:val="24"/>
          <w:szCs w:val="24"/>
          <w:vertAlign w:val="superscript"/>
        </w:rPr>
        <w:t xml:space="preserve"> </w:t>
      </w:r>
      <w:r w:rsidRPr="002D52C8">
        <w:rPr>
          <w:rFonts w:ascii="Arial" w:hAnsi="Arial" w:cs="Arial"/>
          <w:sz w:val="24"/>
          <w:szCs w:val="24"/>
        </w:rPr>
        <w:t xml:space="preserve">reportó que la edad media de las mujeres de </w:t>
      </w:r>
      <w:r w:rsidR="004B40C1">
        <w:rPr>
          <w:rFonts w:ascii="Arial" w:hAnsi="Arial" w:cs="Arial"/>
          <w:sz w:val="24"/>
          <w:szCs w:val="24"/>
        </w:rPr>
        <w:t>su</w:t>
      </w:r>
      <w:r w:rsidRPr="002D52C8">
        <w:rPr>
          <w:rFonts w:ascii="Arial" w:hAnsi="Arial" w:cs="Arial"/>
          <w:sz w:val="24"/>
          <w:szCs w:val="24"/>
        </w:rPr>
        <w:t xml:space="preserve"> muestra fue de 34,3 años, con una mediana de 35 años y moda de 35 años. La más joven tenía 15 años y la de más edad, 53 años. Dentro del grupo de fumadoras, la media de edad fue de 33,67 ± 4,75 años y dentro del grupo de no fumadoras la media fue de 34,45 ± 5,01 años.</w:t>
      </w:r>
    </w:p>
    <w:p w14:paraId="23793003"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Rojas Villegas y </w:t>
      </w:r>
      <w:r>
        <w:rPr>
          <w:rFonts w:ascii="Arial" w:hAnsi="Arial" w:cs="Arial"/>
          <w:sz w:val="24"/>
          <w:szCs w:val="24"/>
        </w:rPr>
        <w:t>Cols.</w:t>
      </w:r>
      <w:r w:rsidRPr="002D52C8">
        <w:rPr>
          <w:rFonts w:ascii="Arial" w:hAnsi="Arial" w:cs="Arial"/>
          <w:sz w:val="24"/>
          <w:szCs w:val="24"/>
        </w:rPr>
        <w:t xml:space="preserve"> </w:t>
      </w:r>
      <w:r w:rsidR="004B40C1">
        <w:rPr>
          <w:rFonts w:ascii="Arial" w:hAnsi="Arial" w:cs="Arial"/>
          <w:noProof/>
          <w:sz w:val="24"/>
          <w:szCs w:val="24"/>
          <w:vertAlign w:val="superscript"/>
        </w:rPr>
        <w:t>(42)</w:t>
      </w:r>
      <w:r w:rsidRPr="002D52C8">
        <w:rPr>
          <w:rFonts w:ascii="Arial" w:hAnsi="Arial" w:cs="Arial"/>
          <w:sz w:val="24"/>
          <w:szCs w:val="24"/>
        </w:rPr>
        <w:t xml:space="preserve"> reportaron que, en su estudio, al realizar una encuesta se obtuvieron respuestas de 1173 pacientes gestantes de las cuales el 31,2% fueron fumadoras. La edad media de las participantes fue de 31 años, aunque no reportaron la prevalencia según los grupos de edad.</w:t>
      </w:r>
    </w:p>
    <w:p w14:paraId="7B33A0AD"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Arreaga Desiderio y Romo Mantuano </w:t>
      </w:r>
      <w:r w:rsidR="004B40C1">
        <w:rPr>
          <w:rFonts w:ascii="Arial" w:hAnsi="Arial" w:cs="Arial"/>
          <w:noProof/>
          <w:sz w:val="24"/>
          <w:szCs w:val="24"/>
          <w:vertAlign w:val="superscript"/>
        </w:rPr>
        <w:t>(43)</w:t>
      </w:r>
      <w:r w:rsidRPr="002D52C8">
        <w:rPr>
          <w:rFonts w:ascii="Arial" w:hAnsi="Arial" w:cs="Arial"/>
          <w:sz w:val="24"/>
          <w:szCs w:val="24"/>
        </w:rPr>
        <w:t xml:space="preserve"> reportaron que el grupo etario que se vio representado por mayoría fue el de 27 a 30 años, con el 29,1% de las apariciones. Le siguieron en frecuencia las pacientes de 18 a 20 años y de 24 a 26 años con 23,6% y 18,2% respectivamente.</w:t>
      </w:r>
    </w:p>
    <w:p w14:paraId="06A818E4" w14:textId="7595E238" w:rsid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lastRenderedPageBreak/>
        <w:t xml:space="preserve">En la investigación de Calistro y </w:t>
      </w:r>
      <w:r>
        <w:rPr>
          <w:rFonts w:ascii="Arial" w:hAnsi="Arial" w:cs="Arial"/>
          <w:sz w:val="24"/>
          <w:szCs w:val="24"/>
        </w:rPr>
        <w:t>Cols.</w:t>
      </w:r>
      <w:r w:rsidRPr="002D52C8">
        <w:rPr>
          <w:rFonts w:ascii="Arial" w:hAnsi="Arial" w:cs="Arial"/>
          <w:sz w:val="24"/>
          <w:szCs w:val="24"/>
        </w:rPr>
        <w:t xml:space="preserve"> </w:t>
      </w:r>
      <w:r w:rsidR="004B40C1">
        <w:rPr>
          <w:rFonts w:ascii="Arial" w:hAnsi="Arial" w:cs="Arial"/>
          <w:noProof/>
          <w:sz w:val="24"/>
          <w:szCs w:val="24"/>
          <w:vertAlign w:val="superscript"/>
        </w:rPr>
        <w:t>(44)</w:t>
      </w:r>
      <w:r w:rsidRPr="002D52C8">
        <w:rPr>
          <w:rFonts w:ascii="Arial" w:hAnsi="Arial" w:cs="Arial"/>
          <w:sz w:val="24"/>
          <w:szCs w:val="24"/>
        </w:rPr>
        <w:t xml:space="preserve"> el grupo etario reportado con mayor frecuencia fue de 20 a 29 años, con 51,05% de apariciones. En frecuencia les siguieron las pacientes de 30 a 39 años y de menos de 20 años de edad, ya que estas fueron el 22,81% y 21,93% de los casos respectivamente.</w:t>
      </w:r>
    </w:p>
    <w:p w14:paraId="12146FF0" w14:textId="35170BC0" w:rsidR="0092342E" w:rsidRDefault="0092342E" w:rsidP="002D52C8">
      <w:pPr>
        <w:spacing w:after="200" w:line="360" w:lineRule="auto"/>
        <w:jc w:val="both"/>
        <w:rPr>
          <w:rFonts w:ascii="Arial" w:hAnsi="Arial" w:cs="Arial"/>
          <w:sz w:val="24"/>
          <w:szCs w:val="24"/>
        </w:rPr>
      </w:pPr>
    </w:p>
    <w:p w14:paraId="502A9C1E" w14:textId="0DB3FCCC" w:rsidR="0092342E" w:rsidRDefault="0092342E" w:rsidP="002D52C8">
      <w:pPr>
        <w:spacing w:after="200" w:line="360" w:lineRule="auto"/>
        <w:jc w:val="both"/>
        <w:rPr>
          <w:rFonts w:ascii="Arial" w:hAnsi="Arial" w:cs="Arial"/>
          <w:sz w:val="24"/>
          <w:szCs w:val="24"/>
        </w:rPr>
      </w:pPr>
    </w:p>
    <w:p w14:paraId="4CF5E60A" w14:textId="1086F5DC" w:rsidR="0092342E" w:rsidRDefault="0092342E" w:rsidP="002D52C8">
      <w:pPr>
        <w:spacing w:after="200" w:line="360" w:lineRule="auto"/>
        <w:jc w:val="both"/>
        <w:rPr>
          <w:rFonts w:ascii="Arial" w:hAnsi="Arial" w:cs="Arial"/>
          <w:sz w:val="24"/>
          <w:szCs w:val="24"/>
        </w:rPr>
      </w:pPr>
    </w:p>
    <w:p w14:paraId="2492C5CD" w14:textId="2DBB0AE3" w:rsidR="0092342E" w:rsidRDefault="0092342E" w:rsidP="002D52C8">
      <w:pPr>
        <w:spacing w:after="200" w:line="360" w:lineRule="auto"/>
        <w:jc w:val="both"/>
        <w:rPr>
          <w:rFonts w:ascii="Arial" w:hAnsi="Arial" w:cs="Arial"/>
          <w:sz w:val="24"/>
          <w:szCs w:val="24"/>
        </w:rPr>
      </w:pPr>
    </w:p>
    <w:p w14:paraId="7B9D6FE4" w14:textId="61DA7E54" w:rsidR="0092342E" w:rsidRDefault="0092342E" w:rsidP="002D52C8">
      <w:pPr>
        <w:spacing w:after="200" w:line="360" w:lineRule="auto"/>
        <w:jc w:val="both"/>
        <w:rPr>
          <w:rFonts w:ascii="Arial" w:hAnsi="Arial" w:cs="Arial"/>
          <w:sz w:val="24"/>
          <w:szCs w:val="24"/>
        </w:rPr>
      </w:pPr>
    </w:p>
    <w:p w14:paraId="162D4A23" w14:textId="6281F096" w:rsidR="0092342E" w:rsidRDefault="0092342E" w:rsidP="002D52C8">
      <w:pPr>
        <w:spacing w:after="200" w:line="360" w:lineRule="auto"/>
        <w:jc w:val="both"/>
        <w:rPr>
          <w:rFonts w:ascii="Arial" w:hAnsi="Arial" w:cs="Arial"/>
          <w:sz w:val="24"/>
          <w:szCs w:val="24"/>
        </w:rPr>
      </w:pPr>
    </w:p>
    <w:p w14:paraId="2DF79C76" w14:textId="0F3A18E9" w:rsidR="0092342E" w:rsidRDefault="0092342E" w:rsidP="002D52C8">
      <w:pPr>
        <w:spacing w:after="200" w:line="360" w:lineRule="auto"/>
        <w:jc w:val="both"/>
        <w:rPr>
          <w:rFonts w:ascii="Arial" w:hAnsi="Arial" w:cs="Arial"/>
          <w:sz w:val="24"/>
          <w:szCs w:val="24"/>
        </w:rPr>
      </w:pPr>
    </w:p>
    <w:p w14:paraId="42DA6568" w14:textId="4F711A8D" w:rsidR="0092342E" w:rsidRDefault="0092342E" w:rsidP="002D52C8">
      <w:pPr>
        <w:spacing w:after="200" w:line="360" w:lineRule="auto"/>
        <w:jc w:val="both"/>
        <w:rPr>
          <w:rFonts w:ascii="Arial" w:hAnsi="Arial" w:cs="Arial"/>
          <w:sz w:val="24"/>
          <w:szCs w:val="24"/>
        </w:rPr>
      </w:pPr>
    </w:p>
    <w:p w14:paraId="41146FE9" w14:textId="48160B92" w:rsidR="0092342E" w:rsidRDefault="0092342E" w:rsidP="002D52C8">
      <w:pPr>
        <w:spacing w:after="200" w:line="360" w:lineRule="auto"/>
        <w:jc w:val="both"/>
        <w:rPr>
          <w:rFonts w:ascii="Arial" w:hAnsi="Arial" w:cs="Arial"/>
          <w:sz w:val="24"/>
          <w:szCs w:val="24"/>
        </w:rPr>
      </w:pPr>
    </w:p>
    <w:p w14:paraId="10C6B649" w14:textId="324BC49E" w:rsidR="0092342E" w:rsidRDefault="0092342E" w:rsidP="002D52C8">
      <w:pPr>
        <w:spacing w:after="200" w:line="360" w:lineRule="auto"/>
        <w:jc w:val="both"/>
        <w:rPr>
          <w:rFonts w:ascii="Arial" w:hAnsi="Arial" w:cs="Arial"/>
          <w:sz w:val="24"/>
          <w:szCs w:val="24"/>
        </w:rPr>
      </w:pPr>
    </w:p>
    <w:p w14:paraId="1FC2C0C9" w14:textId="0D6A9B44" w:rsidR="0092342E" w:rsidRDefault="0092342E" w:rsidP="002D52C8">
      <w:pPr>
        <w:spacing w:after="200" w:line="360" w:lineRule="auto"/>
        <w:jc w:val="both"/>
        <w:rPr>
          <w:rFonts w:ascii="Arial" w:hAnsi="Arial" w:cs="Arial"/>
          <w:sz w:val="24"/>
          <w:szCs w:val="24"/>
        </w:rPr>
      </w:pPr>
    </w:p>
    <w:p w14:paraId="4DD334AD" w14:textId="3A98BACC" w:rsidR="0092342E" w:rsidRDefault="0092342E" w:rsidP="002D52C8">
      <w:pPr>
        <w:spacing w:after="200" w:line="360" w:lineRule="auto"/>
        <w:jc w:val="both"/>
        <w:rPr>
          <w:rFonts w:ascii="Arial" w:hAnsi="Arial" w:cs="Arial"/>
          <w:sz w:val="24"/>
          <w:szCs w:val="24"/>
        </w:rPr>
      </w:pPr>
    </w:p>
    <w:p w14:paraId="79CFA908"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b/>
          <w:sz w:val="24"/>
          <w:szCs w:val="24"/>
        </w:rPr>
        <w:t>Tabla 2.</w:t>
      </w:r>
      <w:r w:rsidRPr="002D52C8">
        <w:rPr>
          <w:rFonts w:ascii="Arial" w:hAnsi="Arial" w:cs="Arial"/>
          <w:sz w:val="24"/>
          <w:szCs w:val="24"/>
        </w:rPr>
        <w:t xml:space="preserve"> </w:t>
      </w:r>
      <w:r>
        <w:rPr>
          <w:rFonts w:ascii="Arial" w:hAnsi="Arial" w:cs="Arial"/>
          <w:sz w:val="24"/>
          <w:szCs w:val="24"/>
        </w:rPr>
        <w:t>Gestantes según presencia de tabaquismo y anemia y preeclampsia/</w:t>
      </w:r>
      <w:r w:rsidRPr="002D52C8">
        <w:rPr>
          <w:rFonts w:ascii="Arial" w:hAnsi="Arial" w:cs="Arial"/>
          <w:sz w:val="24"/>
          <w:szCs w:val="24"/>
        </w:rPr>
        <w:t xml:space="preserve">eclampsia. </w:t>
      </w:r>
    </w:p>
    <w:tbl>
      <w:tblPr>
        <w:tblStyle w:val="Tablanormal2"/>
        <w:tblW w:w="5000" w:type="pct"/>
        <w:tblLook w:val="04A0" w:firstRow="1" w:lastRow="0" w:firstColumn="1" w:lastColumn="0" w:noHBand="0" w:noVBand="1"/>
      </w:tblPr>
      <w:tblGrid>
        <w:gridCol w:w="3270"/>
        <w:gridCol w:w="87"/>
        <w:gridCol w:w="274"/>
        <w:gridCol w:w="1310"/>
        <w:gridCol w:w="1934"/>
        <w:gridCol w:w="1142"/>
        <w:gridCol w:w="1104"/>
      </w:tblGrid>
      <w:tr w:rsidR="002D52C8" w:rsidRPr="002D52C8" w14:paraId="4FDA6004" w14:textId="77777777" w:rsidTr="002D52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1" w:type="pct"/>
            <w:gridSpan w:val="2"/>
          </w:tcPr>
          <w:p w14:paraId="2E949FAD" w14:textId="77777777" w:rsidR="002D52C8" w:rsidRDefault="002D52C8" w:rsidP="002D52C8">
            <w:pPr>
              <w:spacing w:line="360" w:lineRule="auto"/>
              <w:jc w:val="center"/>
              <w:rPr>
                <w:rFonts w:ascii="Arial" w:hAnsi="Arial" w:cs="Arial"/>
                <w:sz w:val="24"/>
                <w:szCs w:val="24"/>
              </w:rPr>
            </w:pPr>
          </w:p>
          <w:p w14:paraId="16BE8EC9" w14:textId="77777777" w:rsidR="002D52C8" w:rsidRPr="002D52C8" w:rsidRDefault="002D52C8" w:rsidP="002D52C8">
            <w:pPr>
              <w:spacing w:line="360" w:lineRule="auto"/>
              <w:jc w:val="center"/>
              <w:rPr>
                <w:rFonts w:ascii="Arial" w:hAnsi="Arial" w:cs="Arial"/>
                <w:sz w:val="24"/>
                <w:szCs w:val="24"/>
              </w:rPr>
            </w:pPr>
            <w:r w:rsidRPr="002D52C8">
              <w:rPr>
                <w:rFonts w:ascii="Arial" w:hAnsi="Arial" w:cs="Arial"/>
                <w:sz w:val="24"/>
                <w:szCs w:val="24"/>
              </w:rPr>
              <w:t>Variable</w:t>
            </w:r>
            <w:r>
              <w:rPr>
                <w:rFonts w:ascii="Arial" w:hAnsi="Arial" w:cs="Arial"/>
                <w:sz w:val="24"/>
                <w:szCs w:val="24"/>
              </w:rPr>
              <w:t>s</w:t>
            </w:r>
          </w:p>
        </w:tc>
        <w:tc>
          <w:tcPr>
            <w:tcW w:w="868" w:type="pct"/>
            <w:gridSpan w:val="2"/>
          </w:tcPr>
          <w:p w14:paraId="27786DD1" w14:textId="77777777" w:rsidR="002D52C8" w:rsidRDefault="002D52C8" w:rsidP="002D52C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Grupo Caso</w:t>
            </w:r>
          </w:p>
          <w:p w14:paraId="5219B8A0" w14:textId="77777777" w:rsidR="002D52C8" w:rsidRDefault="002D52C8" w:rsidP="002D52C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n=42 (%)</w:t>
            </w:r>
          </w:p>
        </w:tc>
        <w:tc>
          <w:tcPr>
            <w:tcW w:w="1060" w:type="pct"/>
          </w:tcPr>
          <w:p w14:paraId="3FCCB9D3" w14:textId="77777777" w:rsidR="002D52C8" w:rsidRDefault="002D52C8" w:rsidP="002D52C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Grupo control</w:t>
            </w:r>
          </w:p>
          <w:p w14:paraId="2C01BC7B" w14:textId="77777777" w:rsidR="002D52C8" w:rsidRDefault="002D52C8" w:rsidP="002D52C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n=42 (%)</w:t>
            </w:r>
          </w:p>
        </w:tc>
        <w:tc>
          <w:tcPr>
            <w:tcW w:w="626" w:type="pct"/>
          </w:tcPr>
          <w:p w14:paraId="59A87294" w14:textId="77777777" w:rsidR="002D52C8" w:rsidRDefault="002D52C8" w:rsidP="002D52C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14:paraId="2E4084F0" w14:textId="77777777" w:rsidR="002D52C8" w:rsidRDefault="002D52C8" w:rsidP="002D52C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sz w:val="24"/>
                <w:szCs w:val="24"/>
              </w:rPr>
            </w:pPr>
            <w:r>
              <w:rPr>
                <w:rFonts w:ascii="Arial" w:hAnsi="Arial" w:cs="Arial"/>
                <w:i/>
                <w:sz w:val="24"/>
                <w:szCs w:val="24"/>
              </w:rPr>
              <w:t>p</w:t>
            </w:r>
          </w:p>
        </w:tc>
        <w:tc>
          <w:tcPr>
            <w:tcW w:w="605" w:type="pct"/>
          </w:tcPr>
          <w:p w14:paraId="7C38B79C" w14:textId="77777777" w:rsidR="002D52C8" w:rsidRPr="002D52C8" w:rsidRDefault="002D52C8" w:rsidP="002D52C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RR</w:t>
            </w:r>
          </w:p>
          <w:p w14:paraId="26E8E65E" w14:textId="77777777" w:rsidR="002D52C8" w:rsidRPr="002D52C8" w:rsidRDefault="002D52C8" w:rsidP="002D52C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(IC</w:t>
            </w:r>
            <w:r w:rsidRPr="002D52C8">
              <w:rPr>
                <w:rFonts w:ascii="Arial" w:hAnsi="Arial" w:cs="Arial"/>
                <w:sz w:val="24"/>
                <w:szCs w:val="24"/>
                <w:vertAlign w:val="subscript"/>
              </w:rPr>
              <w:t>95%</w:t>
            </w:r>
            <w:r w:rsidRPr="002D52C8">
              <w:rPr>
                <w:rFonts w:ascii="Arial" w:hAnsi="Arial" w:cs="Arial"/>
                <w:sz w:val="24"/>
                <w:szCs w:val="24"/>
              </w:rPr>
              <w:t>)</w:t>
            </w:r>
          </w:p>
        </w:tc>
      </w:tr>
      <w:tr w:rsidR="00EA3237" w:rsidRPr="002D52C8" w14:paraId="3E8BA82C" w14:textId="77777777" w:rsidTr="002D52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3" w:type="pct"/>
          </w:tcPr>
          <w:p w14:paraId="07A25851" w14:textId="77777777" w:rsidR="00EA3237" w:rsidRPr="002D52C8" w:rsidRDefault="00EA3237" w:rsidP="00EA3237">
            <w:pPr>
              <w:spacing w:line="360" w:lineRule="auto"/>
              <w:jc w:val="center"/>
              <w:rPr>
                <w:rFonts w:ascii="Arial" w:hAnsi="Arial" w:cs="Arial"/>
                <w:color w:val="2F5496" w:themeColor="accent5" w:themeShade="BF"/>
                <w:sz w:val="24"/>
                <w:szCs w:val="24"/>
              </w:rPr>
            </w:pPr>
            <w:r w:rsidRPr="002D52C8">
              <w:rPr>
                <w:rFonts w:ascii="Arial" w:hAnsi="Arial" w:cs="Arial"/>
                <w:color w:val="2F5496" w:themeColor="accent5" w:themeShade="BF"/>
                <w:sz w:val="24"/>
                <w:szCs w:val="24"/>
              </w:rPr>
              <w:t>Anemia</w:t>
            </w:r>
          </w:p>
        </w:tc>
        <w:tc>
          <w:tcPr>
            <w:tcW w:w="916" w:type="pct"/>
            <w:gridSpan w:val="3"/>
          </w:tcPr>
          <w:p w14:paraId="7A22CD40"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060" w:type="pct"/>
          </w:tcPr>
          <w:p w14:paraId="24290870"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626" w:type="pct"/>
          </w:tcPr>
          <w:p w14:paraId="553571A6"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0,763</w:t>
            </w:r>
          </w:p>
        </w:tc>
        <w:tc>
          <w:tcPr>
            <w:tcW w:w="605" w:type="pct"/>
          </w:tcPr>
          <w:p w14:paraId="7E55D9A6"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w:t>
            </w:r>
          </w:p>
        </w:tc>
      </w:tr>
      <w:tr w:rsidR="00EA3237" w:rsidRPr="002D52C8" w14:paraId="6374096D" w14:textId="77777777" w:rsidTr="002D52C8">
        <w:tc>
          <w:tcPr>
            <w:cnfStyle w:val="001000000000" w:firstRow="0" w:lastRow="0" w:firstColumn="1" w:lastColumn="0" w:oddVBand="0" w:evenVBand="0" w:oddHBand="0" w:evenHBand="0" w:firstRowFirstColumn="0" w:firstRowLastColumn="0" w:lastRowFirstColumn="0" w:lastRowLastColumn="0"/>
            <w:tcW w:w="1991" w:type="pct"/>
            <w:gridSpan w:val="3"/>
          </w:tcPr>
          <w:p w14:paraId="0EBF64FF" w14:textId="77777777" w:rsidR="00EA3237" w:rsidRPr="002D52C8" w:rsidRDefault="00EA3237" w:rsidP="00EA3237">
            <w:pPr>
              <w:spacing w:line="360" w:lineRule="auto"/>
              <w:rPr>
                <w:rFonts w:ascii="Arial" w:hAnsi="Arial" w:cs="Arial"/>
                <w:b w:val="0"/>
                <w:sz w:val="24"/>
                <w:szCs w:val="24"/>
              </w:rPr>
            </w:pPr>
            <w:r w:rsidRPr="002D52C8">
              <w:rPr>
                <w:rFonts w:ascii="Arial" w:hAnsi="Arial" w:cs="Arial"/>
                <w:b w:val="0"/>
                <w:sz w:val="24"/>
                <w:szCs w:val="24"/>
              </w:rPr>
              <w:t>Sí</w:t>
            </w:r>
          </w:p>
        </w:tc>
        <w:tc>
          <w:tcPr>
            <w:tcW w:w="718" w:type="pct"/>
          </w:tcPr>
          <w:p w14:paraId="5F924946"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6 (14,3)</w:t>
            </w:r>
          </w:p>
        </w:tc>
        <w:tc>
          <w:tcPr>
            <w:tcW w:w="1060" w:type="pct"/>
          </w:tcPr>
          <w:p w14:paraId="0A11FCF1"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7 (16,7)</w:t>
            </w:r>
          </w:p>
        </w:tc>
        <w:tc>
          <w:tcPr>
            <w:tcW w:w="626" w:type="pct"/>
          </w:tcPr>
          <w:p w14:paraId="6F215C5A"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605" w:type="pct"/>
          </w:tcPr>
          <w:p w14:paraId="6DE0C860"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EA3237" w:rsidRPr="002D52C8" w14:paraId="112A1CB6" w14:textId="77777777" w:rsidTr="002D52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1" w:type="pct"/>
            <w:gridSpan w:val="3"/>
          </w:tcPr>
          <w:p w14:paraId="759A92DB" w14:textId="77777777" w:rsidR="00EA3237" w:rsidRPr="002D52C8" w:rsidRDefault="00EA3237" w:rsidP="00EA3237">
            <w:pPr>
              <w:spacing w:line="360" w:lineRule="auto"/>
              <w:rPr>
                <w:rFonts w:ascii="Arial" w:hAnsi="Arial" w:cs="Arial"/>
                <w:b w:val="0"/>
                <w:sz w:val="24"/>
                <w:szCs w:val="24"/>
              </w:rPr>
            </w:pPr>
            <w:r w:rsidRPr="002D52C8">
              <w:rPr>
                <w:rFonts w:ascii="Arial" w:hAnsi="Arial" w:cs="Arial"/>
                <w:b w:val="0"/>
                <w:sz w:val="24"/>
                <w:szCs w:val="24"/>
              </w:rPr>
              <w:lastRenderedPageBreak/>
              <w:t>No</w:t>
            </w:r>
          </w:p>
        </w:tc>
        <w:tc>
          <w:tcPr>
            <w:tcW w:w="718" w:type="pct"/>
          </w:tcPr>
          <w:p w14:paraId="4600C9DA"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36 (85,7)</w:t>
            </w:r>
          </w:p>
        </w:tc>
        <w:tc>
          <w:tcPr>
            <w:tcW w:w="1060" w:type="pct"/>
          </w:tcPr>
          <w:p w14:paraId="274C986C"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35 (83,3)</w:t>
            </w:r>
          </w:p>
        </w:tc>
        <w:tc>
          <w:tcPr>
            <w:tcW w:w="626" w:type="pct"/>
          </w:tcPr>
          <w:p w14:paraId="4080341C"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605" w:type="pct"/>
          </w:tcPr>
          <w:p w14:paraId="115BFDF3"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EA3237" w:rsidRPr="002D52C8" w14:paraId="2B6F6E6D" w14:textId="77777777" w:rsidTr="002D52C8">
        <w:tc>
          <w:tcPr>
            <w:cnfStyle w:val="001000000000" w:firstRow="0" w:lastRow="0" w:firstColumn="1" w:lastColumn="0" w:oddVBand="0" w:evenVBand="0" w:oddHBand="0" w:evenHBand="0" w:firstRowFirstColumn="0" w:firstRowLastColumn="0" w:lastRowFirstColumn="0" w:lastRowLastColumn="0"/>
            <w:tcW w:w="1991" w:type="pct"/>
            <w:gridSpan w:val="3"/>
          </w:tcPr>
          <w:p w14:paraId="179C25E5" w14:textId="77777777" w:rsidR="00EA3237" w:rsidRPr="002D52C8" w:rsidRDefault="00EA3237" w:rsidP="00EA3237">
            <w:pPr>
              <w:spacing w:line="360" w:lineRule="auto"/>
              <w:jc w:val="center"/>
              <w:rPr>
                <w:rFonts w:ascii="Arial" w:hAnsi="Arial" w:cs="Arial"/>
                <w:color w:val="2F5496" w:themeColor="accent5" w:themeShade="BF"/>
                <w:sz w:val="24"/>
                <w:szCs w:val="24"/>
              </w:rPr>
            </w:pPr>
            <w:r w:rsidRPr="002D52C8">
              <w:rPr>
                <w:rFonts w:ascii="Arial" w:hAnsi="Arial" w:cs="Arial"/>
                <w:color w:val="2F5496" w:themeColor="accent5" w:themeShade="BF"/>
                <w:sz w:val="24"/>
                <w:szCs w:val="24"/>
              </w:rPr>
              <w:t>Preeclampsia/eclampsia</w:t>
            </w:r>
          </w:p>
        </w:tc>
        <w:tc>
          <w:tcPr>
            <w:tcW w:w="718" w:type="pct"/>
          </w:tcPr>
          <w:p w14:paraId="5C66895F"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060" w:type="pct"/>
          </w:tcPr>
          <w:p w14:paraId="64B0F0C7"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626" w:type="pct"/>
          </w:tcPr>
          <w:p w14:paraId="7311F861"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0,035</w:t>
            </w:r>
            <w:r>
              <w:rPr>
                <w:rFonts w:ascii="Arial" w:hAnsi="Arial" w:cs="Arial"/>
                <w:sz w:val="24"/>
                <w:szCs w:val="24"/>
              </w:rPr>
              <w:t>*</w:t>
            </w:r>
          </w:p>
        </w:tc>
        <w:tc>
          <w:tcPr>
            <w:tcW w:w="605" w:type="pct"/>
          </w:tcPr>
          <w:p w14:paraId="13728545"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1,7  (1,5-</w:t>
            </w:r>
            <w:r w:rsidRPr="002D52C8">
              <w:rPr>
                <w:rFonts w:ascii="Arial" w:hAnsi="Arial" w:cs="Arial"/>
                <w:sz w:val="24"/>
                <w:szCs w:val="24"/>
              </w:rPr>
              <w:t>2,5)</w:t>
            </w:r>
          </w:p>
        </w:tc>
      </w:tr>
      <w:tr w:rsidR="00EA3237" w:rsidRPr="002D52C8" w14:paraId="63045FF2" w14:textId="77777777" w:rsidTr="002D52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1" w:type="pct"/>
            <w:gridSpan w:val="3"/>
          </w:tcPr>
          <w:p w14:paraId="6CEC1493" w14:textId="77777777" w:rsidR="00EA3237" w:rsidRPr="002D52C8" w:rsidRDefault="00EA3237" w:rsidP="00EA3237">
            <w:pPr>
              <w:spacing w:line="360" w:lineRule="auto"/>
              <w:rPr>
                <w:rFonts w:ascii="Arial" w:hAnsi="Arial" w:cs="Arial"/>
                <w:b w:val="0"/>
                <w:sz w:val="24"/>
                <w:szCs w:val="24"/>
              </w:rPr>
            </w:pPr>
            <w:r w:rsidRPr="002D52C8">
              <w:rPr>
                <w:rFonts w:ascii="Arial" w:hAnsi="Arial" w:cs="Arial"/>
                <w:b w:val="0"/>
                <w:sz w:val="24"/>
                <w:szCs w:val="24"/>
              </w:rPr>
              <w:t>Sí</w:t>
            </w:r>
          </w:p>
        </w:tc>
        <w:tc>
          <w:tcPr>
            <w:tcW w:w="718" w:type="pct"/>
          </w:tcPr>
          <w:p w14:paraId="37DE4875"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10 (23,8)</w:t>
            </w:r>
          </w:p>
        </w:tc>
        <w:tc>
          <w:tcPr>
            <w:tcW w:w="1060" w:type="pct"/>
          </w:tcPr>
          <w:p w14:paraId="658E907C"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3 (7,1)</w:t>
            </w:r>
          </w:p>
        </w:tc>
        <w:tc>
          <w:tcPr>
            <w:tcW w:w="626" w:type="pct"/>
          </w:tcPr>
          <w:p w14:paraId="2949D90A"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605" w:type="pct"/>
          </w:tcPr>
          <w:p w14:paraId="11180F01"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EA3237" w:rsidRPr="002D52C8" w14:paraId="2F0BA0B4" w14:textId="77777777" w:rsidTr="0061688E">
        <w:trPr>
          <w:trHeight w:val="56"/>
        </w:trPr>
        <w:tc>
          <w:tcPr>
            <w:cnfStyle w:val="001000000000" w:firstRow="0" w:lastRow="0" w:firstColumn="1" w:lastColumn="0" w:oddVBand="0" w:evenVBand="0" w:oddHBand="0" w:evenHBand="0" w:firstRowFirstColumn="0" w:firstRowLastColumn="0" w:lastRowFirstColumn="0" w:lastRowLastColumn="0"/>
            <w:tcW w:w="1991" w:type="pct"/>
            <w:gridSpan w:val="3"/>
          </w:tcPr>
          <w:p w14:paraId="39E1A4CD" w14:textId="77777777" w:rsidR="00EA3237" w:rsidRPr="002D52C8" w:rsidRDefault="00EA3237" w:rsidP="00EA3237">
            <w:pPr>
              <w:spacing w:line="360" w:lineRule="auto"/>
              <w:rPr>
                <w:rFonts w:ascii="Arial" w:hAnsi="Arial" w:cs="Arial"/>
                <w:b w:val="0"/>
                <w:sz w:val="24"/>
                <w:szCs w:val="24"/>
              </w:rPr>
            </w:pPr>
            <w:r w:rsidRPr="002D52C8">
              <w:rPr>
                <w:rFonts w:ascii="Arial" w:hAnsi="Arial" w:cs="Arial"/>
                <w:b w:val="0"/>
                <w:sz w:val="24"/>
                <w:szCs w:val="24"/>
              </w:rPr>
              <w:t>No</w:t>
            </w:r>
          </w:p>
        </w:tc>
        <w:tc>
          <w:tcPr>
            <w:tcW w:w="718" w:type="pct"/>
          </w:tcPr>
          <w:p w14:paraId="207C16CE"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32 (76,2)</w:t>
            </w:r>
          </w:p>
        </w:tc>
        <w:tc>
          <w:tcPr>
            <w:tcW w:w="1060" w:type="pct"/>
          </w:tcPr>
          <w:p w14:paraId="53839781"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39 (92,9)</w:t>
            </w:r>
          </w:p>
        </w:tc>
        <w:tc>
          <w:tcPr>
            <w:tcW w:w="626" w:type="pct"/>
          </w:tcPr>
          <w:p w14:paraId="7A581251"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605" w:type="pct"/>
          </w:tcPr>
          <w:p w14:paraId="1FC3A131"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6C20F34D" w14:textId="77777777" w:rsidR="002D52C8" w:rsidRDefault="002D52C8" w:rsidP="00EA3237">
      <w:pPr>
        <w:spacing w:after="0" w:line="360" w:lineRule="auto"/>
        <w:jc w:val="both"/>
        <w:rPr>
          <w:rFonts w:ascii="Arial" w:hAnsi="Arial" w:cs="Arial"/>
          <w:sz w:val="24"/>
          <w:szCs w:val="24"/>
        </w:rPr>
      </w:pPr>
      <w:r w:rsidRPr="002D52C8">
        <w:rPr>
          <w:rFonts w:ascii="Arial" w:hAnsi="Arial" w:cs="Arial"/>
          <w:b/>
          <w:sz w:val="24"/>
          <w:szCs w:val="24"/>
        </w:rPr>
        <w:t>Fuente:</w:t>
      </w:r>
      <w:r w:rsidRPr="002D52C8">
        <w:rPr>
          <w:rFonts w:ascii="Arial" w:hAnsi="Arial" w:cs="Arial"/>
          <w:sz w:val="24"/>
          <w:szCs w:val="24"/>
        </w:rPr>
        <w:t xml:space="preserve"> planilla de recolección de datos.</w:t>
      </w:r>
    </w:p>
    <w:p w14:paraId="4722CFFA" w14:textId="77777777" w:rsidR="00EA3237" w:rsidRPr="00EA3237" w:rsidRDefault="00EA3237" w:rsidP="002D52C8">
      <w:pPr>
        <w:spacing w:after="200" w:line="360" w:lineRule="auto"/>
        <w:jc w:val="both"/>
        <w:rPr>
          <w:rFonts w:ascii="Arial" w:hAnsi="Arial" w:cs="Arial"/>
          <w:sz w:val="24"/>
          <w:szCs w:val="24"/>
          <w:lang w:val="es-MX"/>
        </w:rPr>
      </w:pPr>
      <w:r w:rsidRPr="00EA3237">
        <w:rPr>
          <w:rFonts w:ascii="Arial" w:hAnsi="Arial" w:cs="Arial"/>
          <w:b/>
          <w:sz w:val="24"/>
          <w:szCs w:val="24"/>
        </w:rPr>
        <w:t>Prueba:</w:t>
      </w:r>
      <w:r>
        <w:rPr>
          <w:rFonts w:ascii="Arial" w:hAnsi="Arial" w:cs="Arial"/>
          <w:sz w:val="24"/>
          <w:szCs w:val="24"/>
        </w:rPr>
        <w:t xml:space="preserve"> Ji-cuadrado. </w:t>
      </w:r>
      <w:r w:rsidRPr="00EA3237">
        <w:rPr>
          <w:rFonts w:ascii="Arial" w:hAnsi="Arial" w:cs="Arial"/>
          <w:sz w:val="24"/>
          <w:szCs w:val="24"/>
          <w:lang w:val="es-MX"/>
        </w:rPr>
        <w:t>*Estadí</w:t>
      </w:r>
      <w:r>
        <w:rPr>
          <w:rFonts w:ascii="Arial" w:hAnsi="Arial" w:cs="Arial"/>
          <w:sz w:val="24"/>
          <w:szCs w:val="24"/>
          <w:lang w:val="es-MX"/>
        </w:rPr>
        <w:t xml:space="preserve">sticamente significativo. </w:t>
      </w:r>
    </w:p>
    <w:p w14:paraId="1D917F2B"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Se puede observar en la tabla 2 como el 14,3% de las gestantes fumadoras presentaron anemia, frente al 16,7% de las no fumadoras, con lo cual no se encontraron diferencias significativas. La preeclampsia o eclampsia se presentaron en el 23,8% de los casos y en el 7,1% de los controles. Dichas referencias si resultaron ser significativas (</w:t>
      </w:r>
      <w:r w:rsidR="00EA3237">
        <w:rPr>
          <w:rFonts w:ascii="Arial" w:hAnsi="Arial" w:cs="Arial"/>
          <w:i/>
          <w:sz w:val="24"/>
          <w:szCs w:val="24"/>
        </w:rPr>
        <w:t>p=</w:t>
      </w:r>
      <w:r w:rsidRPr="002D52C8">
        <w:rPr>
          <w:rFonts w:ascii="Arial" w:hAnsi="Arial" w:cs="Arial"/>
          <w:sz w:val="24"/>
          <w:szCs w:val="24"/>
        </w:rPr>
        <w:t>0,035). El riesgo de presentar dichas enfermedades en fumadoras fue 1,7 veces superior.</w:t>
      </w:r>
    </w:p>
    <w:p w14:paraId="71C843D3"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Estefanía Díaz </w:t>
      </w:r>
      <w:r w:rsidR="004B40C1">
        <w:rPr>
          <w:rFonts w:ascii="Arial" w:hAnsi="Arial" w:cs="Arial"/>
          <w:noProof/>
          <w:sz w:val="24"/>
          <w:szCs w:val="24"/>
          <w:vertAlign w:val="superscript"/>
        </w:rPr>
        <w:t>(41)</w:t>
      </w:r>
      <w:r w:rsidRPr="002D52C8">
        <w:rPr>
          <w:rFonts w:ascii="Arial" w:hAnsi="Arial" w:cs="Arial"/>
          <w:sz w:val="24"/>
          <w:szCs w:val="24"/>
        </w:rPr>
        <w:t xml:space="preserve"> observó que el 0,37% de las mujeres fumadoras desarrollaron preeclampsia, frente al 0,54% de las mujeres no fumadoras (</w:t>
      </w:r>
      <w:r w:rsidRPr="00EA3237">
        <w:rPr>
          <w:rFonts w:ascii="Arial" w:hAnsi="Arial" w:cs="Arial"/>
          <w:i/>
          <w:sz w:val="24"/>
          <w:szCs w:val="24"/>
        </w:rPr>
        <w:t>p</w:t>
      </w:r>
      <w:r w:rsidRPr="002D52C8">
        <w:rPr>
          <w:rFonts w:ascii="Arial" w:hAnsi="Arial" w:cs="Arial"/>
          <w:sz w:val="24"/>
          <w:szCs w:val="24"/>
        </w:rPr>
        <w:t>=0,0296; OR: 0,72; IC</w:t>
      </w:r>
      <w:r w:rsidRPr="002D52C8">
        <w:rPr>
          <w:rFonts w:ascii="Arial" w:hAnsi="Arial" w:cs="Arial"/>
          <w:sz w:val="24"/>
          <w:szCs w:val="24"/>
          <w:vertAlign w:val="subscript"/>
        </w:rPr>
        <w:t>95%</w:t>
      </w:r>
      <w:r w:rsidRPr="002D52C8">
        <w:rPr>
          <w:rFonts w:ascii="Arial" w:hAnsi="Arial" w:cs="Arial"/>
          <w:sz w:val="24"/>
          <w:szCs w:val="24"/>
        </w:rPr>
        <w:t>: 0,53-0,97). Con respecto al desarrollo de eclampsia, el 0,05% de las mujeres fumadoras desarrollaron eclampsia, frente al 0,07% de las mujeres no fumadoras (</w:t>
      </w:r>
      <w:r w:rsidRPr="00EA3237">
        <w:rPr>
          <w:rFonts w:ascii="Arial" w:hAnsi="Arial" w:cs="Arial"/>
          <w:i/>
          <w:sz w:val="24"/>
          <w:szCs w:val="24"/>
        </w:rPr>
        <w:t>p</w:t>
      </w:r>
      <w:r w:rsidRPr="002D52C8">
        <w:rPr>
          <w:rFonts w:ascii="Arial" w:hAnsi="Arial" w:cs="Arial"/>
          <w:sz w:val="24"/>
          <w:szCs w:val="24"/>
        </w:rPr>
        <w:t>=0,425; OR: 0,72; IC</w:t>
      </w:r>
      <w:r w:rsidRPr="002D52C8">
        <w:rPr>
          <w:rFonts w:ascii="Arial" w:hAnsi="Arial" w:cs="Arial"/>
          <w:sz w:val="24"/>
          <w:szCs w:val="24"/>
          <w:vertAlign w:val="subscript"/>
        </w:rPr>
        <w:t>95%</w:t>
      </w:r>
      <w:r w:rsidRPr="002D52C8">
        <w:rPr>
          <w:rFonts w:ascii="Arial" w:hAnsi="Arial" w:cs="Arial"/>
          <w:sz w:val="24"/>
          <w:szCs w:val="24"/>
        </w:rPr>
        <w:t>: 0,32-1,61). Paradójicamente encontró que el tabaquismo fue un factor protector, lo cual contrasta con los resultados del actual estudio.</w:t>
      </w:r>
    </w:p>
    <w:p w14:paraId="2ADEE021"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En el mismo estudio </w:t>
      </w:r>
      <w:r w:rsidR="004B40C1">
        <w:rPr>
          <w:rFonts w:ascii="Arial" w:hAnsi="Arial" w:cs="Arial"/>
          <w:noProof/>
          <w:sz w:val="24"/>
          <w:szCs w:val="24"/>
          <w:vertAlign w:val="superscript"/>
        </w:rPr>
        <w:t>(41)</w:t>
      </w:r>
      <w:r w:rsidRPr="002D52C8">
        <w:rPr>
          <w:rFonts w:ascii="Arial" w:hAnsi="Arial" w:cs="Arial"/>
          <w:sz w:val="24"/>
          <w:szCs w:val="24"/>
        </w:rPr>
        <w:t xml:space="preserve"> se registró cuántas mujeres tuvieron una anemia de &lt;10 gramos de hemoglobina durante el embarazo. En el grupo de fumadoras, el 0,14% de las mujeres tuvieron anemia por debajo de 10 gramos y en el grupo de no fumadoras el 0,11% (</w:t>
      </w:r>
      <w:r w:rsidRPr="00EA3237">
        <w:rPr>
          <w:rFonts w:ascii="Arial" w:hAnsi="Arial" w:cs="Arial"/>
          <w:i/>
          <w:sz w:val="24"/>
          <w:szCs w:val="24"/>
        </w:rPr>
        <w:t>p</w:t>
      </w:r>
      <w:r w:rsidRPr="002D52C8">
        <w:rPr>
          <w:rFonts w:ascii="Arial" w:hAnsi="Arial" w:cs="Arial"/>
          <w:sz w:val="24"/>
          <w:szCs w:val="24"/>
        </w:rPr>
        <w:t>=0,37; OR 1,26; IC</w:t>
      </w:r>
      <w:r w:rsidRPr="002D52C8">
        <w:rPr>
          <w:rFonts w:ascii="Arial" w:hAnsi="Arial" w:cs="Arial"/>
          <w:sz w:val="24"/>
          <w:szCs w:val="24"/>
          <w:vertAlign w:val="subscript"/>
        </w:rPr>
        <w:t>95%</w:t>
      </w:r>
      <w:r w:rsidRPr="002D52C8">
        <w:rPr>
          <w:rFonts w:ascii="Arial" w:hAnsi="Arial" w:cs="Arial"/>
          <w:sz w:val="24"/>
          <w:szCs w:val="24"/>
        </w:rPr>
        <w:t>: 0,75-2,09).</w:t>
      </w:r>
    </w:p>
    <w:p w14:paraId="434909CF"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En la investigación de Calistro y </w:t>
      </w:r>
      <w:r>
        <w:rPr>
          <w:rFonts w:ascii="Arial" w:hAnsi="Arial" w:cs="Arial"/>
          <w:sz w:val="24"/>
          <w:szCs w:val="24"/>
        </w:rPr>
        <w:t>Cols.</w:t>
      </w:r>
      <w:r w:rsidRPr="002D52C8">
        <w:rPr>
          <w:rFonts w:ascii="Arial" w:hAnsi="Arial" w:cs="Arial"/>
          <w:sz w:val="24"/>
          <w:szCs w:val="24"/>
        </w:rPr>
        <w:t xml:space="preserve"> </w:t>
      </w:r>
      <w:r w:rsidR="004B40C1">
        <w:rPr>
          <w:rFonts w:ascii="Arial" w:hAnsi="Arial" w:cs="Arial"/>
          <w:noProof/>
          <w:sz w:val="24"/>
          <w:szCs w:val="24"/>
          <w:vertAlign w:val="superscript"/>
        </w:rPr>
        <w:t>(44)</w:t>
      </w:r>
      <w:r w:rsidRPr="002D52C8">
        <w:rPr>
          <w:rFonts w:ascii="Arial" w:hAnsi="Arial" w:cs="Arial"/>
          <w:sz w:val="24"/>
          <w:szCs w:val="24"/>
        </w:rPr>
        <w:t xml:space="preserve"> se observó la presencia de eclampsia en 2 pacientes, lo cual representó el 0,35%. Mientras que la preeclampsia fue diagnosticada en 49 pacientes, un 8,6% de la muestra. Así mismo, informaron que la anemia se observó en un total de 103 pacientes, lo cual representó un 18,07% de las gestantes.</w:t>
      </w:r>
    </w:p>
    <w:p w14:paraId="640A3066"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lastRenderedPageBreak/>
        <w:t xml:space="preserve">Mallqui Minaya y Miñano Florian </w:t>
      </w:r>
      <w:r w:rsidR="0067669F">
        <w:rPr>
          <w:rFonts w:ascii="Arial" w:hAnsi="Arial" w:cs="Arial"/>
          <w:noProof/>
          <w:sz w:val="24"/>
          <w:szCs w:val="24"/>
          <w:vertAlign w:val="superscript"/>
        </w:rPr>
        <w:t>(45)</w:t>
      </w:r>
      <w:r w:rsidRPr="002D52C8">
        <w:rPr>
          <w:rFonts w:ascii="Arial" w:hAnsi="Arial" w:cs="Arial"/>
          <w:sz w:val="24"/>
          <w:szCs w:val="24"/>
        </w:rPr>
        <w:t xml:space="preserve"> reportaron que solo una de las 240 pacientes que integraron la muestra de su estudio afirmó ser fumadora activa. Esto representó un 0,4% de las embarazadas, la cual a su vez presentó preeclampsia a posteriori. </w:t>
      </w:r>
      <w:r w:rsidR="00EA3237" w:rsidRPr="002D52C8">
        <w:rPr>
          <w:rFonts w:ascii="Arial" w:hAnsi="Arial" w:cs="Arial"/>
          <w:sz w:val="24"/>
          <w:szCs w:val="24"/>
        </w:rPr>
        <w:t>Aun</w:t>
      </w:r>
      <w:r w:rsidRPr="002D52C8">
        <w:rPr>
          <w:rFonts w:ascii="Arial" w:hAnsi="Arial" w:cs="Arial"/>
          <w:sz w:val="24"/>
          <w:szCs w:val="24"/>
        </w:rPr>
        <w:t xml:space="preserve"> así, no se encontró significación estadística.</w:t>
      </w:r>
    </w:p>
    <w:p w14:paraId="75EFAFF7"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En el estudio de Vila Palacios </w:t>
      </w:r>
      <w:r w:rsidR="0067669F">
        <w:rPr>
          <w:rFonts w:ascii="Arial" w:hAnsi="Arial" w:cs="Arial"/>
          <w:noProof/>
          <w:sz w:val="24"/>
          <w:szCs w:val="24"/>
          <w:vertAlign w:val="superscript"/>
        </w:rPr>
        <w:t>(46)</w:t>
      </w:r>
      <w:r w:rsidRPr="002D52C8">
        <w:rPr>
          <w:rFonts w:ascii="Arial" w:hAnsi="Arial" w:cs="Arial"/>
          <w:sz w:val="24"/>
          <w:szCs w:val="24"/>
          <w:vertAlign w:val="superscript"/>
        </w:rPr>
        <w:t xml:space="preserve"> </w:t>
      </w:r>
      <w:r w:rsidRPr="002D52C8">
        <w:rPr>
          <w:rFonts w:ascii="Arial" w:hAnsi="Arial" w:cs="Arial"/>
          <w:sz w:val="24"/>
          <w:szCs w:val="24"/>
        </w:rPr>
        <w:t>sólo el antecedente de tabaquismo se asoció en forma significativa al desarrollo de pre</w:t>
      </w:r>
      <w:r w:rsidR="0067669F">
        <w:rPr>
          <w:rFonts w:ascii="Arial" w:hAnsi="Arial" w:cs="Arial"/>
          <w:sz w:val="24"/>
          <w:szCs w:val="24"/>
        </w:rPr>
        <w:t>eclampsia, observándose en el 5,</w:t>
      </w:r>
      <w:r w:rsidRPr="002D52C8">
        <w:rPr>
          <w:rFonts w:ascii="Arial" w:hAnsi="Arial" w:cs="Arial"/>
          <w:sz w:val="24"/>
          <w:szCs w:val="24"/>
        </w:rPr>
        <w:t>8% de pacientes con este diagnóstico y en solo el 1% de las pacientes sanas (</w:t>
      </w:r>
      <w:r w:rsidR="00EA3237" w:rsidRPr="00EA3237">
        <w:rPr>
          <w:rFonts w:ascii="Arial" w:hAnsi="Arial" w:cs="Arial"/>
          <w:i/>
          <w:sz w:val="24"/>
          <w:szCs w:val="24"/>
        </w:rPr>
        <w:t>p</w:t>
      </w:r>
      <w:r w:rsidR="00EA3237">
        <w:rPr>
          <w:rFonts w:ascii="Arial" w:hAnsi="Arial" w:cs="Arial"/>
          <w:sz w:val="24"/>
          <w:szCs w:val="24"/>
        </w:rPr>
        <w:t>=</w:t>
      </w:r>
      <w:r w:rsidRPr="002D52C8">
        <w:rPr>
          <w:rFonts w:ascii="Arial" w:hAnsi="Arial" w:cs="Arial"/>
          <w:sz w:val="24"/>
          <w:szCs w:val="24"/>
        </w:rPr>
        <w:t>0,007).</w:t>
      </w:r>
    </w:p>
    <w:p w14:paraId="073E7AB0" w14:textId="1BFDB6C7" w:rsidR="00EA3237" w:rsidRDefault="00EA3237" w:rsidP="002D52C8">
      <w:pPr>
        <w:spacing w:after="200" w:line="360" w:lineRule="auto"/>
        <w:jc w:val="both"/>
        <w:rPr>
          <w:rFonts w:ascii="Arial" w:hAnsi="Arial" w:cs="Arial"/>
          <w:b/>
          <w:sz w:val="24"/>
          <w:szCs w:val="24"/>
        </w:rPr>
      </w:pPr>
    </w:p>
    <w:p w14:paraId="6F59BF6A" w14:textId="61113E84" w:rsidR="008C63DC" w:rsidRDefault="008C63DC" w:rsidP="002D52C8">
      <w:pPr>
        <w:spacing w:after="200" w:line="360" w:lineRule="auto"/>
        <w:jc w:val="both"/>
        <w:rPr>
          <w:rFonts w:ascii="Arial" w:hAnsi="Arial" w:cs="Arial"/>
          <w:b/>
          <w:sz w:val="24"/>
          <w:szCs w:val="24"/>
        </w:rPr>
      </w:pPr>
    </w:p>
    <w:p w14:paraId="6D983547" w14:textId="0340D125" w:rsidR="008C63DC" w:rsidRDefault="008C63DC" w:rsidP="002D52C8">
      <w:pPr>
        <w:spacing w:after="200" w:line="360" w:lineRule="auto"/>
        <w:jc w:val="both"/>
        <w:rPr>
          <w:rFonts w:ascii="Arial" w:hAnsi="Arial" w:cs="Arial"/>
          <w:b/>
          <w:sz w:val="24"/>
          <w:szCs w:val="24"/>
        </w:rPr>
      </w:pPr>
    </w:p>
    <w:p w14:paraId="68A41EBA" w14:textId="7B3BBECE" w:rsidR="008C63DC" w:rsidRDefault="008C63DC" w:rsidP="002D52C8">
      <w:pPr>
        <w:spacing w:after="200" w:line="360" w:lineRule="auto"/>
        <w:jc w:val="both"/>
        <w:rPr>
          <w:rFonts w:ascii="Arial" w:hAnsi="Arial" w:cs="Arial"/>
          <w:b/>
          <w:sz w:val="24"/>
          <w:szCs w:val="24"/>
        </w:rPr>
      </w:pPr>
    </w:p>
    <w:p w14:paraId="3E13D1A2" w14:textId="195E03CE" w:rsidR="008C63DC" w:rsidRDefault="008C63DC" w:rsidP="002D52C8">
      <w:pPr>
        <w:spacing w:after="200" w:line="360" w:lineRule="auto"/>
        <w:jc w:val="both"/>
        <w:rPr>
          <w:rFonts w:ascii="Arial" w:hAnsi="Arial" w:cs="Arial"/>
          <w:b/>
          <w:sz w:val="24"/>
          <w:szCs w:val="24"/>
        </w:rPr>
      </w:pPr>
    </w:p>
    <w:p w14:paraId="46C4A20B" w14:textId="00896048" w:rsidR="008C63DC" w:rsidRDefault="008C63DC" w:rsidP="002D52C8">
      <w:pPr>
        <w:spacing w:after="200" w:line="360" w:lineRule="auto"/>
        <w:jc w:val="both"/>
        <w:rPr>
          <w:rFonts w:ascii="Arial" w:hAnsi="Arial" w:cs="Arial"/>
          <w:b/>
          <w:sz w:val="24"/>
          <w:szCs w:val="24"/>
        </w:rPr>
      </w:pPr>
    </w:p>
    <w:p w14:paraId="313F6D4B" w14:textId="6950A67E" w:rsidR="008C63DC" w:rsidRDefault="008C63DC" w:rsidP="002D52C8">
      <w:pPr>
        <w:spacing w:after="200" w:line="360" w:lineRule="auto"/>
        <w:jc w:val="both"/>
        <w:rPr>
          <w:rFonts w:ascii="Arial" w:hAnsi="Arial" w:cs="Arial"/>
          <w:b/>
          <w:sz w:val="24"/>
          <w:szCs w:val="24"/>
        </w:rPr>
      </w:pPr>
    </w:p>
    <w:p w14:paraId="561029B8" w14:textId="451D5641" w:rsidR="008C63DC" w:rsidRDefault="008C63DC" w:rsidP="002D52C8">
      <w:pPr>
        <w:spacing w:after="200" w:line="360" w:lineRule="auto"/>
        <w:jc w:val="both"/>
        <w:rPr>
          <w:rFonts w:ascii="Arial" w:hAnsi="Arial" w:cs="Arial"/>
          <w:b/>
          <w:sz w:val="24"/>
          <w:szCs w:val="24"/>
        </w:rPr>
      </w:pPr>
    </w:p>
    <w:p w14:paraId="1182D05C" w14:textId="62801D9B" w:rsidR="008C63DC" w:rsidRDefault="008C63DC" w:rsidP="002D52C8">
      <w:pPr>
        <w:spacing w:after="200" w:line="360" w:lineRule="auto"/>
        <w:jc w:val="both"/>
        <w:rPr>
          <w:rFonts w:ascii="Arial" w:hAnsi="Arial" w:cs="Arial"/>
          <w:b/>
          <w:sz w:val="24"/>
          <w:szCs w:val="24"/>
        </w:rPr>
      </w:pPr>
    </w:p>
    <w:p w14:paraId="67FCA862" w14:textId="62D4B913" w:rsidR="008C63DC" w:rsidRDefault="008C63DC" w:rsidP="002D52C8">
      <w:pPr>
        <w:spacing w:after="200" w:line="360" w:lineRule="auto"/>
        <w:jc w:val="both"/>
        <w:rPr>
          <w:rFonts w:ascii="Arial" w:hAnsi="Arial" w:cs="Arial"/>
          <w:b/>
          <w:sz w:val="24"/>
          <w:szCs w:val="24"/>
        </w:rPr>
      </w:pPr>
    </w:p>
    <w:p w14:paraId="02F57168" w14:textId="77777777" w:rsidR="00EA3237" w:rsidRDefault="00EA3237" w:rsidP="002D52C8">
      <w:pPr>
        <w:spacing w:after="200" w:line="360" w:lineRule="auto"/>
        <w:jc w:val="both"/>
        <w:rPr>
          <w:rFonts w:ascii="Arial" w:hAnsi="Arial" w:cs="Arial"/>
          <w:b/>
          <w:sz w:val="24"/>
          <w:szCs w:val="24"/>
        </w:rPr>
      </w:pPr>
    </w:p>
    <w:p w14:paraId="1D0C507D" w14:textId="456CAF82" w:rsidR="002D52C8" w:rsidRPr="002D52C8" w:rsidRDefault="002D52C8" w:rsidP="002D52C8">
      <w:pPr>
        <w:spacing w:after="200" w:line="360" w:lineRule="auto"/>
        <w:jc w:val="both"/>
        <w:rPr>
          <w:rFonts w:ascii="Arial" w:hAnsi="Arial" w:cs="Arial"/>
          <w:sz w:val="24"/>
          <w:szCs w:val="24"/>
        </w:rPr>
      </w:pPr>
      <w:r w:rsidRPr="00EA3237">
        <w:rPr>
          <w:rFonts w:ascii="Arial" w:hAnsi="Arial" w:cs="Arial"/>
          <w:b/>
          <w:sz w:val="24"/>
          <w:szCs w:val="24"/>
        </w:rPr>
        <w:t>Tabla 3.</w:t>
      </w:r>
      <w:r w:rsidRPr="002D52C8">
        <w:rPr>
          <w:rFonts w:ascii="Arial" w:hAnsi="Arial" w:cs="Arial"/>
          <w:sz w:val="24"/>
          <w:szCs w:val="24"/>
        </w:rPr>
        <w:t xml:space="preserve"> </w:t>
      </w:r>
      <w:r w:rsidR="00EA3237">
        <w:rPr>
          <w:rFonts w:ascii="Arial" w:hAnsi="Arial" w:cs="Arial"/>
          <w:sz w:val="24"/>
          <w:szCs w:val="24"/>
        </w:rPr>
        <w:t xml:space="preserve">Gestantes según presencia de tabaquismo y diagnóstico de </w:t>
      </w:r>
      <w:r w:rsidR="0092342E" w:rsidRPr="002D52C8">
        <w:rPr>
          <w:rFonts w:ascii="Arial" w:hAnsi="Arial" w:cs="Arial"/>
          <w:sz w:val="24"/>
          <w:szCs w:val="24"/>
        </w:rPr>
        <w:t>Oligoamnios</w:t>
      </w:r>
      <w:r w:rsidRPr="002D52C8">
        <w:rPr>
          <w:rFonts w:ascii="Arial" w:hAnsi="Arial" w:cs="Arial"/>
          <w:sz w:val="24"/>
          <w:szCs w:val="24"/>
        </w:rPr>
        <w:t xml:space="preserve"> y </w:t>
      </w:r>
      <w:r w:rsidR="00F23803">
        <w:rPr>
          <w:rFonts w:ascii="Arial" w:hAnsi="Arial" w:cs="Arial"/>
          <w:sz w:val="24"/>
          <w:szCs w:val="24"/>
        </w:rPr>
        <w:t>rotura</w:t>
      </w:r>
      <w:r w:rsidRPr="002D52C8">
        <w:rPr>
          <w:rFonts w:ascii="Arial" w:hAnsi="Arial" w:cs="Arial"/>
          <w:sz w:val="24"/>
          <w:szCs w:val="24"/>
        </w:rPr>
        <w:t xml:space="preserve"> prematura de membranas. </w:t>
      </w:r>
    </w:p>
    <w:tbl>
      <w:tblPr>
        <w:tblStyle w:val="Tablanormal2"/>
        <w:tblW w:w="0" w:type="auto"/>
        <w:tblLook w:val="04A0" w:firstRow="1" w:lastRow="0" w:firstColumn="1" w:lastColumn="0" w:noHBand="0" w:noVBand="1"/>
      </w:tblPr>
      <w:tblGrid>
        <w:gridCol w:w="3168"/>
        <w:gridCol w:w="1647"/>
        <w:gridCol w:w="1863"/>
        <w:gridCol w:w="1170"/>
        <w:gridCol w:w="1041"/>
      </w:tblGrid>
      <w:tr w:rsidR="00EA3237" w:rsidRPr="002D52C8" w14:paraId="4AEAEF95" w14:textId="77777777" w:rsidTr="00EA32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8" w:type="dxa"/>
          </w:tcPr>
          <w:p w14:paraId="7C789D9B" w14:textId="77777777" w:rsidR="00EA3237" w:rsidRDefault="00EA3237" w:rsidP="00EA3237">
            <w:pPr>
              <w:spacing w:line="360" w:lineRule="auto"/>
              <w:jc w:val="center"/>
              <w:rPr>
                <w:rFonts w:ascii="Arial" w:hAnsi="Arial" w:cs="Arial"/>
                <w:sz w:val="24"/>
                <w:szCs w:val="24"/>
              </w:rPr>
            </w:pPr>
          </w:p>
          <w:p w14:paraId="3A433E1E" w14:textId="77777777" w:rsidR="00EA3237" w:rsidRPr="002D52C8" w:rsidRDefault="00EA3237" w:rsidP="00EA3237">
            <w:pPr>
              <w:spacing w:line="360" w:lineRule="auto"/>
              <w:jc w:val="center"/>
              <w:rPr>
                <w:rFonts w:ascii="Arial" w:hAnsi="Arial" w:cs="Arial"/>
                <w:sz w:val="24"/>
                <w:szCs w:val="24"/>
              </w:rPr>
            </w:pPr>
            <w:r w:rsidRPr="002D52C8">
              <w:rPr>
                <w:rFonts w:ascii="Arial" w:hAnsi="Arial" w:cs="Arial"/>
                <w:sz w:val="24"/>
                <w:szCs w:val="24"/>
              </w:rPr>
              <w:t>Variable</w:t>
            </w:r>
          </w:p>
        </w:tc>
        <w:tc>
          <w:tcPr>
            <w:tcW w:w="1647" w:type="dxa"/>
          </w:tcPr>
          <w:p w14:paraId="40B2D3A6" w14:textId="77777777" w:rsidR="00EA3237" w:rsidRDefault="00EA3237" w:rsidP="00EA323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Grupo Caso</w:t>
            </w:r>
          </w:p>
          <w:p w14:paraId="276E5D79" w14:textId="77777777" w:rsidR="00EA3237" w:rsidRDefault="00EA3237" w:rsidP="00EA323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n=42 (%)</w:t>
            </w:r>
          </w:p>
        </w:tc>
        <w:tc>
          <w:tcPr>
            <w:tcW w:w="1863" w:type="dxa"/>
          </w:tcPr>
          <w:p w14:paraId="5004C073" w14:textId="77777777" w:rsidR="00EA3237" w:rsidRDefault="00EA3237" w:rsidP="00EA323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Grupo control</w:t>
            </w:r>
          </w:p>
          <w:p w14:paraId="6157DF48" w14:textId="77777777" w:rsidR="00EA3237" w:rsidRDefault="00EA3237" w:rsidP="00EA323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n=42 (%)</w:t>
            </w:r>
          </w:p>
        </w:tc>
        <w:tc>
          <w:tcPr>
            <w:tcW w:w="1170" w:type="dxa"/>
          </w:tcPr>
          <w:p w14:paraId="031DAF64" w14:textId="77777777" w:rsidR="00EA3237" w:rsidRDefault="00EA3237" w:rsidP="00EA323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sz w:val="24"/>
                <w:szCs w:val="24"/>
              </w:rPr>
            </w:pPr>
          </w:p>
          <w:p w14:paraId="24DE47D3" w14:textId="77777777" w:rsidR="00EA3237" w:rsidRDefault="00EA3237" w:rsidP="00EA323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sz w:val="24"/>
                <w:szCs w:val="24"/>
              </w:rPr>
            </w:pPr>
            <w:r>
              <w:rPr>
                <w:rFonts w:ascii="Arial" w:hAnsi="Arial" w:cs="Arial"/>
                <w:i/>
                <w:sz w:val="24"/>
                <w:szCs w:val="24"/>
              </w:rPr>
              <w:t>p</w:t>
            </w:r>
          </w:p>
        </w:tc>
        <w:tc>
          <w:tcPr>
            <w:tcW w:w="1041" w:type="dxa"/>
          </w:tcPr>
          <w:p w14:paraId="7E7641D8" w14:textId="77777777" w:rsidR="00EA3237" w:rsidRPr="002D52C8" w:rsidRDefault="00EA3237" w:rsidP="00EA323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RR</w:t>
            </w:r>
          </w:p>
          <w:p w14:paraId="19C8E44C" w14:textId="77777777" w:rsidR="00EA3237" w:rsidRPr="002D52C8" w:rsidRDefault="00EA3237" w:rsidP="00EA3237">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(IC</w:t>
            </w:r>
            <w:r w:rsidRPr="002D52C8">
              <w:rPr>
                <w:rFonts w:ascii="Arial" w:hAnsi="Arial" w:cs="Arial"/>
                <w:sz w:val="24"/>
                <w:szCs w:val="24"/>
                <w:vertAlign w:val="subscript"/>
              </w:rPr>
              <w:t>95%</w:t>
            </w:r>
            <w:r w:rsidRPr="002D52C8">
              <w:rPr>
                <w:rFonts w:ascii="Arial" w:hAnsi="Arial" w:cs="Arial"/>
                <w:sz w:val="24"/>
                <w:szCs w:val="24"/>
              </w:rPr>
              <w:t>)</w:t>
            </w:r>
          </w:p>
        </w:tc>
      </w:tr>
      <w:tr w:rsidR="00EA3237" w:rsidRPr="002D52C8" w14:paraId="5F10E6A9" w14:textId="77777777" w:rsidTr="00EA32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8" w:type="dxa"/>
          </w:tcPr>
          <w:p w14:paraId="31F5F4E8" w14:textId="77777777" w:rsidR="00EA3237" w:rsidRPr="00EA3237" w:rsidRDefault="00EA3237" w:rsidP="00EA3237">
            <w:pPr>
              <w:spacing w:line="360" w:lineRule="auto"/>
              <w:jc w:val="center"/>
              <w:rPr>
                <w:rFonts w:ascii="Arial" w:hAnsi="Arial" w:cs="Arial"/>
                <w:color w:val="2F5496" w:themeColor="accent5" w:themeShade="BF"/>
                <w:sz w:val="24"/>
                <w:szCs w:val="24"/>
              </w:rPr>
            </w:pPr>
            <w:r w:rsidRPr="00EA3237">
              <w:rPr>
                <w:rFonts w:ascii="Arial" w:hAnsi="Arial" w:cs="Arial"/>
                <w:color w:val="2F5496" w:themeColor="accent5" w:themeShade="BF"/>
                <w:sz w:val="24"/>
                <w:szCs w:val="24"/>
              </w:rPr>
              <w:t>Oligoamnios</w:t>
            </w:r>
          </w:p>
        </w:tc>
        <w:tc>
          <w:tcPr>
            <w:tcW w:w="1647" w:type="dxa"/>
          </w:tcPr>
          <w:p w14:paraId="43C13096"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863" w:type="dxa"/>
          </w:tcPr>
          <w:p w14:paraId="6571CF32"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170" w:type="dxa"/>
          </w:tcPr>
          <w:p w14:paraId="5A268FCC"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0,068</w:t>
            </w:r>
          </w:p>
        </w:tc>
        <w:tc>
          <w:tcPr>
            <w:tcW w:w="1041" w:type="dxa"/>
          </w:tcPr>
          <w:p w14:paraId="14676EC3"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w:t>
            </w:r>
          </w:p>
        </w:tc>
      </w:tr>
      <w:tr w:rsidR="00EA3237" w:rsidRPr="002D52C8" w14:paraId="2F265AFC" w14:textId="77777777" w:rsidTr="00EA3237">
        <w:tc>
          <w:tcPr>
            <w:cnfStyle w:val="001000000000" w:firstRow="0" w:lastRow="0" w:firstColumn="1" w:lastColumn="0" w:oddVBand="0" w:evenVBand="0" w:oddHBand="0" w:evenHBand="0" w:firstRowFirstColumn="0" w:firstRowLastColumn="0" w:lastRowFirstColumn="0" w:lastRowLastColumn="0"/>
            <w:tcW w:w="3168" w:type="dxa"/>
          </w:tcPr>
          <w:p w14:paraId="266DC799" w14:textId="77777777" w:rsidR="00EA3237" w:rsidRPr="00EA3237" w:rsidRDefault="00EA3237" w:rsidP="00EA3237">
            <w:pPr>
              <w:spacing w:line="360" w:lineRule="auto"/>
              <w:rPr>
                <w:rFonts w:ascii="Arial" w:hAnsi="Arial" w:cs="Arial"/>
                <w:b w:val="0"/>
                <w:sz w:val="24"/>
                <w:szCs w:val="24"/>
              </w:rPr>
            </w:pPr>
            <w:r w:rsidRPr="00EA3237">
              <w:rPr>
                <w:rFonts w:ascii="Arial" w:hAnsi="Arial" w:cs="Arial"/>
                <w:b w:val="0"/>
                <w:sz w:val="24"/>
                <w:szCs w:val="24"/>
              </w:rPr>
              <w:lastRenderedPageBreak/>
              <w:t>Sí</w:t>
            </w:r>
          </w:p>
        </w:tc>
        <w:tc>
          <w:tcPr>
            <w:tcW w:w="1647" w:type="dxa"/>
          </w:tcPr>
          <w:p w14:paraId="5C8F0921"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13 (31,0)</w:t>
            </w:r>
          </w:p>
        </w:tc>
        <w:tc>
          <w:tcPr>
            <w:tcW w:w="1863" w:type="dxa"/>
          </w:tcPr>
          <w:p w14:paraId="765E1AF1"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6 (14,3)</w:t>
            </w:r>
          </w:p>
        </w:tc>
        <w:tc>
          <w:tcPr>
            <w:tcW w:w="1170" w:type="dxa"/>
          </w:tcPr>
          <w:p w14:paraId="133C753B"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041" w:type="dxa"/>
          </w:tcPr>
          <w:p w14:paraId="116A1EA5"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EA3237" w:rsidRPr="002D52C8" w14:paraId="08FDF798" w14:textId="77777777" w:rsidTr="00EA32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8" w:type="dxa"/>
          </w:tcPr>
          <w:p w14:paraId="6D7D547B" w14:textId="77777777" w:rsidR="00EA3237" w:rsidRPr="00EA3237" w:rsidRDefault="00EA3237" w:rsidP="00EA3237">
            <w:pPr>
              <w:spacing w:line="360" w:lineRule="auto"/>
              <w:rPr>
                <w:rFonts w:ascii="Arial" w:hAnsi="Arial" w:cs="Arial"/>
                <w:b w:val="0"/>
                <w:sz w:val="24"/>
                <w:szCs w:val="24"/>
              </w:rPr>
            </w:pPr>
            <w:r w:rsidRPr="00EA3237">
              <w:rPr>
                <w:rFonts w:ascii="Arial" w:hAnsi="Arial" w:cs="Arial"/>
                <w:b w:val="0"/>
                <w:sz w:val="24"/>
                <w:szCs w:val="24"/>
              </w:rPr>
              <w:t>No</w:t>
            </w:r>
          </w:p>
        </w:tc>
        <w:tc>
          <w:tcPr>
            <w:tcW w:w="1647" w:type="dxa"/>
          </w:tcPr>
          <w:p w14:paraId="7C1ED1D7"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29 (69,0)</w:t>
            </w:r>
          </w:p>
        </w:tc>
        <w:tc>
          <w:tcPr>
            <w:tcW w:w="1863" w:type="dxa"/>
          </w:tcPr>
          <w:p w14:paraId="45651952"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36 (85,7)</w:t>
            </w:r>
          </w:p>
        </w:tc>
        <w:tc>
          <w:tcPr>
            <w:tcW w:w="1170" w:type="dxa"/>
          </w:tcPr>
          <w:p w14:paraId="52892E23"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041" w:type="dxa"/>
          </w:tcPr>
          <w:p w14:paraId="73BBDC43"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EA3237" w:rsidRPr="002D52C8" w14:paraId="42B0D0E4" w14:textId="77777777" w:rsidTr="00EA3237">
        <w:tc>
          <w:tcPr>
            <w:cnfStyle w:val="001000000000" w:firstRow="0" w:lastRow="0" w:firstColumn="1" w:lastColumn="0" w:oddVBand="0" w:evenVBand="0" w:oddHBand="0" w:evenHBand="0" w:firstRowFirstColumn="0" w:firstRowLastColumn="0" w:lastRowFirstColumn="0" w:lastRowLastColumn="0"/>
            <w:tcW w:w="3168" w:type="dxa"/>
          </w:tcPr>
          <w:p w14:paraId="1210426F" w14:textId="77777777" w:rsidR="00EA3237" w:rsidRPr="00EA3237" w:rsidRDefault="00F23803" w:rsidP="00EA3237">
            <w:pPr>
              <w:spacing w:line="360" w:lineRule="auto"/>
              <w:jc w:val="center"/>
              <w:rPr>
                <w:rFonts w:ascii="Arial" w:hAnsi="Arial" w:cs="Arial"/>
                <w:color w:val="2F5496" w:themeColor="accent5" w:themeShade="BF"/>
                <w:sz w:val="24"/>
                <w:szCs w:val="24"/>
              </w:rPr>
            </w:pPr>
            <w:r>
              <w:rPr>
                <w:rFonts w:ascii="Arial" w:hAnsi="Arial" w:cs="Arial"/>
                <w:color w:val="2F5496" w:themeColor="accent5" w:themeShade="BF"/>
                <w:sz w:val="24"/>
                <w:szCs w:val="24"/>
              </w:rPr>
              <w:t>Rotura</w:t>
            </w:r>
            <w:r w:rsidR="00EA3237" w:rsidRPr="00EA3237">
              <w:rPr>
                <w:rFonts w:ascii="Arial" w:hAnsi="Arial" w:cs="Arial"/>
                <w:color w:val="2F5496" w:themeColor="accent5" w:themeShade="BF"/>
                <w:sz w:val="24"/>
                <w:szCs w:val="24"/>
              </w:rPr>
              <w:t xml:space="preserve"> Prematura de Membranas</w:t>
            </w:r>
          </w:p>
        </w:tc>
        <w:tc>
          <w:tcPr>
            <w:tcW w:w="1647" w:type="dxa"/>
          </w:tcPr>
          <w:p w14:paraId="14D1695A"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863" w:type="dxa"/>
          </w:tcPr>
          <w:p w14:paraId="40C3710B"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170" w:type="dxa"/>
          </w:tcPr>
          <w:p w14:paraId="24D49A8D"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0,637</w:t>
            </w:r>
          </w:p>
        </w:tc>
        <w:tc>
          <w:tcPr>
            <w:tcW w:w="1041" w:type="dxa"/>
          </w:tcPr>
          <w:p w14:paraId="0B39C7C0"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w:t>
            </w:r>
          </w:p>
        </w:tc>
      </w:tr>
      <w:tr w:rsidR="00EA3237" w:rsidRPr="002D52C8" w14:paraId="395A2C03" w14:textId="77777777" w:rsidTr="00EA32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8" w:type="dxa"/>
          </w:tcPr>
          <w:p w14:paraId="144A80E4" w14:textId="77777777" w:rsidR="00EA3237" w:rsidRPr="00EA3237" w:rsidRDefault="00EA3237" w:rsidP="00EA3237">
            <w:pPr>
              <w:spacing w:line="360" w:lineRule="auto"/>
              <w:rPr>
                <w:rFonts w:ascii="Arial" w:hAnsi="Arial" w:cs="Arial"/>
                <w:b w:val="0"/>
                <w:sz w:val="24"/>
                <w:szCs w:val="24"/>
              </w:rPr>
            </w:pPr>
            <w:r w:rsidRPr="00EA3237">
              <w:rPr>
                <w:rFonts w:ascii="Arial" w:hAnsi="Arial" w:cs="Arial"/>
                <w:b w:val="0"/>
                <w:sz w:val="24"/>
                <w:szCs w:val="24"/>
              </w:rPr>
              <w:t>Sí</w:t>
            </w:r>
          </w:p>
        </w:tc>
        <w:tc>
          <w:tcPr>
            <w:tcW w:w="1647" w:type="dxa"/>
          </w:tcPr>
          <w:p w14:paraId="093F57F0"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14 (33,3)</w:t>
            </w:r>
          </w:p>
        </w:tc>
        <w:tc>
          <w:tcPr>
            <w:tcW w:w="1863" w:type="dxa"/>
          </w:tcPr>
          <w:p w14:paraId="5E1D5300"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12 (28,6)</w:t>
            </w:r>
          </w:p>
        </w:tc>
        <w:tc>
          <w:tcPr>
            <w:tcW w:w="1170" w:type="dxa"/>
          </w:tcPr>
          <w:p w14:paraId="26060569"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041" w:type="dxa"/>
          </w:tcPr>
          <w:p w14:paraId="500A61E3" w14:textId="77777777" w:rsidR="00EA3237" w:rsidRPr="002D52C8" w:rsidRDefault="00EA3237" w:rsidP="00EA3237">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EA3237" w:rsidRPr="002D52C8" w14:paraId="0A68754F" w14:textId="77777777" w:rsidTr="00EA3237">
        <w:tc>
          <w:tcPr>
            <w:cnfStyle w:val="001000000000" w:firstRow="0" w:lastRow="0" w:firstColumn="1" w:lastColumn="0" w:oddVBand="0" w:evenVBand="0" w:oddHBand="0" w:evenHBand="0" w:firstRowFirstColumn="0" w:firstRowLastColumn="0" w:lastRowFirstColumn="0" w:lastRowLastColumn="0"/>
            <w:tcW w:w="3168" w:type="dxa"/>
          </w:tcPr>
          <w:p w14:paraId="5357542B" w14:textId="77777777" w:rsidR="00EA3237" w:rsidRPr="00EA3237" w:rsidRDefault="00EA3237" w:rsidP="00EA3237">
            <w:pPr>
              <w:spacing w:line="360" w:lineRule="auto"/>
              <w:rPr>
                <w:rFonts w:ascii="Arial" w:hAnsi="Arial" w:cs="Arial"/>
                <w:b w:val="0"/>
                <w:sz w:val="24"/>
                <w:szCs w:val="24"/>
              </w:rPr>
            </w:pPr>
            <w:r w:rsidRPr="00EA3237">
              <w:rPr>
                <w:rFonts w:ascii="Arial" w:hAnsi="Arial" w:cs="Arial"/>
                <w:b w:val="0"/>
                <w:sz w:val="24"/>
                <w:szCs w:val="24"/>
              </w:rPr>
              <w:t>No</w:t>
            </w:r>
          </w:p>
        </w:tc>
        <w:tc>
          <w:tcPr>
            <w:tcW w:w="1647" w:type="dxa"/>
          </w:tcPr>
          <w:p w14:paraId="5844D0BC"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28 (66,7)</w:t>
            </w:r>
          </w:p>
        </w:tc>
        <w:tc>
          <w:tcPr>
            <w:tcW w:w="1863" w:type="dxa"/>
          </w:tcPr>
          <w:p w14:paraId="63089157"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30 (71,4)</w:t>
            </w:r>
          </w:p>
        </w:tc>
        <w:tc>
          <w:tcPr>
            <w:tcW w:w="1170" w:type="dxa"/>
          </w:tcPr>
          <w:p w14:paraId="5ABC96AA"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041" w:type="dxa"/>
          </w:tcPr>
          <w:p w14:paraId="0FECCC5B" w14:textId="77777777" w:rsidR="00EA3237" w:rsidRPr="002D52C8" w:rsidRDefault="00EA3237" w:rsidP="00EA3237">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64691EA8" w14:textId="77777777" w:rsidR="00EA3237" w:rsidRDefault="00EA3237" w:rsidP="00EA3237">
      <w:pPr>
        <w:spacing w:after="0" w:line="360" w:lineRule="auto"/>
        <w:jc w:val="both"/>
        <w:rPr>
          <w:rFonts w:ascii="Arial" w:hAnsi="Arial" w:cs="Arial"/>
          <w:sz w:val="24"/>
          <w:szCs w:val="24"/>
        </w:rPr>
      </w:pPr>
      <w:r>
        <w:rPr>
          <w:rFonts w:ascii="Arial" w:hAnsi="Arial" w:cs="Arial"/>
          <w:b/>
          <w:sz w:val="24"/>
          <w:szCs w:val="24"/>
        </w:rPr>
        <w:t>Fuente:</w:t>
      </w:r>
      <w:r>
        <w:rPr>
          <w:rFonts w:ascii="Arial" w:hAnsi="Arial" w:cs="Arial"/>
          <w:sz w:val="24"/>
          <w:szCs w:val="24"/>
        </w:rPr>
        <w:t xml:space="preserve"> planilla de recolección de datos.</w:t>
      </w:r>
    </w:p>
    <w:p w14:paraId="2FC9ED65" w14:textId="77777777" w:rsidR="00EA3237" w:rsidRDefault="00EA3237" w:rsidP="00EA3237">
      <w:pPr>
        <w:spacing w:after="200" w:line="360" w:lineRule="auto"/>
        <w:jc w:val="both"/>
        <w:rPr>
          <w:rFonts w:ascii="Arial" w:hAnsi="Arial" w:cs="Arial"/>
          <w:sz w:val="24"/>
          <w:szCs w:val="24"/>
          <w:lang w:val="es-MX"/>
        </w:rPr>
      </w:pPr>
      <w:r>
        <w:rPr>
          <w:rFonts w:ascii="Arial" w:hAnsi="Arial" w:cs="Arial"/>
          <w:b/>
          <w:sz w:val="24"/>
          <w:szCs w:val="24"/>
        </w:rPr>
        <w:t>Prueba:</w:t>
      </w:r>
      <w:r>
        <w:rPr>
          <w:rFonts w:ascii="Arial" w:hAnsi="Arial" w:cs="Arial"/>
          <w:sz w:val="24"/>
          <w:szCs w:val="24"/>
        </w:rPr>
        <w:t xml:space="preserve"> Ji-cuadrado. </w:t>
      </w:r>
    </w:p>
    <w:p w14:paraId="70A517C7" w14:textId="5E052C83"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En la tabla 3 se puede apreciar que el </w:t>
      </w:r>
      <w:r w:rsidR="00A67E87" w:rsidRPr="002D52C8">
        <w:rPr>
          <w:rFonts w:ascii="Arial" w:hAnsi="Arial" w:cs="Arial"/>
          <w:sz w:val="24"/>
          <w:szCs w:val="24"/>
        </w:rPr>
        <w:t>Oligoamnios</w:t>
      </w:r>
      <w:r w:rsidRPr="002D52C8">
        <w:rPr>
          <w:rFonts w:ascii="Arial" w:hAnsi="Arial" w:cs="Arial"/>
          <w:sz w:val="24"/>
          <w:szCs w:val="24"/>
        </w:rPr>
        <w:t xml:space="preserve"> se presentó con mucha mayor frecuencia entre las fumadoras (31%) que entre las no fumadoras (14,3%), dichas diferencias no resultaron significativas, sin embargo, </w:t>
      </w:r>
      <w:r w:rsidR="00EA3237" w:rsidRPr="00EA3237">
        <w:rPr>
          <w:rFonts w:ascii="Arial" w:hAnsi="Arial" w:cs="Arial"/>
          <w:i/>
          <w:sz w:val="24"/>
          <w:szCs w:val="24"/>
        </w:rPr>
        <w:t>p</w:t>
      </w:r>
      <w:r w:rsidR="00EA3237">
        <w:rPr>
          <w:rFonts w:ascii="Arial" w:hAnsi="Arial" w:cs="Arial"/>
          <w:sz w:val="24"/>
          <w:szCs w:val="24"/>
        </w:rPr>
        <w:t>=</w:t>
      </w:r>
      <w:r w:rsidRPr="002D52C8">
        <w:rPr>
          <w:rFonts w:ascii="Arial" w:hAnsi="Arial" w:cs="Arial"/>
          <w:sz w:val="24"/>
          <w:szCs w:val="24"/>
        </w:rPr>
        <w:t xml:space="preserve">0,068 es un valor muy cercano a 0,05 por lo cual la autora recomienda la realización de estudios con una muestra mayor, para determinar si realmente existen diferencias significativas o no. En cuanto a la </w:t>
      </w:r>
      <w:r w:rsidR="00F23803">
        <w:rPr>
          <w:rFonts w:ascii="Arial" w:hAnsi="Arial" w:cs="Arial"/>
          <w:sz w:val="24"/>
          <w:szCs w:val="24"/>
        </w:rPr>
        <w:t>rotura</w:t>
      </w:r>
      <w:r w:rsidRPr="002D52C8">
        <w:rPr>
          <w:rFonts w:ascii="Arial" w:hAnsi="Arial" w:cs="Arial"/>
          <w:sz w:val="24"/>
          <w:szCs w:val="24"/>
        </w:rPr>
        <w:t xml:space="preserve"> prematura de membranas, se presentó en ambos grupos de forma similar, 33,3% en los casos y 28,6% en los controles.</w:t>
      </w:r>
    </w:p>
    <w:p w14:paraId="088E1034" w14:textId="43A2BB80"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Cedeño Donet y </w:t>
      </w:r>
      <w:r>
        <w:rPr>
          <w:rFonts w:ascii="Arial" w:hAnsi="Arial" w:cs="Arial"/>
          <w:sz w:val="24"/>
          <w:szCs w:val="24"/>
        </w:rPr>
        <w:t>Cols.</w:t>
      </w:r>
      <w:r w:rsidRPr="002D52C8">
        <w:rPr>
          <w:rFonts w:ascii="Arial" w:hAnsi="Arial" w:cs="Arial"/>
          <w:sz w:val="24"/>
          <w:szCs w:val="24"/>
        </w:rPr>
        <w:t xml:space="preserve"> </w:t>
      </w:r>
      <w:r w:rsidR="00AA554C">
        <w:rPr>
          <w:rFonts w:ascii="Arial" w:hAnsi="Arial" w:cs="Arial"/>
          <w:noProof/>
          <w:sz w:val="24"/>
          <w:szCs w:val="24"/>
          <w:vertAlign w:val="superscript"/>
        </w:rPr>
        <w:t>(40)</w:t>
      </w:r>
      <w:r w:rsidRPr="002D52C8">
        <w:rPr>
          <w:rFonts w:ascii="Arial" w:hAnsi="Arial" w:cs="Arial"/>
          <w:sz w:val="24"/>
          <w:szCs w:val="24"/>
        </w:rPr>
        <w:t xml:space="preserve"> reportaron que 27 de 102 embrazadas, lo cual representó el 26,47% del total de pacientes y el 35% de las fumadoras, presentaron </w:t>
      </w:r>
      <w:r w:rsidR="00F23803">
        <w:rPr>
          <w:rFonts w:ascii="Arial" w:hAnsi="Arial" w:cs="Arial"/>
          <w:sz w:val="24"/>
          <w:szCs w:val="24"/>
        </w:rPr>
        <w:t>rotura</w:t>
      </w:r>
      <w:r w:rsidRPr="002D52C8">
        <w:rPr>
          <w:rFonts w:ascii="Arial" w:hAnsi="Arial" w:cs="Arial"/>
          <w:sz w:val="24"/>
          <w:szCs w:val="24"/>
        </w:rPr>
        <w:t xml:space="preserve"> prematura de membranas. No reportaron la presencia de </w:t>
      </w:r>
      <w:r w:rsidR="00A67E87" w:rsidRPr="002D52C8">
        <w:rPr>
          <w:rFonts w:ascii="Arial" w:hAnsi="Arial" w:cs="Arial"/>
          <w:sz w:val="24"/>
          <w:szCs w:val="24"/>
        </w:rPr>
        <w:t>Oligoamnios</w:t>
      </w:r>
      <w:r w:rsidRPr="002D52C8">
        <w:rPr>
          <w:rFonts w:ascii="Arial" w:hAnsi="Arial" w:cs="Arial"/>
          <w:sz w:val="24"/>
          <w:szCs w:val="24"/>
        </w:rPr>
        <w:t xml:space="preserve"> en su estudio.</w:t>
      </w:r>
    </w:p>
    <w:p w14:paraId="4D104560" w14:textId="77DDD783"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Estefanía Díaz </w:t>
      </w:r>
      <w:r w:rsidR="004B40C1">
        <w:rPr>
          <w:rFonts w:ascii="Arial" w:hAnsi="Arial" w:cs="Arial"/>
          <w:noProof/>
          <w:sz w:val="24"/>
          <w:szCs w:val="24"/>
          <w:vertAlign w:val="superscript"/>
        </w:rPr>
        <w:t>(41)</w:t>
      </w:r>
      <w:r w:rsidRPr="002D52C8">
        <w:rPr>
          <w:rFonts w:ascii="Arial" w:hAnsi="Arial" w:cs="Arial"/>
          <w:sz w:val="24"/>
          <w:szCs w:val="24"/>
        </w:rPr>
        <w:t xml:space="preserve"> por su parte, sí reportó que el 2,70% de las mujeres fumadoras presentaron </w:t>
      </w:r>
      <w:r w:rsidR="00A67E87" w:rsidRPr="002D52C8">
        <w:rPr>
          <w:rFonts w:ascii="Arial" w:hAnsi="Arial" w:cs="Arial"/>
          <w:sz w:val="24"/>
          <w:szCs w:val="24"/>
        </w:rPr>
        <w:t>Oligoamnios</w:t>
      </w:r>
      <w:r w:rsidRPr="002D52C8">
        <w:rPr>
          <w:rFonts w:ascii="Arial" w:hAnsi="Arial" w:cs="Arial"/>
          <w:sz w:val="24"/>
          <w:szCs w:val="24"/>
        </w:rPr>
        <w:t>, frente al 2,10% de las mujeres no fumadoras (</w:t>
      </w:r>
      <w:r w:rsidRPr="00EA3237">
        <w:rPr>
          <w:rFonts w:ascii="Arial" w:hAnsi="Arial" w:cs="Arial"/>
          <w:i/>
          <w:sz w:val="24"/>
          <w:szCs w:val="24"/>
        </w:rPr>
        <w:t>p</w:t>
      </w:r>
      <w:r w:rsidRPr="002D52C8">
        <w:rPr>
          <w:rFonts w:ascii="Arial" w:hAnsi="Arial" w:cs="Arial"/>
          <w:sz w:val="24"/>
          <w:szCs w:val="24"/>
        </w:rPr>
        <w:t>&lt;0,0001; OR: 1,30; IC</w:t>
      </w:r>
      <w:r w:rsidRPr="002D52C8">
        <w:rPr>
          <w:rFonts w:ascii="Arial" w:hAnsi="Arial" w:cs="Arial"/>
          <w:sz w:val="24"/>
          <w:szCs w:val="24"/>
          <w:vertAlign w:val="subscript"/>
        </w:rPr>
        <w:t>95%</w:t>
      </w:r>
      <w:r w:rsidRPr="002D52C8">
        <w:rPr>
          <w:rFonts w:ascii="Arial" w:hAnsi="Arial" w:cs="Arial"/>
          <w:sz w:val="24"/>
          <w:szCs w:val="24"/>
        </w:rPr>
        <w:t>: 1,15-1,46).</w:t>
      </w:r>
    </w:p>
    <w:p w14:paraId="04424D58" w14:textId="19818431"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Arreaga Desiderio y Romo Mantuano </w:t>
      </w:r>
      <w:r w:rsidR="004B40C1">
        <w:rPr>
          <w:rFonts w:ascii="Arial" w:hAnsi="Arial" w:cs="Arial"/>
          <w:noProof/>
          <w:sz w:val="24"/>
          <w:szCs w:val="24"/>
          <w:vertAlign w:val="superscript"/>
        </w:rPr>
        <w:t>(43)</w:t>
      </w:r>
      <w:r w:rsidRPr="002D52C8">
        <w:rPr>
          <w:rFonts w:ascii="Arial" w:hAnsi="Arial" w:cs="Arial"/>
          <w:sz w:val="24"/>
          <w:szCs w:val="24"/>
        </w:rPr>
        <w:t xml:space="preserve"> reportaron que 41 de las 110 pacientes de su estudio presentaron </w:t>
      </w:r>
      <w:r w:rsidR="00A67E87" w:rsidRPr="002D52C8">
        <w:rPr>
          <w:rFonts w:ascii="Arial" w:hAnsi="Arial" w:cs="Arial"/>
          <w:sz w:val="24"/>
          <w:szCs w:val="24"/>
        </w:rPr>
        <w:t>Oligoamnios</w:t>
      </w:r>
      <w:r w:rsidRPr="002D52C8">
        <w:rPr>
          <w:rFonts w:ascii="Arial" w:hAnsi="Arial" w:cs="Arial"/>
          <w:sz w:val="24"/>
          <w:szCs w:val="24"/>
        </w:rPr>
        <w:t>. Ello representó el 37,3% de las participantes en el estudio.</w:t>
      </w:r>
    </w:p>
    <w:p w14:paraId="7E9DD7CC" w14:textId="18B907E5" w:rsid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Según el estudio de Ortíz y </w:t>
      </w:r>
      <w:r>
        <w:rPr>
          <w:rFonts w:ascii="Arial" w:hAnsi="Arial" w:cs="Arial"/>
          <w:sz w:val="24"/>
          <w:szCs w:val="24"/>
        </w:rPr>
        <w:t>Cols.</w:t>
      </w:r>
      <w:r w:rsidRPr="002D52C8">
        <w:rPr>
          <w:rFonts w:ascii="Arial" w:hAnsi="Arial" w:cs="Arial"/>
          <w:sz w:val="24"/>
          <w:szCs w:val="24"/>
        </w:rPr>
        <w:t xml:space="preserve"> </w:t>
      </w:r>
      <w:r w:rsidR="00F23803">
        <w:rPr>
          <w:rFonts w:ascii="Arial" w:hAnsi="Arial" w:cs="Arial"/>
          <w:noProof/>
          <w:sz w:val="24"/>
          <w:szCs w:val="24"/>
          <w:vertAlign w:val="superscript"/>
        </w:rPr>
        <w:t>(47)</w:t>
      </w:r>
      <w:r w:rsidRPr="002D52C8">
        <w:rPr>
          <w:rFonts w:ascii="Arial" w:hAnsi="Arial" w:cs="Arial"/>
          <w:sz w:val="24"/>
          <w:szCs w:val="24"/>
        </w:rPr>
        <w:t xml:space="preserve"> las pacientes del grupo de casos tuvieron mayor significación estadística para el tabaquismo (</w:t>
      </w:r>
      <w:r w:rsidR="00EA3237" w:rsidRPr="00EA3237">
        <w:rPr>
          <w:rFonts w:ascii="Arial" w:hAnsi="Arial" w:cs="Arial"/>
          <w:i/>
          <w:sz w:val="24"/>
          <w:szCs w:val="24"/>
        </w:rPr>
        <w:t>p</w:t>
      </w:r>
      <w:r w:rsidR="00EA3237">
        <w:rPr>
          <w:rFonts w:ascii="Arial" w:hAnsi="Arial" w:cs="Arial"/>
          <w:sz w:val="24"/>
          <w:szCs w:val="24"/>
        </w:rPr>
        <w:t>=</w:t>
      </w:r>
      <w:r w:rsidR="00F23803">
        <w:rPr>
          <w:rFonts w:ascii="Arial" w:hAnsi="Arial" w:cs="Arial"/>
          <w:sz w:val="24"/>
          <w:szCs w:val="24"/>
        </w:rPr>
        <w:t>0,</w:t>
      </w:r>
      <w:r w:rsidRPr="002D52C8">
        <w:rPr>
          <w:rFonts w:ascii="Arial" w:hAnsi="Arial" w:cs="Arial"/>
          <w:sz w:val="24"/>
          <w:szCs w:val="24"/>
        </w:rPr>
        <w:t>008). Se apoya en que el 2,35% de los casos presentaron dicho antecedente, mientras que solo el 1% de los controles afirmaron ser fumadoras.</w:t>
      </w:r>
    </w:p>
    <w:p w14:paraId="0D70A999" w14:textId="3626F80C" w:rsidR="00A67E87" w:rsidRDefault="00A67E87" w:rsidP="002D52C8">
      <w:pPr>
        <w:spacing w:after="200" w:line="360" w:lineRule="auto"/>
        <w:jc w:val="both"/>
        <w:rPr>
          <w:rFonts w:ascii="Arial" w:hAnsi="Arial" w:cs="Arial"/>
          <w:sz w:val="24"/>
          <w:szCs w:val="24"/>
        </w:rPr>
      </w:pPr>
    </w:p>
    <w:p w14:paraId="1006B74F" w14:textId="6CB30818" w:rsidR="00A67E87" w:rsidRDefault="00A67E87" w:rsidP="002D52C8">
      <w:pPr>
        <w:spacing w:after="200" w:line="360" w:lineRule="auto"/>
        <w:jc w:val="both"/>
        <w:rPr>
          <w:rFonts w:ascii="Arial" w:hAnsi="Arial" w:cs="Arial"/>
          <w:sz w:val="24"/>
          <w:szCs w:val="24"/>
        </w:rPr>
      </w:pPr>
    </w:p>
    <w:p w14:paraId="2B4A7BFA" w14:textId="77777777" w:rsidR="00A67E87" w:rsidRPr="002D52C8" w:rsidRDefault="00A67E87" w:rsidP="002D52C8">
      <w:pPr>
        <w:spacing w:after="200" w:line="360" w:lineRule="auto"/>
        <w:jc w:val="both"/>
        <w:rPr>
          <w:rFonts w:ascii="Arial" w:hAnsi="Arial" w:cs="Arial"/>
          <w:sz w:val="24"/>
          <w:szCs w:val="24"/>
        </w:rPr>
      </w:pPr>
    </w:p>
    <w:p w14:paraId="086C9B1C" w14:textId="77777777" w:rsidR="002D52C8" w:rsidRPr="002D52C8" w:rsidRDefault="002D52C8" w:rsidP="002D52C8">
      <w:pPr>
        <w:spacing w:after="200" w:line="360" w:lineRule="auto"/>
        <w:jc w:val="both"/>
        <w:rPr>
          <w:rFonts w:ascii="Arial" w:hAnsi="Arial" w:cs="Arial"/>
          <w:sz w:val="24"/>
          <w:szCs w:val="24"/>
        </w:rPr>
      </w:pPr>
      <w:r w:rsidRPr="00E95B4A">
        <w:rPr>
          <w:rFonts w:ascii="Arial" w:hAnsi="Arial" w:cs="Arial"/>
          <w:b/>
          <w:sz w:val="24"/>
          <w:szCs w:val="24"/>
        </w:rPr>
        <w:t>Tabla 4.</w:t>
      </w:r>
      <w:r w:rsidRPr="002D52C8">
        <w:rPr>
          <w:rFonts w:ascii="Arial" w:hAnsi="Arial" w:cs="Arial"/>
          <w:sz w:val="24"/>
          <w:szCs w:val="24"/>
        </w:rPr>
        <w:t xml:space="preserve"> </w:t>
      </w:r>
      <w:r w:rsidR="00E95B4A">
        <w:rPr>
          <w:rFonts w:ascii="Arial" w:hAnsi="Arial" w:cs="Arial"/>
          <w:sz w:val="24"/>
          <w:szCs w:val="24"/>
        </w:rPr>
        <w:t xml:space="preserve">Gestantes según presencia de tabaquismo y diagnóstico de </w:t>
      </w:r>
      <w:r w:rsidRPr="002D52C8">
        <w:rPr>
          <w:rFonts w:ascii="Arial" w:hAnsi="Arial" w:cs="Arial"/>
          <w:sz w:val="24"/>
          <w:szCs w:val="24"/>
        </w:rPr>
        <w:t xml:space="preserve">placenta previa y desprendimiento prematuro de placenta normoinserta. </w:t>
      </w:r>
    </w:p>
    <w:tbl>
      <w:tblPr>
        <w:tblStyle w:val="Tablanormal2"/>
        <w:tblW w:w="5000" w:type="pct"/>
        <w:tblLook w:val="04A0" w:firstRow="1" w:lastRow="0" w:firstColumn="1" w:lastColumn="0" w:noHBand="0" w:noVBand="1"/>
      </w:tblPr>
      <w:tblGrid>
        <w:gridCol w:w="3178"/>
        <w:gridCol w:w="1748"/>
        <w:gridCol w:w="2280"/>
        <w:gridCol w:w="817"/>
        <w:gridCol w:w="1098"/>
      </w:tblGrid>
      <w:tr w:rsidR="00E95B4A" w:rsidRPr="002D52C8" w14:paraId="5B7BD428" w14:textId="77777777" w:rsidTr="00E95B4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5" w:type="pct"/>
          </w:tcPr>
          <w:p w14:paraId="49872729" w14:textId="77777777" w:rsidR="00E95B4A" w:rsidRPr="002D52C8" w:rsidRDefault="00E95B4A" w:rsidP="00E95B4A">
            <w:pPr>
              <w:spacing w:line="360" w:lineRule="auto"/>
              <w:jc w:val="center"/>
              <w:rPr>
                <w:rFonts w:ascii="Arial" w:hAnsi="Arial" w:cs="Arial"/>
                <w:sz w:val="24"/>
                <w:szCs w:val="24"/>
              </w:rPr>
            </w:pPr>
            <w:r w:rsidRPr="002D52C8">
              <w:rPr>
                <w:rFonts w:ascii="Arial" w:hAnsi="Arial" w:cs="Arial"/>
                <w:sz w:val="24"/>
                <w:szCs w:val="24"/>
              </w:rPr>
              <w:t>Variable</w:t>
            </w:r>
          </w:p>
        </w:tc>
        <w:tc>
          <w:tcPr>
            <w:tcW w:w="961" w:type="pct"/>
          </w:tcPr>
          <w:p w14:paraId="60F62D41"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Grupo Caso</w:t>
            </w:r>
          </w:p>
          <w:p w14:paraId="5F32FCE4"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n=42 (%)</w:t>
            </w:r>
          </w:p>
        </w:tc>
        <w:tc>
          <w:tcPr>
            <w:tcW w:w="1252" w:type="pct"/>
          </w:tcPr>
          <w:p w14:paraId="421C8E58"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Grupo control</w:t>
            </w:r>
          </w:p>
          <w:p w14:paraId="5C8DA5CD"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n=42 (%)</w:t>
            </w:r>
          </w:p>
        </w:tc>
        <w:tc>
          <w:tcPr>
            <w:tcW w:w="438" w:type="pct"/>
          </w:tcPr>
          <w:p w14:paraId="411E8F86"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14:paraId="4C74F0A7"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sz w:val="24"/>
                <w:szCs w:val="24"/>
              </w:rPr>
            </w:pPr>
            <w:r>
              <w:rPr>
                <w:rFonts w:ascii="Arial" w:hAnsi="Arial" w:cs="Arial"/>
                <w:i/>
                <w:sz w:val="24"/>
                <w:szCs w:val="24"/>
              </w:rPr>
              <w:t>p</w:t>
            </w:r>
          </w:p>
        </w:tc>
        <w:tc>
          <w:tcPr>
            <w:tcW w:w="604" w:type="pct"/>
          </w:tcPr>
          <w:p w14:paraId="3D4122DD" w14:textId="77777777" w:rsidR="00E95B4A" w:rsidRPr="002D52C8"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RR</w:t>
            </w:r>
          </w:p>
          <w:p w14:paraId="06E35D38" w14:textId="77777777" w:rsidR="00E95B4A" w:rsidRPr="002D52C8"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(IC</w:t>
            </w:r>
            <w:r w:rsidRPr="002D52C8">
              <w:rPr>
                <w:rFonts w:ascii="Arial" w:hAnsi="Arial" w:cs="Arial"/>
                <w:sz w:val="24"/>
                <w:szCs w:val="24"/>
                <w:vertAlign w:val="subscript"/>
              </w:rPr>
              <w:t>95%</w:t>
            </w:r>
            <w:r w:rsidRPr="002D52C8">
              <w:rPr>
                <w:rFonts w:ascii="Arial" w:hAnsi="Arial" w:cs="Arial"/>
                <w:sz w:val="24"/>
                <w:szCs w:val="24"/>
              </w:rPr>
              <w:t>)</w:t>
            </w:r>
          </w:p>
        </w:tc>
      </w:tr>
      <w:tr w:rsidR="00E95B4A" w:rsidRPr="002D52C8" w14:paraId="25FDC2BA" w14:textId="77777777" w:rsidTr="00E95B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5" w:type="pct"/>
          </w:tcPr>
          <w:p w14:paraId="3886DFD1" w14:textId="77777777" w:rsidR="00E95B4A" w:rsidRPr="00E95B4A" w:rsidRDefault="00E95B4A" w:rsidP="00E95B4A">
            <w:pPr>
              <w:spacing w:line="360" w:lineRule="auto"/>
              <w:jc w:val="center"/>
              <w:rPr>
                <w:rFonts w:ascii="Arial" w:hAnsi="Arial" w:cs="Arial"/>
                <w:color w:val="2F5496" w:themeColor="accent5" w:themeShade="BF"/>
                <w:sz w:val="24"/>
                <w:szCs w:val="24"/>
              </w:rPr>
            </w:pPr>
            <w:r w:rsidRPr="00E95B4A">
              <w:rPr>
                <w:rFonts w:ascii="Arial" w:hAnsi="Arial" w:cs="Arial"/>
                <w:color w:val="2F5496" w:themeColor="accent5" w:themeShade="BF"/>
                <w:sz w:val="24"/>
                <w:szCs w:val="24"/>
              </w:rPr>
              <w:t>Placenta previa</w:t>
            </w:r>
          </w:p>
        </w:tc>
        <w:tc>
          <w:tcPr>
            <w:tcW w:w="961" w:type="pct"/>
          </w:tcPr>
          <w:p w14:paraId="2945343C"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252" w:type="pct"/>
          </w:tcPr>
          <w:p w14:paraId="5EF1BD6F"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438" w:type="pct"/>
          </w:tcPr>
          <w:p w14:paraId="7AFD2AC8"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0,558</w:t>
            </w:r>
          </w:p>
        </w:tc>
        <w:tc>
          <w:tcPr>
            <w:tcW w:w="604" w:type="pct"/>
          </w:tcPr>
          <w:p w14:paraId="5D5F243B"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w:t>
            </w:r>
          </w:p>
        </w:tc>
      </w:tr>
      <w:tr w:rsidR="00E95B4A" w:rsidRPr="002D52C8" w14:paraId="5B0D7A9C" w14:textId="77777777" w:rsidTr="00E95B4A">
        <w:tc>
          <w:tcPr>
            <w:cnfStyle w:val="001000000000" w:firstRow="0" w:lastRow="0" w:firstColumn="1" w:lastColumn="0" w:oddVBand="0" w:evenVBand="0" w:oddHBand="0" w:evenHBand="0" w:firstRowFirstColumn="0" w:firstRowLastColumn="0" w:lastRowFirstColumn="0" w:lastRowLastColumn="0"/>
            <w:tcW w:w="1745" w:type="pct"/>
          </w:tcPr>
          <w:p w14:paraId="13242480" w14:textId="77777777" w:rsidR="00E95B4A" w:rsidRPr="00E95B4A" w:rsidRDefault="00E95B4A" w:rsidP="00E95B4A">
            <w:pPr>
              <w:spacing w:line="360" w:lineRule="auto"/>
              <w:rPr>
                <w:rFonts w:ascii="Arial" w:hAnsi="Arial" w:cs="Arial"/>
                <w:b w:val="0"/>
                <w:sz w:val="24"/>
                <w:szCs w:val="24"/>
              </w:rPr>
            </w:pPr>
            <w:r w:rsidRPr="00E95B4A">
              <w:rPr>
                <w:rFonts w:ascii="Arial" w:hAnsi="Arial" w:cs="Arial"/>
                <w:b w:val="0"/>
                <w:sz w:val="24"/>
                <w:szCs w:val="24"/>
              </w:rPr>
              <w:t>Sí</w:t>
            </w:r>
          </w:p>
        </w:tc>
        <w:tc>
          <w:tcPr>
            <w:tcW w:w="961" w:type="pct"/>
          </w:tcPr>
          <w:p w14:paraId="6C990E8D"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8 (19,0)</w:t>
            </w:r>
          </w:p>
        </w:tc>
        <w:tc>
          <w:tcPr>
            <w:tcW w:w="1252" w:type="pct"/>
          </w:tcPr>
          <w:p w14:paraId="46D01F13"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6 (14,3)</w:t>
            </w:r>
          </w:p>
        </w:tc>
        <w:tc>
          <w:tcPr>
            <w:tcW w:w="438" w:type="pct"/>
          </w:tcPr>
          <w:p w14:paraId="3944EC73"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604" w:type="pct"/>
          </w:tcPr>
          <w:p w14:paraId="242FDBBC"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E95B4A" w:rsidRPr="002D52C8" w14:paraId="45D051FC" w14:textId="77777777" w:rsidTr="00E95B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5" w:type="pct"/>
          </w:tcPr>
          <w:p w14:paraId="2F259F2B" w14:textId="77777777" w:rsidR="00E95B4A" w:rsidRPr="00E95B4A" w:rsidRDefault="00E95B4A" w:rsidP="00E95B4A">
            <w:pPr>
              <w:spacing w:line="360" w:lineRule="auto"/>
              <w:rPr>
                <w:rFonts w:ascii="Arial" w:hAnsi="Arial" w:cs="Arial"/>
                <w:b w:val="0"/>
                <w:sz w:val="24"/>
                <w:szCs w:val="24"/>
              </w:rPr>
            </w:pPr>
            <w:r w:rsidRPr="00E95B4A">
              <w:rPr>
                <w:rFonts w:ascii="Arial" w:hAnsi="Arial" w:cs="Arial"/>
                <w:b w:val="0"/>
                <w:sz w:val="24"/>
                <w:szCs w:val="24"/>
              </w:rPr>
              <w:t>No</w:t>
            </w:r>
          </w:p>
        </w:tc>
        <w:tc>
          <w:tcPr>
            <w:tcW w:w="961" w:type="pct"/>
          </w:tcPr>
          <w:p w14:paraId="51580F0F"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34 (81,0)</w:t>
            </w:r>
          </w:p>
        </w:tc>
        <w:tc>
          <w:tcPr>
            <w:tcW w:w="1252" w:type="pct"/>
          </w:tcPr>
          <w:p w14:paraId="3A469581"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36 (85,7)</w:t>
            </w:r>
          </w:p>
        </w:tc>
        <w:tc>
          <w:tcPr>
            <w:tcW w:w="438" w:type="pct"/>
          </w:tcPr>
          <w:p w14:paraId="40E254A6"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604" w:type="pct"/>
          </w:tcPr>
          <w:p w14:paraId="45D63587"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E95B4A" w:rsidRPr="002D52C8" w14:paraId="41C79E00" w14:textId="77777777" w:rsidTr="00E95B4A">
        <w:tc>
          <w:tcPr>
            <w:cnfStyle w:val="001000000000" w:firstRow="0" w:lastRow="0" w:firstColumn="1" w:lastColumn="0" w:oddVBand="0" w:evenVBand="0" w:oddHBand="0" w:evenHBand="0" w:firstRowFirstColumn="0" w:firstRowLastColumn="0" w:lastRowFirstColumn="0" w:lastRowLastColumn="0"/>
            <w:tcW w:w="1745" w:type="pct"/>
          </w:tcPr>
          <w:p w14:paraId="63E6177F" w14:textId="77777777" w:rsidR="00E95B4A" w:rsidRPr="00E95B4A" w:rsidRDefault="00E95B4A" w:rsidP="00E95B4A">
            <w:pPr>
              <w:spacing w:line="360" w:lineRule="auto"/>
              <w:jc w:val="center"/>
              <w:rPr>
                <w:rFonts w:ascii="Arial" w:hAnsi="Arial" w:cs="Arial"/>
                <w:color w:val="2F5496" w:themeColor="accent5" w:themeShade="BF"/>
                <w:sz w:val="24"/>
                <w:szCs w:val="24"/>
              </w:rPr>
            </w:pPr>
            <w:r w:rsidRPr="00E95B4A">
              <w:rPr>
                <w:rFonts w:ascii="Arial" w:hAnsi="Arial" w:cs="Arial"/>
                <w:color w:val="2F5496" w:themeColor="accent5" w:themeShade="BF"/>
                <w:sz w:val="24"/>
                <w:szCs w:val="24"/>
              </w:rPr>
              <w:t>Desprendimiento prematuro de placenta normoinserta</w:t>
            </w:r>
          </w:p>
        </w:tc>
        <w:tc>
          <w:tcPr>
            <w:tcW w:w="961" w:type="pct"/>
          </w:tcPr>
          <w:p w14:paraId="0D205302"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252" w:type="pct"/>
          </w:tcPr>
          <w:p w14:paraId="2C1D2E79"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438" w:type="pct"/>
          </w:tcPr>
          <w:p w14:paraId="768C9B04" w14:textId="77777777" w:rsidR="00E95B4A"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0B23D81A"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0,724</w:t>
            </w:r>
          </w:p>
        </w:tc>
        <w:tc>
          <w:tcPr>
            <w:tcW w:w="604" w:type="pct"/>
          </w:tcPr>
          <w:p w14:paraId="7926036E" w14:textId="77777777" w:rsidR="00E95B4A"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14:paraId="425E96AF"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w:t>
            </w:r>
          </w:p>
        </w:tc>
      </w:tr>
      <w:tr w:rsidR="00E95B4A" w:rsidRPr="002D52C8" w14:paraId="0826758D" w14:textId="77777777" w:rsidTr="00E95B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5" w:type="pct"/>
          </w:tcPr>
          <w:p w14:paraId="22054B74" w14:textId="77777777" w:rsidR="00E95B4A" w:rsidRPr="00E95B4A" w:rsidRDefault="00E95B4A" w:rsidP="00E95B4A">
            <w:pPr>
              <w:spacing w:line="360" w:lineRule="auto"/>
              <w:rPr>
                <w:rFonts w:ascii="Arial" w:hAnsi="Arial" w:cs="Arial"/>
                <w:b w:val="0"/>
                <w:sz w:val="24"/>
                <w:szCs w:val="24"/>
              </w:rPr>
            </w:pPr>
            <w:r w:rsidRPr="00E95B4A">
              <w:rPr>
                <w:rFonts w:ascii="Arial" w:hAnsi="Arial" w:cs="Arial"/>
                <w:b w:val="0"/>
                <w:sz w:val="24"/>
                <w:szCs w:val="24"/>
              </w:rPr>
              <w:t>Sí</w:t>
            </w:r>
          </w:p>
        </w:tc>
        <w:tc>
          <w:tcPr>
            <w:tcW w:w="961" w:type="pct"/>
          </w:tcPr>
          <w:p w14:paraId="402C78BB"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4 (9,5)</w:t>
            </w:r>
          </w:p>
        </w:tc>
        <w:tc>
          <w:tcPr>
            <w:tcW w:w="1252" w:type="pct"/>
          </w:tcPr>
          <w:p w14:paraId="052084BD"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5 (11,9)</w:t>
            </w:r>
          </w:p>
        </w:tc>
        <w:tc>
          <w:tcPr>
            <w:tcW w:w="438" w:type="pct"/>
          </w:tcPr>
          <w:p w14:paraId="4B91023A"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604" w:type="pct"/>
          </w:tcPr>
          <w:p w14:paraId="150F546C"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E95B4A" w:rsidRPr="002D52C8" w14:paraId="41A18E9A" w14:textId="77777777" w:rsidTr="00E95B4A">
        <w:tc>
          <w:tcPr>
            <w:cnfStyle w:val="001000000000" w:firstRow="0" w:lastRow="0" w:firstColumn="1" w:lastColumn="0" w:oddVBand="0" w:evenVBand="0" w:oddHBand="0" w:evenHBand="0" w:firstRowFirstColumn="0" w:firstRowLastColumn="0" w:lastRowFirstColumn="0" w:lastRowLastColumn="0"/>
            <w:tcW w:w="1745" w:type="pct"/>
          </w:tcPr>
          <w:p w14:paraId="46784C2F" w14:textId="77777777" w:rsidR="00E95B4A" w:rsidRPr="00E95B4A" w:rsidRDefault="00E95B4A" w:rsidP="00E95B4A">
            <w:pPr>
              <w:spacing w:line="360" w:lineRule="auto"/>
              <w:rPr>
                <w:rFonts w:ascii="Arial" w:hAnsi="Arial" w:cs="Arial"/>
                <w:b w:val="0"/>
                <w:sz w:val="24"/>
                <w:szCs w:val="24"/>
              </w:rPr>
            </w:pPr>
            <w:r w:rsidRPr="00E95B4A">
              <w:rPr>
                <w:rFonts w:ascii="Arial" w:hAnsi="Arial" w:cs="Arial"/>
                <w:b w:val="0"/>
                <w:sz w:val="24"/>
                <w:szCs w:val="24"/>
              </w:rPr>
              <w:t>No</w:t>
            </w:r>
          </w:p>
        </w:tc>
        <w:tc>
          <w:tcPr>
            <w:tcW w:w="961" w:type="pct"/>
          </w:tcPr>
          <w:p w14:paraId="100F7620"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38 (90,5)</w:t>
            </w:r>
          </w:p>
        </w:tc>
        <w:tc>
          <w:tcPr>
            <w:tcW w:w="1252" w:type="pct"/>
          </w:tcPr>
          <w:p w14:paraId="3C33754E"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37 (88,1)</w:t>
            </w:r>
          </w:p>
        </w:tc>
        <w:tc>
          <w:tcPr>
            <w:tcW w:w="438" w:type="pct"/>
          </w:tcPr>
          <w:p w14:paraId="1D27F659"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604" w:type="pct"/>
          </w:tcPr>
          <w:p w14:paraId="212272F9"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6DE8831C" w14:textId="77777777" w:rsidR="00E95B4A" w:rsidRDefault="00E95B4A" w:rsidP="00E95B4A">
      <w:pPr>
        <w:spacing w:after="0" w:line="360" w:lineRule="auto"/>
        <w:jc w:val="both"/>
        <w:rPr>
          <w:rFonts w:ascii="Arial" w:hAnsi="Arial" w:cs="Arial"/>
          <w:sz w:val="24"/>
          <w:szCs w:val="24"/>
        </w:rPr>
      </w:pPr>
      <w:r>
        <w:rPr>
          <w:rFonts w:ascii="Arial" w:hAnsi="Arial" w:cs="Arial"/>
          <w:b/>
          <w:sz w:val="24"/>
          <w:szCs w:val="24"/>
        </w:rPr>
        <w:t>Fuente:</w:t>
      </w:r>
      <w:r>
        <w:rPr>
          <w:rFonts w:ascii="Arial" w:hAnsi="Arial" w:cs="Arial"/>
          <w:sz w:val="24"/>
          <w:szCs w:val="24"/>
        </w:rPr>
        <w:t xml:space="preserve"> planilla de recolección de datos.</w:t>
      </w:r>
    </w:p>
    <w:p w14:paraId="0BFAA8DC" w14:textId="77777777" w:rsidR="00E95B4A" w:rsidRDefault="00E95B4A" w:rsidP="00E95B4A">
      <w:pPr>
        <w:spacing w:after="200" w:line="360" w:lineRule="auto"/>
        <w:jc w:val="both"/>
        <w:rPr>
          <w:rFonts w:ascii="Arial" w:hAnsi="Arial" w:cs="Arial"/>
          <w:sz w:val="24"/>
          <w:szCs w:val="24"/>
          <w:lang w:val="es-MX"/>
        </w:rPr>
      </w:pPr>
      <w:r>
        <w:rPr>
          <w:rFonts w:ascii="Arial" w:hAnsi="Arial" w:cs="Arial"/>
          <w:b/>
          <w:sz w:val="24"/>
          <w:szCs w:val="24"/>
        </w:rPr>
        <w:t>Prueba:</w:t>
      </w:r>
      <w:r>
        <w:rPr>
          <w:rFonts w:ascii="Arial" w:hAnsi="Arial" w:cs="Arial"/>
          <w:sz w:val="24"/>
          <w:szCs w:val="24"/>
        </w:rPr>
        <w:t xml:space="preserve"> Ji-cuadrado. </w:t>
      </w:r>
    </w:p>
    <w:p w14:paraId="2A2CB1C0" w14:textId="77777777" w:rsidR="002D52C8" w:rsidRPr="002D52C8" w:rsidRDefault="00E95B4A" w:rsidP="00E95B4A">
      <w:pPr>
        <w:spacing w:after="200" w:line="360" w:lineRule="auto"/>
        <w:jc w:val="both"/>
        <w:rPr>
          <w:rFonts w:ascii="Arial" w:hAnsi="Arial" w:cs="Arial"/>
          <w:sz w:val="24"/>
          <w:szCs w:val="24"/>
        </w:rPr>
      </w:pPr>
      <w:r w:rsidRPr="002D52C8">
        <w:rPr>
          <w:rFonts w:ascii="Arial" w:hAnsi="Arial" w:cs="Arial"/>
          <w:sz w:val="24"/>
          <w:szCs w:val="24"/>
        </w:rPr>
        <w:t xml:space="preserve"> </w:t>
      </w:r>
      <w:r w:rsidR="002D52C8" w:rsidRPr="002D52C8">
        <w:rPr>
          <w:rFonts w:ascii="Arial" w:hAnsi="Arial" w:cs="Arial"/>
          <w:sz w:val="24"/>
          <w:szCs w:val="24"/>
        </w:rPr>
        <w:t>La tabla 4 muestra como la placenta previa se presentó en 8 pacientes (19%) del grupo caso y 6 pacientes (14,3%) del grupo control. En cuanto al desprendimiento prematuro de placenta normoinserta, la frecuencia fue mucho menor, de 9,5% de las fumadoras y 11,9% de las no fumadoras. Dichas diferencias no fueron significativas.</w:t>
      </w:r>
    </w:p>
    <w:p w14:paraId="0FABE493"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Estefanía Díaz </w:t>
      </w:r>
      <w:r w:rsidR="004B40C1">
        <w:rPr>
          <w:rFonts w:ascii="Arial" w:hAnsi="Arial" w:cs="Arial"/>
          <w:noProof/>
          <w:sz w:val="24"/>
          <w:szCs w:val="24"/>
          <w:vertAlign w:val="superscript"/>
        </w:rPr>
        <w:t>(41)</w:t>
      </w:r>
      <w:r w:rsidRPr="002D52C8">
        <w:rPr>
          <w:rFonts w:ascii="Arial" w:hAnsi="Arial" w:cs="Arial"/>
          <w:sz w:val="24"/>
          <w:szCs w:val="24"/>
        </w:rPr>
        <w:t xml:space="preserve"> reportó que el 0,34% de las mujeres fumadoras tuvieron una placenta previa durante la gestación, frente al 0,33% de las mujeres que no fumaron (</w:t>
      </w:r>
      <w:r w:rsidRPr="00E95B4A">
        <w:rPr>
          <w:rFonts w:ascii="Arial" w:hAnsi="Arial" w:cs="Arial"/>
          <w:i/>
          <w:sz w:val="24"/>
          <w:szCs w:val="24"/>
        </w:rPr>
        <w:t>p</w:t>
      </w:r>
      <w:r w:rsidRPr="002D52C8">
        <w:rPr>
          <w:rFonts w:ascii="Arial" w:hAnsi="Arial" w:cs="Arial"/>
          <w:sz w:val="24"/>
          <w:szCs w:val="24"/>
        </w:rPr>
        <w:t>=0,838; OR 1,03; IC 95% 0,75-1,42). Mientras que, con respecto al DPPNI el 0,13% de las mujeres fumadoras presentaron un DPPNI, frente al 0,10% de las mujeres que no fumaron (</w:t>
      </w:r>
      <w:r w:rsidRPr="00E95B4A">
        <w:rPr>
          <w:rFonts w:ascii="Arial" w:hAnsi="Arial" w:cs="Arial"/>
          <w:i/>
          <w:sz w:val="24"/>
          <w:szCs w:val="24"/>
        </w:rPr>
        <w:t>p</w:t>
      </w:r>
      <w:r w:rsidRPr="002D52C8">
        <w:rPr>
          <w:rFonts w:ascii="Arial" w:hAnsi="Arial" w:cs="Arial"/>
          <w:sz w:val="24"/>
          <w:szCs w:val="24"/>
        </w:rPr>
        <w:t>=0,95; OR 1,29; IC</w:t>
      </w:r>
      <w:r w:rsidRPr="002D52C8">
        <w:rPr>
          <w:rFonts w:ascii="Arial" w:hAnsi="Arial" w:cs="Arial"/>
          <w:sz w:val="24"/>
          <w:szCs w:val="24"/>
          <w:vertAlign w:val="subscript"/>
        </w:rPr>
        <w:t>95%</w:t>
      </w:r>
      <w:r w:rsidRPr="002D52C8">
        <w:rPr>
          <w:rFonts w:ascii="Arial" w:hAnsi="Arial" w:cs="Arial"/>
          <w:sz w:val="24"/>
          <w:szCs w:val="24"/>
        </w:rPr>
        <w:t>: 0,76-2,18).</w:t>
      </w:r>
    </w:p>
    <w:p w14:paraId="506C9C5D"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lastRenderedPageBreak/>
        <w:t xml:space="preserve">En la investigación de Poaquiza Pacheco </w:t>
      </w:r>
      <w:r w:rsidR="00F23803">
        <w:rPr>
          <w:rFonts w:ascii="Arial" w:hAnsi="Arial" w:cs="Arial"/>
          <w:noProof/>
          <w:sz w:val="24"/>
          <w:szCs w:val="24"/>
          <w:vertAlign w:val="superscript"/>
        </w:rPr>
        <w:t>(48)</w:t>
      </w:r>
      <w:r w:rsidRPr="002D52C8">
        <w:rPr>
          <w:rFonts w:ascii="Arial" w:hAnsi="Arial" w:cs="Arial"/>
          <w:sz w:val="24"/>
          <w:szCs w:val="24"/>
        </w:rPr>
        <w:t xml:space="preserve"> de las 50 pacientes que fueron diagnosticadas con placenta previa en el período de estudio, 26 de ellas aceptaron tener antecedentes de tabaquismo que corresponden a un 52% del total de la muestra. El consumo de tabaco fue considerado como un factor preponderante ya que se observó un aumento en el tamaño de la placenta en los casos en que la madre </w:t>
      </w:r>
      <w:r w:rsidR="00F23803">
        <w:rPr>
          <w:rFonts w:ascii="Arial" w:hAnsi="Arial" w:cs="Arial"/>
          <w:sz w:val="24"/>
          <w:szCs w:val="24"/>
        </w:rPr>
        <w:t>era</w:t>
      </w:r>
      <w:r w:rsidRPr="002D52C8">
        <w:rPr>
          <w:rFonts w:ascii="Arial" w:hAnsi="Arial" w:cs="Arial"/>
          <w:sz w:val="24"/>
          <w:szCs w:val="24"/>
        </w:rPr>
        <w:t xml:space="preserve"> fumadora activa para compensar la falta de oxígeno ocasionada por el tabaquismo de la madre.</w:t>
      </w:r>
    </w:p>
    <w:p w14:paraId="71B78821"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En una investigación sobre hemorragias uterinas durante el embarazo, Guerrero Sánchez </w:t>
      </w:r>
      <w:r w:rsidR="00F23803">
        <w:rPr>
          <w:rFonts w:ascii="Arial" w:hAnsi="Arial" w:cs="Arial"/>
          <w:noProof/>
          <w:sz w:val="24"/>
          <w:szCs w:val="24"/>
          <w:vertAlign w:val="superscript"/>
        </w:rPr>
        <w:t>(49)</w:t>
      </w:r>
      <w:r w:rsidRPr="002D52C8">
        <w:rPr>
          <w:rFonts w:ascii="Arial" w:hAnsi="Arial" w:cs="Arial"/>
          <w:sz w:val="24"/>
          <w:szCs w:val="24"/>
        </w:rPr>
        <w:t xml:space="preserve"> reportó que el 29% de las pacientes fueron fumadores. Este fue el segundo factor de riesgo que se presentó en orden de frecuencia precedido solo por la cesárea anterior.</w:t>
      </w:r>
    </w:p>
    <w:p w14:paraId="28EE4CDB" w14:textId="77777777" w:rsidR="002D52C8" w:rsidRPr="002D52C8" w:rsidRDefault="002D52C8" w:rsidP="002D52C8">
      <w:pPr>
        <w:spacing w:after="200" w:line="360" w:lineRule="auto"/>
        <w:jc w:val="both"/>
        <w:rPr>
          <w:rFonts w:ascii="Arial" w:hAnsi="Arial" w:cs="Arial"/>
          <w:sz w:val="24"/>
          <w:szCs w:val="24"/>
        </w:rPr>
      </w:pPr>
      <w:r w:rsidRPr="00E95B4A">
        <w:rPr>
          <w:rFonts w:ascii="Arial" w:hAnsi="Arial" w:cs="Arial"/>
          <w:b/>
          <w:sz w:val="24"/>
          <w:szCs w:val="24"/>
        </w:rPr>
        <w:t>Tabla 5.</w:t>
      </w:r>
      <w:r w:rsidRPr="002D52C8">
        <w:rPr>
          <w:rFonts w:ascii="Arial" w:hAnsi="Arial" w:cs="Arial"/>
          <w:sz w:val="24"/>
          <w:szCs w:val="24"/>
        </w:rPr>
        <w:t xml:space="preserve"> </w:t>
      </w:r>
      <w:r w:rsidR="00E95B4A">
        <w:rPr>
          <w:rFonts w:ascii="Arial" w:hAnsi="Arial" w:cs="Arial"/>
          <w:sz w:val="24"/>
          <w:szCs w:val="24"/>
        </w:rPr>
        <w:t>Gestantes según presencia de tabaquismo y</w:t>
      </w:r>
      <w:r w:rsidRPr="002D52C8">
        <w:rPr>
          <w:rFonts w:ascii="Arial" w:hAnsi="Arial" w:cs="Arial"/>
          <w:sz w:val="24"/>
          <w:szCs w:val="24"/>
        </w:rPr>
        <w:t xml:space="preserve"> necesidad de parto instrumental o cesárea. </w:t>
      </w:r>
    </w:p>
    <w:tbl>
      <w:tblPr>
        <w:tblStyle w:val="Tablanormal2"/>
        <w:tblW w:w="5000" w:type="pct"/>
        <w:tblLook w:val="04A0" w:firstRow="1" w:lastRow="0" w:firstColumn="1" w:lastColumn="0" w:noHBand="0" w:noVBand="1"/>
      </w:tblPr>
      <w:tblGrid>
        <w:gridCol w:w="3175"/>
        <w:gridCol w:w="1750"/>
        <w:gridCol w:w="2102"/>
        <w:gridCol w:w="910"/>
        <w:gridCol w:w="1184"/>
      </w:tblGrid>
      <w:tr w:rsidR="00E95B4A" w:rsidRPr="002D52C8" w14:paraId="77C857ED" w14:textId="77777777" w:rsidTr="00E95B4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4" w:type="pct"/>
          </w:tcPr>
          <w:p w14:paraId="59073291" w14:textId="77777777" w:rsidR="00E95B4A" w:rsidRDefault="00E95B4A" w:rsidP="00E95B4A">
            <w:pPr>
              <w:spacing w:line="360" w:lineRule="auto"/>
              <w:jc w:val="center"/>
              <w:rPr>
                <w:rFonts w:ascii="Arial" w:hAnsi="Arial" w:cs="Arial"/>
                <w:sz w:val="24"/>
                <w:szCs w:val="24"/>
              </w:rPr>
            </w:pPr>
          </w:p>
          <w:p w14:paraId="042BC9AF" w14:textId="77777777" w:rsidR="00E95B4A" w:rsidRPr="002D52C8" w:rsidRDefault="00E95B4A" w:rsidP="00E95B4A">
            <w:pPr>
              <w:spacing w:line="360" w:lineRule="auto"/>
              <w:jc w:val="center"/>
              <w:rPr>
                <w:rFonts w:ascii="Arial" w:hAnsi="Arial" w:cs="Arial"/>
                <w:sz w:val="24"/>
                <w:szCs w:val="24"/>
              </w:rPr>
            </w:pPr>
            <w:r w:rsidRPr="002D52C8">
              <w:rPr>
                <w:rFonts w:ascii="Arial" w:hAnsi="Arial" w:cs="Arial"/>
                <w:sz w:val="24"/>
                <w:szCs w:val="24"/>
              </w:rPr>
              <w:t>Variable</w:t>
            </w:r>
          </w:p>
        </w:tc>
        <w:tc>
          <w:tcPr>
            <w:tcW w:w="962" w:type="pct"/>
          </w:tcPr>
          <w:p w14:paraId="1EE4EC5C"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Grupo Caso</w:t>
            </w:r>
          </w:p>
          <w:p w14:paraId="4F4C3839"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n=42 (%)</w:t>
            </w:r>
          </w:p>
        </w:tc>
        <w:tc>
          <w:tcPr>
            <w:tcW w:w="1155" w:type="pct"/>
          </w:tcPr>
          <w:p w14:paraId="3A15C264"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Grupo control</w:t>
            </w:r>
          </w:p>
          <w:p w14:paraId="6FCF4E71"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n=42 (%)</w:t>
            </w:r>
          </w:p>
        </w:tc>
        <w:tc>
          <w:tcPr>
            <w:tcW w:w="487" w:type="pct"/>
          </w:tcPr>
          <w:p w14:paraId="7F013644"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14:paraId="6C8BBA39"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sz w:val="24"/>
                <w:szCs w:val="24"/>
              </w:rPr>
            </w:pPr>
            <w:r>
              <w:rPr>
                <w:rFonts w:ascii="Arial" w:hAnsi="Arial" w:cs="Arial"/>
                <w:i/>
                <w:sz w:val="24"/>
                <w:szCs w:val="24"/>
              </w:rPr>
              <w:t>p</w:t>
            </w:r>
          </w:p>
        </w:tc>
        <w:tc>
          <w:tcPr>
            <w:tcW w:w="652" w:type="pct"/>
          </w:tcPr>
          <w:p w14:paraId="47740FB9" w14:textId="77777777" w:rsidR="00E95B4A" w:rsidRPr="002D52C8"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RR</w:t>
            </w:r>
          </w:p>
          <w:p w14:paraId="4A8BFF27" w14:textId="77777777" w:rsidR="00E95B4A" w:rsidRPr="002D52C8"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(IC</w:t>
            </w:r>
            <w:r w:rsidRPr="002D52C8">
              <w:rPr>
                <w:rFonts w:ascii="Arial" w:hAnsi="Arial" w:cs="Arial"/>
                <w:sz w:val="24"/>
                <w:szCs w:val="24"/>
                <w:vertAlign w:val="subscript"/>
              </w:rPr>
              <w:t>95%</w:t>
            </w:r>
            <w:r w:rsidRPr="002D52C8">
              <w:rPr>
                <w:rFonts w:ascii="Arial" w:hAnsi="Arial" w:cs="Arial"/>
                <w:sz w:val="24"/>
                <w:szCs w:val="24"/>
              </w:rPr>
              <w:t>)</w:t>
            </w:r>
          </w:p>
        </w:tc>
      </w:tr>
      <w:tr w:rsidR="00E95B4A" w:rsidRPr="002D52C8" w14:paraId="2C4912D6" w14:textId="77777777" w:rsidTr="00E95B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4" w:type="pct"/>
          </w:tcPr>
          <w:p w14:paraId="5BE21A5A" w14:textId="77777777" w:rsidR="00E95B4A" w:rsidRPr="00E95B4A" w:rsidRDefault="00E95B4A" w:rsidP="00E95B4A">
            <w:pPr>
              <w:spacing w:line="360" w:lineRule="auto"/>
              <w:jc w:val="center"/>
              <w:rPr>
                <w:rFonts w:ascii="Arial" w:hAnsi="Arial" w:cs="Arial"/>
                <w:color w:val="2F5496" w:themeColor="accent5" w:themeShade="BF"/>
                <w:sz w:val="24"/>
                <w:szCs w:val="24"/>
              </w:rPr>
            </w:pPr>
            <w:r w:rsidRPr="00E95B4A">
              <w:rPr>
                <w:rFonts w:ascii="Arial" w:hAnsi="Arial" w:cs="Arial"/>
                <w:color w:val="2F5496" w:themeColor="accent5" w:themeShade="BF"/>
                <w:sz w:val="24"/>
                <w:szCs w:val="24"/>
              </w:rPr>
              <w:t>Parto instrumentado</w:t>
            </w:r>
          </w:p>
        </w:tc>
        <w:tc>
          <w:tcPr>
            <w:tcW w:w="962" w:type="pct"/>
          </w:tcPr>
          <w:p w14:paraId="0C19E742"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155" w:type="pct"/>
          </w:tcPr>
          <w:p w14:paraId="58C98C6B"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487" w:type="pct"/>
          </w:tcPr>
          <w:p w14:paraId="471CBC9D"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0,047</w:t>
            </w:r>
            <w:r>
              <w:rPr>
                <w:rFonts w:ascii="Arial" w:hAnsi="Arial" w:cs="Arial"/>
                <w:sz w:val="24"/>
                <w:szCs w:val="24"/>
                <w:lang w:val="es-MX"/>
              </w:rPr>
              <w:t>*</w:t>
            </w:r>
          </w:p>
        </w:tc>
        <w:tc>
          <w:tcPr>
            <w:tcW w:w="652" w:type="pct"/>
          </w:tcPr>
          <w:p w14:paraId="347CA169"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1,6</w:t>
            </w:r>
            <w:r>
              <w:rPr>
                <w:rFonts w:ascii="Arial" w:hAnsi="Arial" w:cs="Arial"/>
                <w:sz w:val="24"/>
                <w:szCs w:val="24"/>
              </w:rPr>
              <w:t xml:space="preserve">   </w:t>
            </w:r>
            <w:r w:rsidRPr="002D52C8">
              <w:rPr>
                <w:rFonts w:ascii="Arial" w:hAnsi="Arial" w:cs="Arial"/>
                <w:sz w:val="24"/>
                <w:szCs w:val="24"/>
              </w:rPr>
              <w:t>(1,1-2,3)</w:t>
            </w:r>
          </w:p>
        </w:tc>
      </w:tr>
      <w:tr w:rsidR="00E95B4A" w:rsidRPr="002D52C8" w14:paraId="1525228D" w14:textId="77777777" w:rsidTr="00E95B4A">
        <w:tc>
          <w:tcPr>
            <w:cnfStyle w:val="001000000000" w:firstRow="0" w:lastRow="0" w:firstColumn="1" w:lastColumn="0" w:oddVBand="0" w:evenVBand="0" w:oddHBand="0" w:evenHBand="0" w:firstRowFirstColumn="0" w:firstRowLastColumn="0" w:lastRowFirstColumn="0" w:lastRowLastColumn="0"/>
            <w:tcW w:w="1744" w:type="pct"/>
          </w:tcPr>
          <w:p w14:paraId="0A645F7B" w14:textId="77777777" w:rsidR="00E95B4A" w:rsidRPr="00E95B4A" w:rsidRDefault="00E95B4A" w:rsidP="00E95B4A">
            <w:pPr>
              <w:spacing w:line="360" w:lineRule="auto"/>
              <w:rPr>
                <w:rFonts w:ascii="Arial" w:hAnsi="Arial" w:cs="Arial"/>
                <w:b w:val="0"/>
                <w:sz w:val="24"/>
                <w:szCs w:val="24"/>
              </w:rPr>
            </w:pPr>
            <w:r w:rsidRPr="00E95B4A">
              <w:rPr>
                <w:rFonts w:ascii="Arial" w:hAnsi="Arial" w:cs="Arial"/>
                <w:b w:val="0"/>
                <w:sz w:val="24"/>
                <w:szCs w:val="24"/>
              </w:rPr>
              <w:t>Sí</w:t>
            </w:r>
          </w:p>
        </w:tc>
        <w:tc>
          <w:tcPr>
            <w:tcW w:w="962" w:type="pct"/>
          </w:tcPr>
          <w:p w14:paraId="47AFACF4"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15 (35,7)</w:t>
            </w:r>
          </w:p>
        </w:tc>
        <w:tc>
          <w:tcPr>
            <w:tcW w:w="1155" w:type="pct"/>
          </w:tcPr>
          <w:p w14:paraId="398ADA1E"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7 (16,7)</w:t>
            </w:r>
          </w:p>
        </w:tc>
        <w:tc>
          <w:tcPr>
            <w:tcW w:w="487" w:type="pct"/>
          </w:tcPr>
          <w:p w14:paraId="1EDE83B2"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652" w:type="pct"/>
          </w:tcPr>
          <w:p w14:paraId="596F127D"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E95B4A" w:rsidRPr="002D52C8" w14:paraId="49A81C71" w14:textId="77777777" w:rsidTr="00E95B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4" w:type="pct"/>
          </w:tcPr>
          <w:p w14:paraId="4CAB263B" w14:textId="77777777" w:rsidR="00E95B4A" w:rsidRPr="00E95B4A" w:rsidRDefault="00E95B4A" w:rsidP="00E95B4A">
            <w:pPr>
              <w:spacing w:line="360" w:lineRule="auto"/>
              <w:rPr>
                <w:rFonts w:ascii="Arial" w:hAnsi="Arial" w:cs="Arial"/>
                <w:b w:val="0"/>
                <w:sz w:val="24"/>
                <w:szCs w:val="24"/>
              </w:rPr>
            </w:pPr>
            <w:r w:rsidRPr="00E95B4A">
              <w:rPr>
                <w:rFonts w:ascii="Arial" w:hAnsi="Arial" w:cs="Arial"/>
                <w:b w:val="0"/>
                <w:sz w:val="24"/>
                <w:szCs w:val="24"/>
              </w:rPr>
              <w:t>No</w:t>
            </w:r>
          </w:p>
        </w:tc>
        <w:tc>
          <w:tcPr>
            <w:tcW w:w="962" w:type="pct"/>
          </w:tcPr>
          <w:p w14:paraId="5CE68950"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27 (64,3)</w:t>
            </w:r>
          </w:p>
        </w:tc>
        <w:tc>
          <w:tcPr>
            <w:tcW w:w="1155" w:type="pct"/>
          </w:tcPr>
          <w:p w14:paraId="132EA0C6"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45 (83,3)</w:t>
            </w:r>
          </w:p>
        </w:tc>
        <w:tc>
          <w:tcPr>
            <w:tcW w:w="487" w:type="pct"/>
          </w:tcPr>
          <w:p w14:paraId="7EDA962E"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652" w:type="pct"/>
          </w:tcPr>
          <w:p w14:paraId="22C06324"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E95B4A" w:rsidRPr="002D52C8" w14:paraId="589707AE" w14:textId="77777777" w:rsidTr="00E95B4A">
        <w:tc>
          <w:tcPr>
            <w:cnfStyle w:val="001000000000" w:firstRow="0" w:lastRow="0" w:firstColumn="1" w:lastColumn="0" w:oddVBand="0" w:evenVBand="0" w:oddHBand="0" w:evenHBand="0" w:firstRowFirstColumn="0" w:firstRowLastColumn="0" w:lastRowFirstColumn="0" w:lastRowLastColumn="0"/>
            <w:tcW w:w="1744" w:type="pct"/>
          </w:tcPr>
          <w:p w14:paraId="5157F603" w14:textId="77777777" w:rsidR="00E95B4A" w:rsidRPr="00E95B4A" w:rsidRDefault="00E95B4A" w:rsidP="00E95B4A">
            <w:pPr>
              <w:spacing w:line="360" w:lineRule="auto"/>
              <w:jc w:val="center"/>
              <w:rPr>
                <w:rFonts w:ascii="Arial" w:hAnsi="Arial" w:cs="Arial"/>
                <w:color w:val="2F5496" w:themeColor="accent5" w:themeShade="BF"/>
                <w:sz w:val="24"/>
                <w:szCs w:val="24"/>
              </w:rPr>
            </w:pPr>
            <w:r w:rsidRPr="00E95B4A">
              <w:rPr>
                <w:rFonts w:ascii="Arial" w:hAnsi="Arial" w:cs="Arial"/>
                <w:color w:val="2F5496" w:themeColor="accent5" w:themeShade="BF"/>
                <w:sz w:val="24"/>
                <w:szCs w:val="24"/>
              </w:rPr>
              <w:t>Cesárea</w:t>
            </w:r>
          </w:p>
        </w:tc>
        <w:tc>
          <w:tcPr>
            <w:tcW w:w="962" w:type="pct"/>
          </w:tcPr>
          <w:p w14:paraId="3685BE90"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155" w:type="pct"/>
          </w:tcPr>
          <w:p w14:paraId="43EC5C40"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487" w:type="pct"/>
          </w:tcPr>
          <w:p w14:paraId="5D9BD718"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0,450</w:t>
            </w:r>
          </w:p>
        </w:tc>
        <w:tc>
          <w:tcPr>
            <w:tcW w:w="652" w:type="pct"/>
          </w:tcPr>
          <w:p w14:paraId="3E979760"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w:t>
            </w:r>
          </w:p>
        </w:tc>
      </w:tr>
      <w:tr w:rsidR="00E95B4A" w:rsidRPr="002D52C8" w14:paraId="589647EF" w14:textId="77777777" w:rsidTr="00E95B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4" w:type="pct"/>
          </w:tcPr>
          <w:p w14:paraId="350E74D4" w14:textId="77777777" w:rsidR="00E95B4A" w:rsidRPr="00E95B4A" w:rsidRDefault="00E95B4A" w:rsidP="00E95B4A">
            <w:pPr>
              <w:spacing w:line="360" w:lineRule="auto"/>
              <w:rPr>
                <w:rFonts w:ascii="Arial" w:hAnsi="Arial" w:cs="Arial"/>
                <w:b w:val="0"/>
                <w:sz w:val="24"/>
                <w:szCs w:val="24"/>
              </w:rPr>
            </w:pPr>
            <w:r w:rsidRPr="00E95B4A">
              <w:rPr>
                <w:rFonts w:ascii="Arial" w:hAnsi="Arial" w:cs="Arial"/>
                <w:b w:val="0"/>
                <w:sz w:val="24"/>
                <w:szCs w:val="24"/>
              </w:rPr>
              <w:t>Sí</w:t>
            </w:r>
          </w:p>
        </w:tc>
        <w:tc>
          <w:tcPr>
            <w:tcW w:w="962" w:type="pct"/>
          </w:tcPr>
          <w:p w14:paraId="06A4C1F6"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12 (28,6)</w:t>
            </w:r>
          </w:p>
        </w:tc>
        <w:tc>
          <w:tcPr>
            <w:tcW w:w="1155" w:type="pct"/>
          </w:tcPr>
          <w:p w14:paraId="79B19EC7"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9 (21,4)</w:t>
            </w:r>
          </w:p>
        </w:tc>
        <w:tc>
          <w:tcPr>
            <w:tcW w:w="487" w:type="pct"/>
          </w:tcPr>
          <w:p w14:paraId="2E254323"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652" w:type="pct"/>
          </w:tcPr>
          <w:p w14:paraId="668D5F84"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E95B4A" w:rsidRPr="002D52C8" w14:paraId="2EDC9883" w14:textId="77777777" w:rsidTr="00E95B4A">
        <w:tc>
          <w:tcPr>
            <w:cnfStyle w:val="001000000000" w:firstRow="0" w:lastRow="0" w:firstColumn="1" w:lastColumn="0" w:oddVBand="0" w:evenVBand="0" w:oddHBand="0" w:evenHBand="0" w:firstRowFirstColumn="0" w:firstRowLastColumn="0" w:lastRowFirstColumn="0" w:lastRowLastColumn="0"/>
            <w:tcW w:w="1744" w:type="pct"/>
          </w:tcPr>
          <w:p w14:paraId="185274C4" w14:textId="77777777" w:rsidR="00E95B4A" w:rsidRPr="00E95B4A" w:rsidRDefault="00E95B4A" w:rsidP="00E95B4A">
            <w:pPr>
              <w:spacing w:line="360" w:lineRule="auto"/>
              <w:rPr>
                <w:rFonts w:ascii="Arial" w:hAnsi="Arial" w:cs="Arial"/>
                <w:b w:val="0"/>
                <w:sz w:val="24"/>
                <w:szCs w:val="24"/>
              </w:rPr>
            </w:pPr>
            <w:r w:rsidRPr="00E95B4A">
              <w:rPr>
                <w:rFonts w:ascii="Arial" w:hAnsi="Arial" w:cs="Arial"/>
                <w:b w:val="0"/>
                <w:sz w:val="24"/>
                <w:szCs w:val="24"/>
              </w:rPr>
              <w:t>No</w:t>
            </w:r>
          </w:p>
        </w:tc>
        <w:tc>
          <w:tcPr>
            <w:tcW w:w="962" w:type="pct"/>
          </w:tcPr>
          <w:p w14:paraId="2E564DFC"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30 (71,4)</w:t>
            </w:r>
          </w:p>
        </w:tc>
        <w:tc>
          <w:tcPr>
            <w:tcW w:w="1155" w:type="pct"/>
          </w:tcPr>
          <w:p w14:paraId="3FFA7AAA"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33 (78,6)</w:t>
            </w:r>
          </w:p>
        </w:tc>
        <w:tc>
          <w:tcPr>
            <w:tcW w:w="487" w:type="pct"/>
          </w:tcPr>
          <w:p w14:paraId="0740957E"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652" w:type="pct"/>
          </w:tcPr>
          <w:p w14:paraId="53B3AC0F"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5FD3A3FE" w14:textId="77777777" w:rsidR="00E95B4A" w:rsidRDefault="00E95B4A" w:rsidP="00E95B4A">
      <w:pPr>
        <w:spacing w:after="0" w:line="360" w:lineRule="auto"/>
        <w:jc w:val="both"/>
        <w:rPr>
          <w:rFonts w:ascii="Arial" w:hAnsi="Arial" w:cs="Arial"/>
          <w:sz w:val="24"/>
          <w:szCs w:val="24"/>
        </w:rPr>
      </w:pPr>
      <w:r>
        <w:rPr>
          <w:rFonts w:ascii="Arial" w:hAnsi="Arial" w:cs="Arial"/>
          <w:b/>
          <w:sz w:val="24"/>
          <w:szCs w:val="24"/>
        </w:rPr>
        <w:t>Fuente:</w:t>
      </w:r>
      <w:r>
        <w:rPr>
          <w:rFonts w:ascii="Arial" w:hAnsi="Arial" w:cs="Arial"/>
          <w:sz w:val="24"/>
          <w:szCs w:val="24"/>
        </w:rPr>
        <w:t xml:space="preserve"> planilla de recolección de datos.</w:t>
      </w:r>
    </w:p>
    <w:p w14:paraId="55472F46" w14:textId="77777777" w:rsidR="00E95B4A" w:rsidRDefault="00E95B4A" w:rsidP="00E95B4A">
      <w:pPr>
        <w:spacing w:after="200" w:line="360" w:lineRule="auto"/>
        <w:jc w:val="both"/>
        <w:rPr>
          <w:rFonts w:ascii="Arial" w:hAnsi="Arial" w:cs="Arial"/>
          <w:sz w:val="24"/>
          <w:szCs w:val="24"/>
          <w:lang w:val="es-MX"/>
        </w:rPr>
      </w:pPr>
      <w:r>
        <w:rPr>
          <w:rFonts w:ascii="Arial" w:hAnsi="Arial" w:cs="Arial"/>
          <w:b/>
          <w:sz w:val="24"/>
          <w:szCs w:val="24"/>
        </w:rPr>
        <w:t>Prueba:</w:t>
      </w:r>
      <w:r>
        <w:rPr>
          <w:rFonts w:ascii="Arial" w:hAnsi="Arial" w:cs="Arial"/>
          <w:sz w:val="24"/>
          <w:szCs w:val="24"/>
        </w:rPr>
        <w:t xml:space="preserve"> Ji-cuadrado. </w:t>
      </w:r>
      <w:r>
        <w:rPr>
          <w:rFonts w:ascii="Arial" w:hAnsi="Arial" w:cs="Arial"/>
          <w:sz w:val="24"/>
          <w:szCs w:val="24"/>
          <w:lang w:val="es-MX"/>
        </w:rPr>
        <w:t xml:space="preserve">*Estadísticamente significativo. </w:t>
      </w:r>
    </w:p>
    <w:p w14:paraId="26ED6EC4" w14:textId="77777777" w:rsidR="002D52C8" w:rsidRPr="002D52C8" w:rsidRDefault="00E95B4A" w:rsidP="00E95B4A">
      <w:pPr>
        <w:spacing w:after="200" w:line="360" w:lineRule="auto"/>
        <w:jc w:val="both"/>
        <w:rPr>
          <w:rFonts w:ascii="Arial" w:hAnsi="Arial" w:cs="Arial"/>
          <w:sz w:val="24"/>
          <w:szCs w:val="24"/>
        </w:rPr>
      </w:pPr>
      <w:r w:rsidRPr="002D52C8">
        <w:rPr>
          <w:rFonts w:ascii="Arial" w:hAnsi="Arial" w:cs="Arial"/>
          <w:sz w:val="24"/>
          <w:szCs w:val="24"/>
        </w:rPr>
        <w:t xml:space="preserve"> </w:t>
      </w:r>
      <w:r w:rsidR="002D52C8" w:rsidRPr="002D52C8">
        <w:rPr>
          <w:rFonts w:ascii="Arial" w:hAnsi="Arial" w:cs="Arial"/>
          <w:sz w:val="24"/>
          <w:szCs w:val="24"/>
        </w:rPr>
        <w:t>Se puede ver en la tabla 5 que los partos instrumentados fueron más frecuentes entre las pacientes fumadoras que entre las no fumadoras, con 35,7% y 16,7% respectivamente. La diferencia fue significativa (</w:t>
      </w:r>
      <w:r w:rsidR="00EA3237" w:rsidRPr="00E95B4A">
        <w:rPr>
          <w:rFonts w:ascii="Arial" w:hAnsi="Arial" w:cs="Arial"/>
          <w:i/>
          <w:sz w:val="24"/>
          <w:szCs w:val="24"/>
        </w:rPr>
        <w:t>p</w:t>
      </w:r>
      <w:r w:rsidR="00EA3237">
        <w:rPr>
          <w:rFonts w:ascii="Arial" w:hAnsi="Arial" w:cs="Arial"/>
          <w:sz w:val="24"/>
          <w:szCs w:val="24"/>
        </w:rPr>
        <w:t>=</w:t>
      </w:r>
      <w:r w:rsidR="002D52C8" w:rsidRPr="002D52C8">
        <w:rPr>
          <w:rFonts w:ascii="Arial" w:hAnsi="Arial" w:cs="Arial"/>
          <w:sz w:val="24"/>
          <w:szCs w:val="24"/>
        </w:rPr>
        <w:t xml:space="preserve">0,047), con un riesgo aumentado </w:t>
      </w:r>
      <w:r w:rsidR="002D52C8" w:rsidRPr="002D52C8">
        <w:rPr>
          <w:rFonts w:ascii="Arial" w:hAnsi="Arial" w:cs="Arial"/>
          <w:sz w:val="24"/>
          <w:szCs w:val="24"/>
        </w:rPr>
        <w:lastRenderedPageBreak/>
        <w:t>en 1,6 veces. Las cesáreas fueron semejantes entre ambos grupos del estudio, se presentaron el 28,6% de los casos y el 21,4% de los controles.</w:t>
      </w:r>
    </w:p>
    <w:p w14:paraId="7DBF22FA"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En el estudio de Estefanía Díaz </w:t>
      </w:r>
      <w:r w:rsidR="004B40C1">
        <w:rPr>
          <w:rFonts w:ascii="Arial" w:hAnsi="Arial" w:cs="Arial"/>
          <w:noProof/>
          <w:sz w:val="24"/>
          <w:szCs w:val="24"/>
          <w:vertAlign w:val="superscript"/>
        </w:rPr>
        <w:t>(41)</w:t>
      </w:r>
      <w:r w:rsidRPr="002D52C8">
        <w:rPr>
          <w:rFonts w:ascii="Arial" w:hAnsi="Arial" w:cs="Arial"/>
          <w:sz w:val="24"/>
          <w:szCs w:val="24"/>
          <w:vertAlign w:val="superscript"/>
        </w:rPr>
        <w:t xml:space="preserve"> </w:t>
      </w:r>
      <w:r w:rsidRPr="002D52C8">
        <w:rPr>
          <w:rFonts w:ascii="Arial" w:hAnsi="Arial" w:cs="Arial"/>
          <w:sz w:val="24"/>
          <w:szCs w:val="24"/>
        </w:rPr>
        <w:t>se analizó si hubo más casos de partos instrumentales en alguno de los grupos. En el grupo de fumadoras hubo un 24,71% de partos instrumentales frente a un 75,29% de partos eutócicos. En el grupo de no fumadoras el 21,61% de los partos fueron instrumentales y un 78,39% fueron eutócicos (</w:t>
      </w:r>
      <w:r w:rsidRPr="00E95B4A">
        <w:rPr>
          <w:rFonts w:ascii="Arial" w:hAnsi="Arial" w:cs="Arial"/>
          <w:i/>
          <w:sz w:val="24"/>
          <w:szCs w:val="24"/>
        </w:rPr>
        <w:t>p</w:t>
      </w:r>
      <w:r w:rsidRPr="002D52C8">
        <w:rPr>
          <w:rFonts w:ascii="Arial" w:hAnsi="Arial" w:cs="Arial"/>
          <w:sz w:val="24"/>
          <w:szCs w:val="24"/>
        </w:rPr>
        <w:t>&lt;0,0001; OR: 1,19; IC</w:t>
      </w:r>
      <w:r w:rsidRPr="002D52C8">
        <w:rPr>
          <w:rFonts w:ascii="Arial" w:hAnsi="Arial" w:cs="Arial"/>
          <w:sz w:val="24"/>
          <w:szCs w:val="24"/>
          <w:vertAlign w:val="subscript"/>
        </w:rPr>
        <w:t>95%</w:t>
      </w:r>
      <w:r w:rsidRPr="002D52C8">
        <w:rPr>
          <w:rFonts w:ascii="Arial" w:hAnsi="Arial" w:cs="Arial"/>
          <w:sz w:val="24"/>
          <w:szCs w:val="24"/>
        </w:rPr>
        <w:t>: 1,14-1,25). Además, se realizó cesárea en el 14,47% de las mujeres fumadoras y en el 13,33% de las mujeres no fumadoras (</w:t>
      </w:r>
      <w:r w:rsidRPr="00E95B4A">
        <w:rPr>
          <w:rFonts w:ascii="Arial" w:hAnsi="Arial" w:cs="Arial"/>
          <w:i/>
          <w:sz w:val="24"/>
          <w:szCs w:val="24"/>
        </w:rPr>
        <w:t>p</w:t>
      </w:r>
      <w:r w:rsidRPr="002D52C8">
        <w:rPr>
          <w:rFonts w:ascii="Arial" w:hAnsi="Arial" w:cs="Arial"/>
          <w:sz w:val="24"/>
          <w:szCs w:val="24"/>
        </w:rPr>
        <w:t>=0,0005; OR: 1,10; IC 95%: 1,04-1,16).</w:t>
      </w:r>
    </w:p>
    <w:p w14:paraId="28ADBF7E"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Para la cesárea el tabaquismo no resultó un factor de riesgo según Padilla y </w:t>
      </w:r>
      <w:r>
        <w:rPr>
          <w:rFonts w:ascii="Arial" w:hAnsi="Arial" w:cs="Arial"/>
          <w:sz w:val="24"/>
          <w:szCs w:val="24"/>
        </w:rPr>
        <w:t>Cols.</w:t>
      </w:r>
      <w:r w:rsidRPr="002D52C8">
        <w:rPr>
          <w:rFonts w:ascii="Arial" w:hAnsi="Arial" w:cs="Arial"/>
          <w:sz w:val="24"/>
          <w:szCs w:val="24"/>
        </w:rPr>
        <w:t xml:space="preserve"> </w:t>
      </w:r>
      <w:r w:rsidR="00AB597B">
        <w:rPr>
          <w:rFonts w:ascii="Arial" w:hAnsi="Arial" w:cs="Arial"/>
          <w:noProof/>
          <w:sz w:val="24"/>
          <w:szCs w:val="24"/>
          <w:vertAlign w:val="superscript"/>
        </w:rPr>
        <w:t>(50)</w:t>
      </w:r>
      <w:r w:rsidRPr="002D52C8">
        <w:rPr>
          <w:rFonts w:ascii="Arial" w:hAnsi="Arial" w:cs="Arial"/>
          <w:sz w:val="24"/>
          <w:szCs w:val="24"/>
        </w:rPr>
        <w:t xml:space="preserve"> ya que la “</w:t>
      </w:r>
      <w:r w:rsidRPr="00E95B4A">
        <w:rPr>
          <w:rFonts w:ascii="Arial" w:hAnsi="Arial" w:cs="Arial"/>
          <w:i/>
          <w:sz w:val="24"/>
          <w:szCs w:val="24"/>
        </w:rPr>
        <w:t>p</w:t>
      </w:r>
      <w:r w:rsidRPr="002D52C8">
        <w:rPr>
          <w:rFonts w:ascii="Arial" w:hAnsi="Arial" w:cs="Arial"/>
          <w:sz w:val="24"/>
          <w:szCs w:val="24"/>
        </w:rPr>
        <w:t>” fue menor a 0,05. Solo el 6% de las pacientes pertenecientes al grupo caso fumaron, frente al 8% de las pacientes del grupo de control.</w:t>
      </w:r>
    </w:p>
    <w:p w14:paraId="2C980331" w14:textId="77777777" w:rsidR="002D52C8" w:rsidRPr="002D52C8" w:rsidRDefault="002D52C8" w:rsidP="002D52C8">
      <w:pPr>
        <w:spacing w:after="200" w:line="360" w:lineRule="auto"/>
        <w:jc w:val="both"/>
        <w:rPr>
          <w:rFonts w:ascii="Arial" w:hAnsi="Arial" w:cs="Arial"/>
          <w:sz w:val="24"/>
          <w:szCs w:val="24"/>
        </w:rPr>
      </w:pPr>
      <w:r w:rsidRPr="00E95B4A">
        <w:rPr>
          <w:rFonts w:ascii="Arial" w:hAnsi="Arial" w:cs="Arial"/>
          <w:b/>
          <w:sz w:val="24"/>
          <w:szCs w:val="24"/>
        </w:rPr>
        <w:t>Tabla 6.</w:t>
      </w:r>
      <w:r w:rsidRPr="002D52C8">
        <w:rPr>
          <w:rFonts w:ascii="Arial" w:hAnsi="Arial" w:cs="Arial"/>
          <w:sz w:val="24"/>
          <w:szCs w:val="24"/>
        </w:rPr>
        <w:t xml:space="preserve"> </w:t>
      </w:r>
      <w:r w:rsidR="00E95B4A">
        <w:rPr>
          <w:rFonts w:ascii="Arial" w:hAnsi="Arial" w:cs="Arial"/>
          <w:sz w:val="24"/>
          <w:szCs w:val="24"/>
        </w:rPr>
        <w:t xml:space="preserve">Gestantes según presencia de tabaquismo y </w:t>
      </w:r>
      <w:r w:rsidRPr="002D52C8">
        <w:rPr>
          <w:rFonts w:ascii="Arial" w:hAnsi="Arial" w:cs="Arial"/>
          <w:sz w:val="24"/>
          <w:szCs w:val="24"/>
        </w:rPr>
        <w:t xml:space="preserve">parto pretérmino o aborto. </w:t>
      </w:r>
    </w:p>
    <w:tbl>
      <w:tblPr>
        <w:tblStyle w:val="Tablanormal2"/>
        <w:tblW w:w="5000" w:type="pct"/>
        <w:tblLook w:val="04A0" w:firstRow="1" w:lastRow="0" w:firstColumn="1" w:lastColumn="0" w:noHBand="0" w:noVBand="1"/>
      </w:tblPr>
      <w:tblGrid>
        <w:gridCol w:w="3265"/>
        <w:gridCol w:w="1660"/>
        <w:gridCol w:w="2014"/>
        <w:gridCol w:w="910"/>
        <w:gridCol w:w="1272"/>
      </w:tblGrid>
      <w:tr w:rsidR="00E95B4A" w:rsidRPr="002D52C8" w14:paraId="314BE2E4" w14:textId="77777777" w:rsidTr="00E95B4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3" w:type="pct"/>
          </w:tcPr>
          <w:p w14:paraId="5EBF2E0A" w14:textId="77777777" w:rsidR="00E95B4A" w:rsidRPr="002D52C8" w:rsidRDefault="00E95B4A" w:rsidP="00E95B4A">
            <w:pPr>
              <w:spacing w:line="360" w:lineRule="auto"/>
              <w:jc w:val="center"/>
              <w:rPr>
                <w:rFonts w:ascii="Arial" w:hAnsi="Arial" w:cs="Arial"/>
                <w:sz w:val="24"/>
                <w:szCs w:val="24"/>
              </w:rPr>
            </w:pPr>
            <w:r w:rsidRPr="002D52C8">
              <w:rPr>
                <w:rFonts w:ascii="Arial" w:hAnsi="Arial" w:cs="Arial"/>
                <w:sz w:val="24"/>
                <w:szCs w:val="24"/>
              </w:rPr>
              <w:t>Variable</w:t>
            </w:r>
          </w:p>
        </w:tc>
        <w:tc>
          <w:tcPr>
            <w:tcW w:w="913" w:type="pct"/>
          </w:tcPr>
          <w:p w14:paraId="67561B29"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Grupo Caso</w:t>
            </w:r>
          </w:p>
          <w:p w14:paraId="6D5CD274"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n=42 (%)</w:t>
            </w:r>
          </w:p>
        </w:tc>
        <w:tc>
          <w:tcPr>
            <w:tcW w:w="1107" w:type="pct"/>
          </w:tcPr>
          <w:p w14:paraId="1D028ED3"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Grupo control</w:t>
            </w:r>
          </w:p>
          <w:p w14:paraId="062DF0AC"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n=42 (%)</w:t>
            </w:r>
          </w:p>
        </w:tc>
        <w:tc>
          <w:tcPr>
            <w:tcW w:w="487" w:type="pct"/>
          </w:tcPr>
          <w:p w14:paraId="2B76BCEB"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14:paraId="053A5353" w14:textId="77777777" w:rsidR="00E95B4A"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sz w:val="24"/>
                <w:szCs w:val="24"/>
              </w:rPr>
            </w:pPr>
            <w:r>
              <w:rPr>
                <w:rFonts w:ascii="Arial" w:hAnsi="Arial" w:cs="Arial"/>
                <w:i/>
                <w:sz w:val="24"/>
                <w:szCs w:val="24"/>
              </w:rPr>
              <w:t>p</w:t>
            </w:r>
          </w:p>
        </w:tc>
        <w:tc>
          <w:tcPr>
            <w:tcW w:w="700" w:type="pct"/>
          </w:tcPr>
          <w:p w14:paraId="299B435D" w14:textId="77777777" w:rsidR="00E95B4A" w:rsidRPr="002D52C8"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RR</w:t>
            </w:r>
          </w:p>
          <w:p w14:paraId="447400B4" w14:textId="77777777" w:rsidR="00E95B4A" w:rsidRPr="002D52C8" w:rsidRDefault="00E95B4A" w:rsidP="00E95B4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(IC</w:t>
            </w:r>
            <w:r w:rsidRPr="002D52C8">
              <w:rPr>
                <w:rFonts w:ascii="Arial" w:hAnsi="Arial" w:cs="Arial"/>
                <w:sz w:val="24"/>
                <w:szCs w:val="24"/>
                <w:vertAlign w:val="subscript"/>
              </w:rPr>
              <w:t>95%</w:t>
            </w:r>
            <w:r w:rsidRPr="002D52C8">
              <w:rPr>
                <w:rFonts w:ascii="Arial" w:hAnsi="Arial" w:cs="Arial"/>
                <w:sz w:val="24"/>
                <w:szCs w:val="24"/>
              </w:rPr>
              <w:t>)</w:t>
            </w:r>
          </w:p>
        </w:tc>
      </w:tr>
      <w:tr w:rsidR="00E95B4A" w:rsidRPr="002D52C8" w14:paraId="5572794A" w14:textId="77777777" w:rsidTr="00E95B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3" w:type="pct"/>
          </w:tcPr>
          <w:p w14:paraId="474C1514" w14:textId="77777777" w:rsidR="00E95B4A" w:rsidRPr="00E95B4A" w:rsidRDefault="00E95B4A" w:rsidP="00E95B4A">
            <w:pPr>
              <w:spacing w:line="360" w:lineRule="auto"/>
              <w:jc w:val="center"/>
              <w:rPr>
                <w:rFonts w:ascii="Arial" w:hAnsi="Arial" w:cs="Arial"/>
                <w:color w:val="2F5496" w:themeColor="accent5" w:themeShade="BF"/>
                <w:sz w:val="24"/>
                <w:szCs w:val="24"/>
              </w:rPr>
            </w:pPr>
            <w:r w:rsidRPr="00E95B4A">
              <w:rPr>
                <w:rFonts w:ascii="Arial" w:hAnsi="Arial" w:cs="Arial"/>
                <w:color w:val="2F5496" w:themeColor="accent5" w:themeShade="BF"/>
                <w:sz w:val="24"/>
                <w:szCs w:val="24"/>
              </w:rPr>
              <w:t>Parto pretérmino</w:t>
            </w:r>
          </w:p>
        </w:tc>
        <w:tc>
          <w:tcPr>
            <w:tcW w:w="913" w:type="pct"/>
          </w:tcPr>
          <w:p w14:paraId="4CD16859"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107" w:type="pct"/>
          </w:tcPr>
          <w:p w14:paraId="189CEE22"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487" w:type="pct"/>
          </w:tcPr>
          <w:p w14:paraId="576852FC"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0,003</w:t>
            </w:r>
            <w:r>
              <w:rPr>
                <w:rFonts w:ascii="Arial" w:hAnsi="Arial" w:cs="Arial"/>
                <w:sz w:val="24"/>
                <w:szCs w:val="24"/>
                <w:lang w:val="es-MX"/>
              </w:rPr>
              <w:t>*</w:t>
            </w:r>
          </w:p>
        </w:tc>
        <w:tc>
          <w:tcPr>
            <w:tcW w:w="700" w:type="pct"/>
          </w:tcPr>
          <w:p w14:paraId="58447612"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1,9</w:t>
            </w:r>
            <w:r>
              <w:rPr>
                <w:rFonts w:ascii="Arial" w:hAnsi="Arial" w:cs="Arial"/>
                <w:sz w:val="24"/>
                <w:szCs w:val="24"/>
              </w:rPr>
              <w:t xml:space="preserve">    </w:t>
            </w:r>
            <w:r w:rsidRPr="002D52C8">
              <w:rPr>
                <w:rFonts w:ascii="Arial" w:hAnsi="Arial" w:cs="Arial"/>
                <w:sz w:val="24"/>
                <w:szCs w:val="24"/>
              </w:rPr>
              <w:t>(1,3-2,7)</w:t>
            </w:r>
          </w:p>
        </w:tc>
      </w:tr>
      <w:tr w:rsidR="00E95B4A" w:rsidRPr="002D52C8" w14:paraId="37F49A75" w14:textId="77777777" w:rsidTr="00E95B4A">
        <w:tc>
          <w:tcPr>
            <w:cnfStyle w:val="001000000000" w:firstRow="0" w:lastRow="0" w:firstColumn="1" w:lastColumn="0" w:oddVBand="0" w:evenVBand="0" w:oddHBand="0" w:evenHBand="0" w:firstRowFirstColumn="0" w:firstRowLastColumn="0" w:lastRowFirstColumn="0" w:lastRowLastColumn="0"/>
            <w:tcW w:w="1793" w:type="pct"/>
          </w:tcPr>
          <w:p w14:paraId="23A3E32D" w14:textId="77777777" w:rsidR="00E95B4A" w:rsidRPr="00E95B4A" w:rsidRDefault="00E95B4A" w:rsidP="00E95B4A">
            <w:pPr>
              <w:spacing w:line="360" w:lineRule="auto"/>
              <w:rPr>
                <w:rFonts w:ascii="Arial" w:hAnsi="Arial" w:cs="Arial"/>
                <w:b w:val="0"/>
                <w:sz w:val="24"/>
                <w:szCs w:val="24"/>
              </w:rPr>
            </w:pPr>
            <w:r w:rsidRPr="00E95B4A">
              <w:rPr>
                <w:rFonts w:ascii="Arial" w:hAnsi="Arial" w:cs="Arial"/>
                <w:b w:val="0"/>
                <w:sz w:val="24"/>
                <w:szCs w:val="24"/>
              </w:rPr>
              <w:t>Sí</w:t>
            </w:r>
          </w:p>
        </w:tc>
        <w:tc>
          <w:tcPr>
            <w:tcW w:w="913" w:type="pct"/>
          </w:tcPr>
          <w:p w14:paraId="614F0046"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17 (40,5)</w:t>
            </w:r>
          </w:p>
        </w:tc>
        <w:tc>
          <w:tcPr>
            <w:tcW w:w="1107" w:type="pct"/>
          </w:tcPr>
          <w:p w14:paraId="2ECA6FD9"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5 (11,9)</w:t>
            </w:r>
          </w:p>
        </w:tc>
        <w:tc>
          <w:tcPr>
            <w:tcW w:w="487" w:type="pct"/>
          </w:tcPr>
          <w:p w14:paraId="27319952"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700" w:type="pct"/>
          </w:tcPr>
          <w:p w14:paraId="34D3AF30"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E95B4A" w:rsidRPr="002D52C8" w14:paraId="2D10E561" w14:textId="77777777" w:rsidTr="00E95B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3" w:type="pct"/>
          </w:tcPr>
          <w:p w14:paraId="3DD64210" w14:textId="77777777" w:rsidR="00E95B4A" w:rsidRPr="00E95B4A" w:rsidRDefault="00E95B4A" w:rsidP="00E95B4A">
            <w:pPr>
              <w:spacing w:line="360" w:lineRule="auto"/>
              <w:rPr>
                <w:rFonts w:ascii="Arial" w:hAnsi="Arial" w:cs="Arial"/>
                <w:b w:val="0"/>
                <w:sz w:val="24"/>
                <w:szCs w:val="24"/>
              </w:rPr>
            </w:pPr>
            <w:r w:rsidRPr="00E95B4A">
              <w:rPr>
                <w:rFonts w:ascii="Arial" w:hAnsi="Arial" w:cs="Arial"/>
                <w:b w:val="0"/>
                <w:sz w:val="24"/>
                <w:szCs w:val="24"/>
              </w:rPr>
              <w:t>No</w:t>
            </w:r>
          </w:p>
        </w:tc>
        <w:tc>
          <w:tcPr>
            <w:tcW w:w="913" w:type="pct"/>
          </w:tcPr>
          <w:p w14:paraId="5FB12532"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25 (59,5)</w:t>
            </w:r>
          </w:p>
        </w:tc>
        <w:tc>
          <w:tcPr>
            <w:tcW w:w="1107" w:type="pct"/>
          </w:tcPr>
          <w:p w14:paraId="29ECD0A6"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37 (88,1)</w:t>
            </w:r>
          </w:p>
        </w:tc>
        <w:tc>
          <w:tcPr>
            <w:tcW w:w="487" w:type="pct"/>
          </w:tcPr>
          <w:p w14:paraId="7D0D2FD7"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700" w:type="pct"/>
          </w:tcPr>
          <w:p w14:paraId="7DF14C81"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E95B4A" w:rsidRPr="002D52C8" w14:paraId="6E872E32" w14:textId="77777777" w:rsidTr="00E95B4A">
        <w:tc>
          <w:tcPr>
            <w:cnfStyle w:val="001000000000" w:firstRow="0" w:lastRow="0" w:firstColumn="1" w:lastColumn="0" w:oddVBand="0" w:evenVBand="0" w:oddHBand="0" w:evenHBand="0" w:firstRowFirstColumn="0" w:firstRowLastColumn="0" w:lastRowFirstColumn="0" w:lastRowLastColumn="0"/>
            <w:tcW w:w="1793" w:type="pct"/>
          </w:tcPr>
          <w:p w14:paraId="7C3C7F18" w14:textId="77777777" w:rsidR="00E95B4A" w:rsidRPr="00E95B4A" w:rsidRDefault="00E95B4A" w:rsidP="00E95B4A">
            <w:pPr>
              <w:spacing w:line="360" w:lineRule="auto"/>
              <w:jc w:val="center"/>
              <w:rPr>
                <w:rFonts w:ascii="Arial" w:hAnsi="Arial" w:cs="Arial"/>
                <w:color w:val="2F5496" w:themeColor="accent5" w:themeShade="BF"/>
                <w:sz w:val="24"/>
                <w:szCs w:val="24"/>
              </w:rPr>
            </w:pPr>
            <w:r w:rsidRPr="00E95B4A">
              <w:rPr>
                <w:rFonts w:ascii="Arial" w:hAnsi="Arial" w:cs="Arial"/>
                <w:color w:val="2F5496" w:themeColor="accent5" w:themeShade="BF"/>
                <w:sz w:val="24"/>
                <w:szCs w:val="24"/>
              </w:rPr>
              <w:t>Aborto</w:t>
            </w:r>
          </w:p>
        </w:tc>
        <w:tc>
          <w:tcPr>
            <w:tcW w:w="913" w:type="pct"/>
          </w:tcPr>
          <w:p w14:paraId="37E4B926"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107" w:type="pct"/>
          </w:tcPr>
          <w:p w14:paraId="5C9FC357"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487" w:type="pct"/>
          </w:tcPr>
          <w:p w14:paraId="7815C6F4"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0,557</w:t>
            </w:r>
          </w:p>
        </w:tc>
        <w:tc>
          <w:tcPr>
            <w:tcW w:w="700" w:type="pct"/>
          </w:tcPr>
          <w:p w14:paraId="767E837C"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w:t>
            </w:r>
          </w:p>
        </w:tc>
      </w:tr>
      <w:tr w:rsidR="00E95B4A" w:rsidRPr="002D52C8" w14:paraId="175CF8CA" w14:textId="77777777" w:rsidTr="00E95B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3" w:type="pct"/>
          </w:tcPr>
          <w:p w14:paraId="530421A2" w14:textId="77777777" w:rsidR="00E95B4A" w:rsidRPr="00E95B4A" w:rsidRDefault="00E95B4A" w:rsidP="00E95B4A">
            <w:pPr>
              <w:spacing w:line="360" w:lineRule="auto"/>
              <w:rPr>
                <w:rFonts w:ascii="Arial" w:hAnsi="Arial" w:cs="Arial"/>
                <w:b w:val="0"/>
                <w:sz w:val="24"/>
                <w:szCs w:val="24"/>
              </w:rPr>
            </w:pPr>
            <w:r w:rsidRPr="00E95B4A">
              <w:rPr>
                <w:rFonts w:ascii="Arial" w:hAnsi="Arial" w:cs="Arial"/>
                <w:b w:val="0"/>
                <w:sz w:val="24"/>
                <w:szCs w:val="24"/>
              </w:rPr>
              <w:t>Sí</w:t>
            </w:r>
          </w:p>
        </w:tc>
        <w:tc>
          <w:tcPr>
            <w:tcW w:w="913" w:type="pct"/>
          </w:tcPr>
          <w:p w14:paraId="608B2C3A"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2 (4,8)</w:t>
            </w:r>
          </w:p>
        </w:tc>
        <w:tc>
          <w:tcPr>
            <w:tcW w:w="1107" w:type="pct"/>
          </w:tcPr>
          <w:p w14:paraId="562C87E2"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1 (2,4)</w:t>
            </w:r>
          </w:p>
        </w:tc>
        <w:tc>
          <w:tcPr>
            <w:tcW w:w="487" w:type="pct"/>
          </w:tcPr>
          <w:p w14:paraId="0565C8A4"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700" w:type="pct"/>
          </w:tcPr>
          <w:p w14:paraId="2CCEDF65" w14:textId="77777777" w:rsidR="00E95B4A" w:rsidRPr="002D52C8" w:rsidRDefault="00E95B4A" w:rsidP="00E95B4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E95B4A" w:rsidRPr="002D52C8" w14:paraId="5FE2EEA0" w14:textId="77777777" w:rsidTr="00E95B4A">
        <w:tc>
          <w:tcPr>
            <w:cnfStyle w:val="001000000000" w:firstRow="0" w:lastRow="0" w:firstColumn="1" w:lastColumn="0" w:oddVBand="0" w:evenVBand="0" w:oddHBand="0" w:evenHBand="0" w:firstRowFirstColumn="0" w:firstRowLastColumn="0" w:lastRowFirstColumn="0" w:lastRowLastColumn="0"/>
            <w:tcW w:w="1793" w:type="pct"/>
          </w:tcPr>
          <w:p w14:paraId="64C121B7" w14:textId="77777777" w:rsidR="00E95B4A" w:rsidRPr="00E95B4A" w:rsidRDefault="00E95B4A" w:rsidP="00E95B4A">
            <w:pPr>
              <w:spacing w:line="360" w:lineRule="auto"/>
              <w:rPr>
                <w:rFonts w:ascii="Arial" w:hAnsi="Arial" w:cs="Arial"/>
                <w:b w:val="0"/>
                <w:sz w:val="24"/>
                <w:szCs w:val="24"/>
              </w:rPr>
            </w:pPr>
            <w:r w:rsidRPr="00E95B4A">
              <w:rPr>
                <w:rFonts w:ascii="Arial" w:hAnsi="Arial" w:cs="Arial"/>
                <w:b w:val="0"/>
                <w:sz w:val="24"/>
                <w:szCs w:val="24"/>
              </w:rPr>
              <w:t>No</w:t>
            </w:r>
          </w:p>
        </w:tc>
        <w:tc>
          <w:tcPr>
            <w:tcW w:w="913" w:type="pct"/>
          </w:tcPr>
          <w:p w14:paraId="60375C7E"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40 (95,2)</w:t>
            </w:r>
          </w:p>
        </w:tc>
        <w:tc>
          <w:tcPr>
            <w:tcW w:w="1107" w:type="pct"/>
          </w:tcPr>
          <w:p w14:paraId="46E44702"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41 (97,6)</w:t>
            </w:r>
          </w:p>
        </w:tc>
        <w:tc>
          <w:tcPr>
            <w:tcW w:w="487" w:type="pct"/>
          </w:tcPr>
          <w:p w14:paraId="3E84ED85"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700" w:type="pct"/>
          </w:tcPr>
          <w:p w14:paraId="0C98E056" w14:textId="77777777" w:rsidR="00E95B4A" w:rsidRPr="002D52C8" w:rsidRDefault="00E95B4A" w:rsidP="00E95B4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1FE9507C" w14:textId="77777777" w:rsidR="00E95B4A" w:rsidRDefault="00E95B4A" w:rsidP="00E95B4A">
      <w:pPr>
        <w:spacing w:after="0" w:line="360" w:lineRule="auto"/>
        <w:jc w:val="both"/>
        <w:rPr>
          <w:rFonts w:ascii="Arial" w:hAnsi="Arial" w:cs="Arial"/>
          <w:sz w:val="24"/>
          <w:szCs w:val="24"/>
        </w:rPr>
      </w:pPr>
      <w:r>
        <w:rPr>
          <w:rFonts w:ascii="Arial" w:hAnsi="Arial" w:cs="Arial"/>
          <w:b/>
          <w:sz w:val="24"/>
          <w:szCs w:val="24"/>
        </w:rPr>
        <w:t>Fuente:</w:t>
      </w:r>
      <w:r>
        <w:rPr>
          <w:rFonts w:ascii="Arial" w:hAnsi="Arial" w:cs="Arial"/>
          <w:sz w:val="24"/>
          <w:szCs w:val="24"/>
        </w:rPr>
        <w:t xml:space="preserve"> planilla de recolección de datos.</w:t>
      </w:r>
    </w:p>
    <w:p w14:paraId="54C16F26" w14:textId="77777777" w:rsidR="00E95B4A" w:rsidRDefault="00E95B4A" w:rsidP="00E95B4A">
      <w:pPr>
        <w:spacing w:after="200" w:line="360" w:lineRule="auto"/>
        <w:jc w:val="both"/>
        <w:rPr>
          <w:rFonts w:ascii="Arial" w:hAnsi="Arial" w:cs="Arial"/>
          <w:sz w:val="24"/>
          <w:szCs w:val="24"/>
          <w:lang w:val="es-MX"/>
        </w:rPr>
      </w:pPr>
      <w:r>
        <w:rPr>
          <w:rFonts w:ascii="Arial" w:hAnsi="Arial" w:cs="Arial"/>
          <w:b/>
          <w:sz w:val="24"/>
          <w:szCs w:val="24"/>
        </w:rPr>
        <w:t>Prueba:</w:t>
      </w:r>
      <w:r>
        <w:rPr>
          <w:rFonts w:ascii="Arial" w:hAnsi="Arial" w:cs="Arial"/>
          <w:sz w:val="24"/>
          <w:szCs w:val="24"/>
        </w:rPr>
        <w:t xml:space="preserve"> Ji-cuadrado. </w:t>
      </w:r>
      <w:r>
        <w:rPr>
          <w:rFonts w:ascii="Arial" w:hAnsi="Arial" w:cs="Arial"/>
          <w:sz w:val="24"/>
          <w:szCs w:val="24"/>
          <w:lang w:val="es-MX"/>
        </w:rPr>
        <w:t xml:space="preserve">*Estadísticamente significativo. </w:t>
      </w:r>
    </w:p>
    <w:p w14:paraId="1BD1F74C"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Como en la tabla 6 se muestra el parto pretérmino fue más frecuente en las pacientes fumadoras con el 40,5% que en las no fumadoras con el 11,9%. La diferencia entre los grupos del estudio en cuanto a dicha variable fue significativa (</w:t>
      </w:r>
      <w:r w:rsidR="00EA3237" w:rsidRPr="00E95B4A">
        <w:rPr>
          <w:rFonts w:ascii="Arial" w:hAnsi="Arial" w:cs="Arial"/>
          <w:i/>
          <w:sz w:val="24"/>
          <w:szCs w:val="24"/>
        </w:rPr>
        <w:t>p</w:t>
      </w:r>
      <w:r w:rsidR="00EA3237">
        <w:rPr>
          <w:rFonts w:ascii="Arial" w:hAnsi="Arial" w:cs="Arial"/>
          <w:sz w:val="24"/>
          <w:szCs w:val="24"/>
        </w:rPr>
        <w:t>=</w:t>
      </w:r>
      <w:r w:rsidRPr="002D52C8">
        <w:rPr>
          <w:rFonts w:ascii="Arial" w:hAnsi="Arial" w:cs="Arial"/>
          <w:sz w:val="24"/>
          <w:szCs w:val="24"/>
        </w:rPr>
        <w:t xml:space="preserve">0,003), se evidenció un aumento del riesgo de 1,9 veces en las pacientes fumadoras. El aborto solo se </w:t>
      </w:r>
      <w:r w:rsidRPr="002D52C8">
        <w:rPr>
          <w:rFonts w:ascii="Arial" w:hAnsi="Arial" w:cs="Arial"/>
          <w:sz w:val="24"/>
          <w:szCs w:val="24"/>
        </w:rPr>
        <w:lastRenderedPageBreak/>
        <w:t>observó en el 4,8% de las gestantes del grupo caso y en 2,4% de las pacientes del grupo control. No hubo diferencias significativas en cuanto a los abortos.</w:t>
      </w:r>
    </w:p>
    <w:p w14:paraId="6108E710"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Cedeño Donet y </w:t>
      </w:r>
      <w:r>
        <w:rPr>
          <w:rFonts w:ascii="Arial" w:hAnsi="Arial" w:cs="Arial"/>
          <w:sz w:val="24"/>
          <w:szCs w:val="24"/>
        </w:rPr>
        <w:t>Cols.</w:t>
      </w:r>
      <w:r w:rsidRPr="002D52C8">
        <w:rPr>
          <w:rFonts w:ascii="Arial" w:hAnsi="Arial" w:cs="Arial"/>
          <w:sz w:val="24"/>
          <w:szCs w:val="24"/>
        </w:rPr>
        <w:t xml:space="preserve"> </w:t>
      </w:r>
      <w:r w:rsidR="00AA554C">
        <w:rPr>
          <w:rFonts w:ascii="Arial" w:hAnsi="Arial" w:cs="Arial"/>
          <w:noProof/>
          <w:sz w:val="24"/>
          <w:szCs w:val="24"/>
          <w:vertAlign w:val="superscript"/>
        </w:rPr>
        <w:t>(40)</w:t>
      </w:r>
      <w:r w:rsidRPr="002D52C8">
        <w:rPr>
          <w:rFonts w:ascii="Arial" w:hAnsi="Arial" w:cs="Arial"/>
          <w:sz w:val="24"/>
          <w:szCs w:val="24"/>
          <w:vertAlign w:val="superscript"/>
        </w:rPr>
        <w:t xml:space="preserve"> </w:t>
      </w:r>
      <w:r w:rsidRPr="002D52C8">
        <w:rPr>
          <w:rFonts w:ascii="Arial" w:hAnsi="Arial" w:cs="Arial"/>
          <w:sz w:val="24"/>
          <w:szCs w:val="24"/>
        </w:rPr>
        <w:t>reportaron que 24 de sus pacientes fumadoras, para un 31,1% de los casos presentaron parto pretérmino. Mientras que en el mismo estudio se observó que el aborto estuvo presente en el 20,7% de las pacientes, las cuales fueron 16 de las fumadoras.</w:t>
      </w:r>
    </w:p>
    <w:p w14:paraId="2D954374"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Estefanía Díaz </w:t>
      </w:r>
      <w:r w:rsidR="004B40C1">
        <w:rPr>
          <w:rFonts w:ascii="Arial" w:hAnsi="Arial" w:cs="Arial"/>
          <w:noProof/>
          <w:sz w:val="24"/>
          <w:szCs w:val="24"/>
          <w:vertAlign w:val="superscript"/>
        </w:rPr>
        <w:t>(41)</w:t>
      </w:r>
      <w:r w:rsidRPr="002D52C8">
        <w:rPr>
          <w:rFonts w:ascii="Arial" w:hAnsi="Arial" w:cs="Arial"/>
          <w:sz w:val="24"/>
          <w:szCs w:val="24"/>
        </w:rPr>
        <w:t xml:space="preserve"> comparó la media de semanas de gestación en el grupo de pacientes fumadoras y no fumadoras. En el primero la media de semanas de gestación fue de 39,04 ± 1,99. En el grupo de no fumadoras la media de gestación fue de 39,08 ± 1,92. La diferencia observada fue estadísticamente significativa (</w:t>
      </w:r>
      <w:r w:rsidR="00EA3237" w:rsidRPr="00E95B4A">
        <w:rPr>
          <w:rFonts w:ascii="Arial" w:hAnsi="Arial" w:cs="Arial"/>
          <w:i/>
          <w:sz w:val="24"/>
          <w:szCs w:val="24"/>
        </w:rPr>
        <w:t>p</w:t>
      </w:r>
      <w:r w:rsidR="00EA3237">
        <w:rPr>
          <w:rFonts w:ascii="Arial" w:hAnsi="Arial" w:cs="Arial"/>
          <w:sz w:val="24"/>
          <w:szCs w:val="24"/>
        </w:rPr>
        <w:t>=</w:t>
      </w:r>
      <w:r w:rsidRPr="002D52C8">
        <w:rPr>
          <w:rFonts w:ascii="Arial" w:hAnsi="Arial" w:cs="Arial"/>
          <w:sz w:val="24"/>
          <w:szCs w:val="24"/>
        </w:rPr>
        <w:t>0,017).</w:t>
      </w:r>
    </w:p>
    <w:p w14:paraId="52498F88"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Además, en el mismo estudio</w:t>
      </w:r>
      <w:r w:rsidRPr="002D52C8">
        <w:rPr>
          <w:rFonts w:ascii="Arial" w:hAnsi="Arial" w:cs="Arial"/>
          <w:sz w:val="24"/>
          <w:szCs w:val="24"/>
          <w:vertAlign w:val="superscript"/>
        </w:rPr>
        <w:t xml:space="preserve"> </w:t>
      </w:r>
      <w:r w:rsidR="004B40C1">
        <w:rPr>
          <w:rFonts w:ascii="Arial" w:hAnsi="Arial" w:cs="Arial"/>
          <w:noProof/>
          <w:sz w:val="24"/>
          <w:szCs w:val="24"/>
          <w:vertAlign w:val="superscript"/>
        </w:rPr>
        <w:t>(41)</w:t>
      </w:r>
      <w:r w:rsidRPr="002D52C8">
        <w:rPr>
          <w:rFonts w:ascii="Arial" w:hAnsi="Arial" w:cs="Arial"/>
          <w:sz w:val="24"/>
          <w:szCs w:val="24"/>
          <w:vertAlign w:val="superscript"/>
        </w:rPr>
        <w:t xml:space="preserve"> </w:t>
      </w:r>
      <w:r w:rsidRPr="002D52C8">
        <w:rPr>
          <w:rFonts w:ascii="Arial" w:hAnsi="Arial" w:cs="Arial"/>
          <w:sz w:val="24"/>
          <w:szCs w:val="24"/>
        </w:rPr>
        <w:t>la prevalencia de prematuridad en ambos grupos, definida como aquella gestación que dura menos de 37 semanas. En el grupo de fumadoras hubo 1002 partos prematuros, frente a 12</w:t>
      </w:r>
      <w:r w:rsidR="006C5430">
        <w:rPr>
          <w:rFonts w:ascii="Arial" w:hAnsi="Arial" w:cs="Arial"/>
          <w:sz w:val="24"/>
          <w:szCs w:val="24"/>
        </w:rPr>
        <w:t xml:space="preserve"> </w:t>
      </w:r>
      <w:r w:rsidRPr="002D52C8">
        <w:rPr>
          <w:rFonts w:ascii="Arial" w:hAnsi="Arial" w:cs="Arial"/>
          <w:sz w:val="24"/>
          <w:szCs w:val="24"/>
        </w:rPr>
        <w:t>532 que fueron a término. Es decir, el 7,40% de los partos fueron prematuros. En el grupo de no fumadoras hubo 3993 casos de prematuridad y 56124 fueron a término, es decir el 6,6% de los partos fueron prematuros (</w:t>
      </w:r>
      <w:r w:rsidRPr="00E95B4A">
        <w:rPr>
          <w:rFonts w:ascii="Arial" w:hAnsi="Arial" w:cs="Arial"/>
          <w:i/>
          <w:sz w:val="24"/>
          <w:szCs w:val="24"/>
        </w:rPr>
        <w:t>p</w:t>
      </w:r>
      <w:r w:rsidRPr="002D52C8">
        <w:rPr>
          <w:rFonts w:ascii="Arial" w:hAnsi="Arial" w:cs="Arial"/>
          <w:sz w:val="24"/>
          <w:szCs w:val="24"/>
        </w:rPr>
        <w:t>=0,0015; OR: 1,12; IC</w:t>
      </w:r>
      <w:r w:rsidRPr="002D52C8">
        <w:rPr>
          <w:rFonts w:ascii="Arial" w:hAnsi="Arial" w:cs="Arial"/>
          <w:sz w:val="24"/>
          <w:szCs w:val="24"/>
          <w:vertAlign w:val="subscript"/>
        </w:rPr>
        <w:t>95%</w:t>
      </w:r>
      <w:r w:rsidRPr="002D52C8">
        <w:rPr>
          <w:rFonts w:ascii="Arial" w:hAnsi="Arial" w:cs="Arial"/>
          <w:sz w:val="24"/>
          <w:szCs w:val="24"/>
        </w:rPr>
        <w:t>: 1,05-1,21).</w:t>
      </w:r>
    </w:p>
    <w:p w14:paraId="6B143ECD" w14:textId="06465015" w:rsid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Calistro y </w:t>
      </w:r>
      <w:r>
        <w:rPr>
          <w:rFonts w:ascii="Arial" w:hAnsi="Arial" w:cs="Arial"/>
          <w:sz w:val="24"/>
          <w:szCs w:val="24"/>
        </w:rPr>
        <w:t>Cols.</w:t>
      </w:r>
      <w:r w:rsidRPr="002D52C8">
        <w:rPr>
          <w:rFonts w:ascii="Arial" w:hAnsi="Arial" w:cs="Arial"/>
          <w:sz w:val="24"/>
          <w:szCs w:val="24"/>
        </w:rPr>
        <w:t xml:space="preserve"> </w:t>
      </w:r>
      <w:r w:rsidR="004B40C1">
        <w:rPr>
          <w:rFonts w:ascii="Arial" w:hAnsi="Arial" w:cs="Arial"/>
          <w:noProof/>
          <w:sz w:val="24"/>
          <w:szCs w:val="24"/>
          <w:vertAlign w:val="superscript"/>
        </w:rPr>
        <w:t>(44)</w:t>
      </w:r>
      <w:r w:rsidRPr="002D52C8">
        <w:rPr>
          <w:rFonts w:ascii="Arial" w:hAnsi="Arial" w:cs="Arial"/>
          <w:sz w:val="24"/>
          <w:szCs w:val="24"/>
        </w:rPr>
        <w:t xml:space="preserve"> observaron que el parto pretérmino extremo se manifestó en 4 pacientes, para un 0,70% de los casos. Once pacientes, un 1,94% tuvieron parto pretérmino severo, 17 pacientes parto pretérmino moderado para un 2,99% y 63 pacientes, un 11,09% parto pretérmino leve. En total el parto pretérmino se presentó en el 16,72% de los casos en total.</w:t>
      </w:r>
    </w:p>
    <w:p w14:paraId="527AE176" w14:textId="4F284FAC" w:rsidR="000E3A90" w:rsidRDefault="000E3A90" w:rsidP="002D52C8">
      <w:pPr>
        <w:spacing w:after="200" w:line="360" w:lineRule="auto"/>
        <w:jc w:val="both"/>
        <w:rPr>
          <w:rFonts w:ascii="Arial" w:hAnsi="Arial" w:cs="Arial"/>
          <w:sz w:val="24"/>
          <w:szCs w:val="24"/>
        </w:rPr>
      </w:pPr>
    </w:p>
    <w:p w14:paraId="58855139" w14:textId="0D89EC73" w:rsidR="000E3A90" w:rsidRDefault="000E3A90" w:rsidP="002D52C8">
      <w:pPr>
        <w:spacing w:after="200" w:line="360" w:lineRule="auto"/>
        <w:jc w:val="both"/>
        <w:rPr>
          <w:rFonts w:ascii="Arial" w:hAnsi="Arial" w:cs="Arial"/>
          <w:sz w:val="24"/>
          <w:szCs w:val="24"/>
        </w:rPr>
      </w:pPr>
    </w:p>
    <w:p w14:paraId="7F40AB1A" w14:textId="6EF0EE8B" w:rsidR="000E3A90" w:rsidRDefault="000E3A90" w:rsidP="002D52C8">
      <w:pPr>
        <w:spacing w:after="200" w:line="360" w:lineRule="auto"/>
        <w:jc w:val="both"/>
        <w:rPr>
          <w:rFonts w:ascii="Arial" w:hAnsi="Arial" w:cs="Arial"/>
          <w:sz w:val="24"/>
          <w:szCs w:val="24"/>
        </w:rPr>
      </w:pPr>
    </w:p>
    <w:p w14:paraId="2BFC2C21" w14:textId="0435BB8B" w:rsidR="000E3A90" w:rsidRDefault="000E3A90" w:rsidP="002D52C8">
      <w:pPr>
        <w:spacing w:after="200" w:line="360" w:lineRule="auto"/>
        <w:jc w:val="both"/>
        <w:rPr>
          <w:rFonts w:ascii="Arial" w:hAnsi="Arial" w:cs="Arial"/>
          <w:sz w:val="24"/>
          <w:szCs w:val="24"/>
        </w:rPr>
      </w:pPr>
    </w:p>
    <w:p w14:paraId="1C6876E6" w14:textId="6EA62041" w:rsidR="000E3A90" w:rsidRDefault="000E3A90" w:rsidP="002D52C8">
      <w:pPr>
        <w:spacing w:after="200" w:line="360" w:lineRule="auto"/>
        <w:jc w:val="both"/>
        <w:rPr>
          <w:rFonts w:ascii="Arial" w:hAnsi="Arial" w:cs="Arial"/>
          <w:sz w:val="24"/>
          <w:szCs w:val="24"/>
        </w:rPr>
      </w:pPr>
    </w:p>
    <w:p w14:paraId="7630617C" w14:textId="3918C643" w:rsidR="000E3A90" w:rsidRDefault="000E3A90" w:rsidP="002D52C8">
      <w:pPr>
        <w:spacing w:after="200" w:line="360" w:lineRule="auto"/>
        <w:jc w:val="both"/>
        <w:rPr>
          <w:rFonts w:ascii="Arial" w:hAnsi="Arial" w:cs="Arial"/>
          <w:sz w:val="24"/>
          <w:szCs w:val="24"/>
        </w:rPr>
      </w:pPr>
    </w:p>
    <w:p w14:paraId="067AC7B1" w14:textId="2F4B927D" w:rsidR="000E3A90" w:rsidRDefault="000E3A90" w:rsidP="002D52C8">
      <w:pPr>
        <w:spacing w:after="200" w:line="360" w:lineRule="auto"/>
        <w:jc w:val="both"/>
        <w:rPr>
          <w:rFonts w:ascii="Arial" w:hAnsi="Arial" w:cs="Arial"/>
          <w:sz w:val="24"/>
          <w:szCs w:val="24"/>
        </w:rPr>
      </w:pPr>
    </w:p>
    <w:p w14:paraId="013FA04D" w14:textId="00F56A1E" w:rsidR="000E3A90" w:rsidRDefault="000E3A90" w:rsidP="002D52C8">
      <w:pPr>
        <w:spacing w:after="200" w:line="360" w:lineRule="auto"/>
        <w:jc w:val="both"/>
        <w:rPr>
          <w:rFonts w:ascii="Arial" w:hAnsi="Arial" w:cs="Arial"/>
          <w:sz w:val="24"/>
          <w:szCs w:val="24"/>
        </w:rPr>
      </w:pPr>
    </w:p>
    <w:p w14:paraId="61F4A098" w14:textId="00C1C631" w:rsidR="000E3A90" w:rsidRDefault="000E3A90" w:rsidP="002D52C8">
      <w:pPr>
        <w:spacing w:after="200" w:line="360" w:lineRule="auto"/>
        <w:jc w:val="both"/>
        <w:rPr>
          <w:rFonts w:ascii="Arial" w:hAnsi="Arial" w:cs="Arial"/>
          <w:sz w:val="24"/>
          <w:szCs w:val="24"/>
        </w:rPr>
      </w:pPr>
    </w:p>
    <w:p w14:paraId="24DCFE4C" w14:textId="4D1481CD" w:rsidR="000E3A90" w:rsidRDefault="000E3A90" w:rsidP="002D52C8">
      <w:pPr>
        <w:spacing w:after="200" w:line="360" w:lineRule="auto"/>
        <w:jc w:val="both"/>
        <w:rPr>
          <w:rFonts w:ascii="Arial" w:hAnsi="Arial" w:cs="Arial"/>
          <w:sz w:val="24"/>
          <w:szCs w:val="24"/>
        </w:rPr>
      </w:pPr>
    </w:p>
    <w:p w14:paraId="26C472CC" w14:textId="5974CBAF" w:rsidR="000E3A90" w:rsidRDefault="000E3A90" w:rsidP="002D52C8">
      <w:pPr>
        <w:spacing w:after="200" w:line="360" w:lineRule="auto"/>
        <w:jc w:val="both"/>
        <w:rPr>
          <w:rFonts w:ascii="Arial" w:hAnsi="Arial" w:cs="Arial"/>
          <w:sz w:val="24"/>
          <w:szCs w:val="24"/>
        </w:rPr>
      </w:pPr>
    </w:p>
    <w:p w14:paraId="70B6CEAA" w14:textId="302344A6" w:rsidR="000E3A90" w:rsidRDefault="000E3A90" w:rsidP="002D52C8">
      <w:pPr>
        <w:spacing w:after="200" w:line="360" w:lineRule="auto"/>
        <w:jc w:val="both"/>
        <w:rPr>
          <w:rFonts w:ascii="Arial" w:hAnsi="Arial" w:cs="Arial"/>
          <w:sz w:val="24"/>
          <w:szCs w:val="24"/>
        </w:rPr>
      </w:pPr>
    </w:p>
    <w:p w14:paraId="540D5591" w14:textId="1E987D89" w:rsidR="000E3A90" w:rsidRDefault="000E3A90" w:rsidP="002D52C8">
      <w:pPr>
        <w:spacing w:after="200" w:line="360" w:lineRule="auto"/>
        <w:jc w:val="both"/>
        <w:rPr>
          <w:rFonts w:ascii="Arial" w:hAnsi="Arial" w:cs="Arial"/>
          <w:sz w:val="24"/>
          <w:szCs w:val="24"/>
        </w:rPr>
      </w:pPr>
    </w:p>
    <w:p w14:paraId="5B14ACC9" w14:textId="433587D1" w:rsidR="000E3A90" w:rsidRDefault="000E3A90" w:rsidP="002D52C8">
      <w:pPr>
        <w:spacing w:after="200" w:line="360" w:lineRule="auto"/>
        <w:jc w:val="both"/>
        <w:rPr>
          <w:rFonts w:ascii="Arial" w:hAnsi="Arial" w:cs="Arial"/>
          <w:sz w:val="24"/>
          <w:szCs w:val="24"/>
        </w:rPr>
      </w:pPr>
    </w:p>
    <w:p w14:paraId="77A82CDF" w14:textId="09CE5FF3" w:rsidR="000E3A90" w:rsidRDefault="000E3A90" w:rsidP="002D52C8">
      <w:pPr>
        <w:spacing w:after="200" w:line="360" w:lineRule="auto"/>
        <w:jc w:val="both"/>
        <w:rPr>
          <w:rFonts w:ascii="Arial" w:hAnsi="Arial" w:cs="Arial"/>
          <w:sz w:val="24"/>
          <w:szCs w:val="24"/>
        </w:rPr>
      </w:pPr>
    </w:p>
    <w:p w14:paraId="4D43A759" w14:textId="3777D268" w:rsidR="000E3A90" w:rsidRDefault="000E3A90" w:rsidP="002D52C8">
      <w:pPr>
        <w:spacing w:after="200" w:line="360" w:lineRule="auto"/>
        <w:jc w:val="both"/>
        <w:rPr>
          <w:rFonts w:ascii="Arial" w:hAnsi="Arial" w:cs="Arial"/>
          <w:sz w:val="24"/>
          <w:szCs w:val="24"/>
        </w:rPr>
      </w:pPr>
    </w:p>
    <w:p w14:paraId="0ACFA7CA" w14:textId="5B64B936" w:rsidR="000E3A90" w:rsidRDefault="000E3A90" w:rsidP="002D52C8">
      <w:pPr>
        <w:spacing w:after="200" w:line="360" w:lineRule="auto"/>
        <w:jc w:val="both"/>
        <w:rPr>
          <w:rFonts w:ascii="Arial" w:hAnsi="Arial" w:cs="Arial"/>
          <w:sz w:val="24"/>
          <w:szCs w:val="24"/>
        </w:rPr>
      </w:pPr>
    </w:p>
    <w:p w14:paraId="42223BBC" w14:textId="365A8373" w:rsidR="000E3A90" w:rsidRDefault="000E3A90" w:rsidP="002D52C8">
      <w:pPr>
        <w:spacing w:after="200" w:line="360" w:lineRule="auto"/>
        <w:jc w:val="both"/>
        <w:rPr>
          <w:rFonts w:ascii="Arial" w:hAnsi="Arial" w:cs="Arial"/>
          <w:sz w:val="24"/>
          <w:szCs w:val="24"/>
        </w:rPr>
      </w:pPr>
    </w:p>
    <w:p w14:paraId="497198AF" w14:textId="25FB5D79" w:rsidR="000E3A90" w:rsidRDefault="000E3A90" w:rsidP="002D52C8">
      <w:pPr>
        <w:spacing w:after="200" w:line="360" w:lineRule="auto"/>
        <w:jc w:val="both"/>
        <w:rPr>
          <w:rFonts w:ascii="Arial" w:hAnsi="Arial" w:cs="Arial"/>
          <w:sz w:val="24"/>
          <w:szCs w:val="24"/>
        </w:rPr>
      </w:pPr>
    </w:p>
    <w:p w14:paraId="373DB403" w14:textId="552FB4C0" w:rsidR="000E3A90" w:rsidRDefault="000E3A90" w:rsidP="002D52C8">
      <w:pPr>
        <w:spacing w:after="200" w:line="360" w:lineRule="auto"/>
        <w:jc w:val="both"/>
        <w:rPr>
          <w:rFonts w:ascii="Arial" w:hAnsi="Arial" w:cs="Arial"/>
          <w:sz w:val="24"/>
          <w:szCs w:val="24"/>
        </w:rPr>
      </w:pPr>
    </w:p>
    <w:p w14:paraId="1C847784" w14:textId="77777777" w:rsidR="002D52C8" w:rsidRPr="002D52C8" w:rsidRDefault="002D52C8" w:rsidP="002D52C8">
      <w:pPr>
        <w:spacing w:after="200" w:line="360" w:lineRule="auto"/>
        <w:jc w:val="both"/>
        <w:rPr>
          <w:rFonts w:ascii="Arial" w:hAnsi="Arial" w:cs="Arial"/>
          <w:sz w:val="24"/>
          <w:szCs w:val="24"/>
        </w:rPr>
      </w:pPr>
      <w:r w:rsidRPr="00E95B4A">
        <w:rPr>
          <w:rFonts w:ascii="Arial" w:hAnsi="Arial" w:cs="Arial"/>
          <w:b/>
          <w:sz w:val="24"/>
          <w:szCs w:val="24"/>
        </w:rPr>
        <w:t>Tabla 7.</w:t>
      </w:r>
      <w:r w:rsidRPr="002D52C8">
        <w:rPr>
          <w:rFonts w:ascii="Arial" w:hAnsi="Arial" w:cs="Arial"/>
          <w:sz w:val="24"/>
          <w:szCs w:val="24"/>
        </w:rPr>
        <w:t xml:space="preserve"> </w:t>
      </w:r>
      <w:r w:rsidR="00E95B4A">
        <w:rPr>
          <w:rFonts w:ascii="Arial" w:hAnsi="Arial" w:cs="Arial"/>
          <w:sz w:val="24"/>
          <w:szCs w:val="24"/>
        </w:rPr>
        <w:t>Gestantes según presencia de tabaquismo y</w:t>
      </w:r>
      <w:r w:rsidRPr="002D52C8">
        <w:rPr>
          <w:rFonts w:ascii="Arial" w:hAnsi="Arial" w:cs="Arial"/>
          <w:sz w:val="24"/>
          <w:szCs w:val="24"/>
        </w:rPr>
        <w:t xml:space="preserve"> </w:t>
      </w:r>
      <w:r w:rsidR="00E95B4A">
        <w:rPr>
          <w:rFonts w:ascii="Arial" w:hAnsi="Arial" w:cs="Arial"/>
          <w:sz w:val="24"/>
          <w:szCs w:val="24"/>
        </w:rPr>
        <w:t>puntaje de Apgar</w:t>
      </w:r>
      <w:r w:rsidRPr="002D52C8">
        <w:rPr>
          <w:rFonts w:ascii="Arial" w:hAnsi="Arial" w:cs="Arial"/>
          <w:sz w:val="24"/>
          <w:szCs w:val="24"/>
        </w:rPr>
        <w:t xml:space="preserve"> </w:t>
      </w:r>
      <w:r w:rsidR="00E95B4A">
        <w:rPr>
          <w:rFonts w:ascii="Arial" w:hAnsi="Arial" w:cs="Arial"/>
          <w:sz w:val="24"/>
          <w:szCs w:val="24"/>
        </w:rPr>
        <w:t>inferior a 7 puntos,</w:t>
      </w:r>
      <w:r w:rsidRPr="002D52C8">
        <w:rPr>
          <w:rFonts w:ascii="Arial" w:hAnsi="Arial" w:cs="Arial"/>
          <w:sz w:val="24"/>
          <w:szCs w:val="24"/>
        </w:rPr>
        <w:t xml:space="preserve"> </w:t>
      </w:r>
      <w:r w:rsidR="005A3ADF">
        <w:rPr>
          <w:rFonts w:ascii="Arial" w:hAnsi="Arial" w:cs="Arial"/>
          <w:sz w:val="24"/>
          <w:szCs w:val="24"/>
        </w:rPr>
        <w:t xml:space="preserve">diagnóstico de </w:t>
      </w:r>
      <w:r w:rsidRPr="002D52C8">
        <w:rPr>
          <w:rFonts w:ascii="Arial" w:hAnsi="Arial" w:cs="Arial"/>
          <w:sz w:val="24"/>
          <w:szCs w:val="24"/>
        </w:rPr>
        <w:t xml:space="preserve">bronconeumonía </w:t>
      </w:r>
      <w:r w:rsidR="005A3ADF">
        <w:rPr>
          <w:rFonts w:ascii="Arial" w:hAnsi="Arial" w:cs="Arial"/>
          <w:sz w:val="24"/>
          <w:szCs w:val="24"/>
        </w:rPr>
        <w:t>y/</w:t>
      </w:r>
      <w:r w:rsidRPr="002D52C8">
        <w:rPr>
          <w:rFonts w:ascii="Arial" w:hAnsi="Arial" w:cs="Arial"/>
          <w:sz w:val="24"/>
          <w:szCs w:val="24"/>
        </w:rPr>
        <w:t xml:space="preserve">o membranas hialinas en el </w:t>
      </w:r>
      <w:r w:rsidR="005A3ADF">
        <w:rPr>
          <w:rFonts w:ascii="Arial" w:hAnsi="Arial" w:cs="Arial"/>
          <w:sz w:val="24"/>
          <w:szCs w:val="24"/>
        </w:rPr>
        <w:t>recién nacido</w:t>
      </w:r>
      <w:r w:rsidRPr="002D52C8">
        <w:rPr>
          <w:rFonts w:ascii="Arial" w:hAnsi="Arial" w:cs="Arial"/>
          <w:sz w:val="24"/>
          <w:szCs w:val="24"/>
        </w:rPr>
        <w:t xml:space="preserve">. </w:t>
      </w:r>
    </w:p>
    <w:tbl>
      <w:tblPr>
        <w:tblStyle w:val="Tablanormal2"/>
        <w:tblW w:w="5000" w:type="pct"/>
        <w:tblLook w:val="04A0" w:firstRow="1" w:lastRow="0" w:firstColumn="1" w:lastColumn="0" w:noHBand="0" w:noVBand="1"/>
      </w:tblPr>
      <w:tblGrid>
        <w:gridCol w:w="3243"/>
        <w:gridCol w:w="1640"/>
        <w:gridCol w:w="2166"/>
        <w:gridCol w:w="910"/>
        <w:gridCol w:w="1162"/>
      </w:tblGrid>
      <w:tr w:rsidR="005A3ADF" w:rsidRPr="002D52C8" w14:paraId="466F7048" w14:textId="77777777" w:rsidTr="005A3A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81" w:type="pct"/>
          </w:tcPr>
          <w:p w14:paraId="20E9D693" w14:textId="77777777" w:rsidR="005A3ADF" w:rsidRPr="002D52C8" w:rsidRDefault="005A3ADF" w:rsidP="005A3ADF">
            <w:pPr>
              <w:spacing w:line="360" w:lineRule="auto"/>
              <w:jc w:val="center"/>
              <w:rPr>
                <w:rFonts w:ascii="Arial" w:hAnsi="Arial" w:cs="Arial"/>
                <w:sz w:val="24"/>
                <w:szCs w:val="24"/>
              </w:rPr>
            </w:pPr>
            <w:r w:rsidRPr="002D52C8">
              <w:rPr>
                <w:rFonts w:ascii="Arial" w:hAnsi="Arial" w:cs="Arial"/>
                <w:sz w:val="24"/>
                <w:szCs w:val="24"/>
              </w:rPr>
              <w:t>Variable</w:t>
            </w:r>
          </w:p>
        </w:tc>
        <w:tc>
          <w:tcPr>
            <w:tcW w:w="902" w:type="pct"/>
          </w:tcPr>
          <w:p w14:paraId="45D99427" w14:textId="77777777" w:rsidR="005A3ADF" w:rsidRDefault="005A3ADF" w:rsidP="005A3A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Grupo Caso</w:t>
            </w:r>
          </w:p>
          <w:p w14:paraId="47157256" w14:textId="77777777" w:rsidR="005A3ADF" w:rsidRDefault="005A3ADF" w:rsidP="005A3A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n=42 (%)</w:t>
            </w:r>
          </w:p>
        </w:tc>
        <w:tc>
          <w:tcPr>
            <w:tcW w:w="1190" w:type="pct"/>
          </w:tcPr>
          <w:p w14:paraId="1CD022BD" w14:textId="77777777" w:rsidR="005A3ADF" w:rsidRDefault="005A3ADF" w:rsidP="005A3A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Grupo control</w:t>
            </w:r>
          </w:p>
          <w:p w14:paraId="77D169CC" w14:textId="77777777" w:rsidR="005A3ADF" w:rsidRDefault="005A3ADF" w:rsidP="005A3A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n=42 (%)</w:t>
            </w:r>
          </w:p>
        </w:tc>
        <w:tc>
          <w:tcPr>
            <w:tcW w:w="487" w:type="pct"/>
          </w:tcPr>
          <w:p w14:paraId="37D4BFB4" w14:textId="77777777" w:rsidR="005A3ADF" w:rsidRDefault="005A3ADF" w:rsidP="005A3A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14:paraId="77CB3B52" w14:textId="77777777" w:rsidR="005A3ADF" w:rsidRDefault="005A3ADF" w:rsidP="005A3A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sz w:val="24"/>
                <w:szCs w:val="24"/>
              </w:rPr>
            </w:pPr>
            <w:r>
              <w:rPr>
                <w:rFonts w:ascii="Arial" w:hAnsi="Arial" w:cs="Arial"/>
                <w:i/>
                <w:sz w:val="24"/>
                <w:szCs w:val="24"/>
              </w:rPr>
              <w:t>p</w:t>
            </w:r>
          </w:p>
        </w:tc>
        <w:tc>
          <w:tcPr>
            <w:tcW w:w="640" w:type="pct"/>
          </w:tcPr>
          <w:p w14:paraId="4AAFBE50" w14:textId="77777777" w:rsidR="005A3ADF" w:rsidRPr="002D52C8" w:rsidRDefault="005A3ADF" w:rsidP="005A3A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RR</w:t>
            </w:r>
          </w:p>
          <w:p w14:paraId="5324D0EA" w14:textId="77777777" w:rsidR="005A3ADF" w:rsidRPr="002D52C8" w:rsidRDefault="005A3ADF" w:rsidP="005A3A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(IC</w:t>
            </w:r>
            <w:r w:rsidRPr="002D52C8">
              <w:rPr>
                <w:rFonts w:ascii="Arial" w:hAnsi="Arial" w:cs="Arial"/>
                <w:sz w:val="24"/>
                <w:szCs w:val="24"/>
                <w:vertAlign w:val="subscript"/>
              </w:rPr>
              <w:t>95%</w:t>
            </w:r>
            <w:r w:rsidRPr="002D52C8">
              <w:rPr>
                <w:rFonts w:ascii="Arial" w:hAnsi="Arial" w:cs="Arial"/>
                <w:sz w:val="24"/>
                <w:szCs w:val="24"/>
              </w:rPr>
              <w:t>)</w:t>
            </w:r>
          </w:p>
        </w:tc>
      </w:tr>
      <w:tr w:rsidR="005A3ADF" w:rsidRPr="002D52C8" w14:paraId="14D581BD" w14:textId="77777777" w:rsidTr="005A3A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81" w:type="pct"/>
          </w:tcPr>
          <w:p w14:paraId="3C335ABD" w14:textId="77777777" w:rsidR="005A3ADF" w:rsidRPr="005A3ADF" w:rsidRDefault="005A3ADF" w:rsidP="005A3ADF">
            <w:pPr>
              <w:spacing w:line="360" w:lineRule="auto"/>
              <w:jc w:val="center"/>
              <w:rPr>
                <w:rFonts w:ascii="Arial" w:hAnsi="Arial" w:cs="Arial"/>
                <w:color w:val="2F5496" w:themeColor="accent5" w:themeShade="BF"/>
                <w:sz w:val="24"/>
                <w:szCs w:val="24"/>
              </w:rPr>
            </w:pPr>
            <w:r w:rsidRPr="005A3ADF">
              <w:rPr>
                <w:rFonts w:ascii="Arial" w:hAnsi="Arial" w:cs="Arial"/>
                <w:color w:val="2F5496" w:themeColor="accent5" w:themeShade="BF"/>
                <w:sz w:val="24"/>
                <w:szCs w:val="24"/>
              </w:rPr>
              <w:t>Apgar inferior a 7 puntos</w:t>
            </w:r>
          </w:p>
        </w:tc>
        <w:tc>
          <w:tcPr>
            <w:tcW w:w="902" w:type="pct"/>
          </w:tcPr>
          <w:p w14:paraId="192CE3AC"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190" w:type="pct"/>
          </w:tcPr>
          <w:p w14:paraId="6A26FD3F"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487" w:type="pct"/>
          </w:tcPr>
          <w:p w14:paraId="74CE49D4"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0,001</w:t>
            </w:r>
            <w:r>
              <w:rPr>
                <w:rFonts w:ascii="Arial" w:hAnsi="Arial" w:cs="Arial"/>
                <w:sz w:val="24"/>
                <w:szCs w:val="24"/>
                <w:lang w:val="es-MX"/>
              </w:rPr>
              <w:t>*</w:t>
            </w:r>
          </w:p>
        </w:tc>
        <w:tc>
          <w:tcPr>
            <w:tcW w:w="640" w:type="pct"/>
          </w:tcPr>
          <w:p w14:paraId="28F33218"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2,1</w:t>
            </w:r>
            <w:r>
              <w:rPr>
                <w:rFonts w:ascii="Arial" w:hAnsi="Arial" w:cs="Arial"/>
                <w:sz w:val="24"/>
                <w:szCs w:val="24"/>
              </w:rPr>
              <w:t xml:space="preserve">   </w:t>
            </w:r>
            <w:r w:rsidRPr="002D52C8">
              <w:rPr>
                <w:rFonts w:ascii="Arial" w:hAnsi="Arial" w:cs="Arial"/>
                <w:sz w:val="24"/>
                <w:szCs w:val="24"/>
              </w:rPr>
              <w:t>(1,4-3,1)</w:t>
            </w:r>
          </w:p>
        </w:tc>
      </w:tr>
      <w:tr w:rsidR="005A3ADF" w:rsidRPr="002D52C8" w14:paraId="6F29CAEA" w14:textId="77777777" w:rsidTr="005A3ADF">
        <w:tc>
          <w:tcPr>
            <w:cnfStyle w:val="001000000000" w:firstRow="0" w:lastRow="0" w:firstColumn="1" w:lastColumn="0" w:oddVBand="0" w:evenVBand="0" w:oddHBand="0" w:evenHBand="0" w:firstRowFirstColumn="0" w:firstRowLastColumn="0" w:lastRowFirstColumn="0" w:lastRowLastColumn="0"/>
            <w:tcW w:w="1781" w:type="pct"/>
          </w:tcPr>
          <w:p w14:paraId="5DDED9EB" w14:textId="77777777" w:rsidR="005A3ADF" w:rsidRPr="005A3ADF" w:rsidRDefault="005A3ADF" w:rsidP="005A3ADF">
            <w:pPr>
              <w:spacing w:line="360" w:lineRule="auto"/>
              <w:rPr>
                <w:rFonts w:ascii="Arial" w:hAnsi="Arial" w:cs="Arial"/>
                <w:b w:val="0"/>
                <w:sz w:val="24"/>
                <w:szCs w:val="24"/>
              </w:rPr>
            </w:pPr>
            <w:r w:rsidRPr="005A3ADF">
              <w:rPr>
                <w:rFonts w:ascii="Arial" w:hAnsi="Arial" w:cs="Arial"/>
                <w:b w:val="0"/>
                <w:sz w:val="24"/>
                <w:szCs w:val="24"/>
              </w:rPr>
              <w:t>Sí</w:t>
            </w:r>
          </w:p>
        </w:tc>
        <w:tc>
          <w:tcPr>
            <w:tcW w:w="902" w:type="pct"/>
          </w:tcPr>
          <w:p w14:paraId="495AF74B"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19 (45,2)</w:t>
            </w:r>
          </w:p>
        </w:tc>
        <w:tc>
          <w:tcPr>
            <w:tcW w:w="1190" w:type="pct"/>
          </w:tcPr>
          <w:p w14:paraId="41CDD9CE"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5 (11,9)</w:t>
            </w:r>
          </w:p>
        </w:tc>
        <w:tc>
          <w:tcPr>
            <w:tcW w:w="487" w:type="pct"/>
          </w:tcPr>
          <w:p w14:paraId="11297A59"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640" w:type="pct"/>
          </w:tcPr>
          <w:p w14:paraId="7F4758E2"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5A3ADF" w:rsidRPr="002D52C8" w14:paraId="1AD30C64" w14:textId="77777777" w:rsidTr="005A3A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81" w:type="pct"/>
          </w:tcPr>
          <w:p w14:paraId="315A53BE" w14:textId="77777777" w:rsidR="005A3ADF" w:rsidRPr="005A3ADF" w:rsidRDefault="005A3ADF" w:rsidP="005A3ADF">
            <w:pPr>
              <w:spacing w:line="360" w:lineRule="auto"/>
              <w:rPr>
                <w:rFonts w:ascii="Arial" w:hAnsi="Arial" w:cs="Arial"/>
                <w:b w:val="0"/>
                <w:sz w:val="24"/>
                <w:szCs w:val="24"/>
              </w:rPr>
            </w:pPr>
            <w:r w:rsidRPr="005A3ADF">
              <w:rPr>
                <w:rFonts w:ascii="Arial" w:hAnsi="Arial" w:cs="Arial"/>
                <w:b w:val="0"/>
                <w:sz w:val="24"/>
                <w:szCs w:val="24"/>
              </w:rPr>
              <w:lastRenderedPageBreak/>
              <w:t>No</w:t>
            </w:r>
          </w:p>
        </w:tc>
        <w:tc>
          <w:tcPr>
            <w:tcW w:w="902" w:type="pct"/>
          </w:tcPr>
          <w:p w14:paraId="714B66AE"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23 (54,8)</w:t>
            </w:r>
          </w:p>
        </w:tc>
        <w:tc>
          <w:tcPr>
            <w:tcW w:w="1190" w:type="pct"/>
          </w:tcPr>
          <w:p w14:paraId="74AF0610"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37 (88,1)</w:t>
            </w:r>
          </w:p>
        </w:tc>
        <w:tc>
          <w:tcPr>
            <w:tcW w:w="487" w:type="pct"/>
          </w:tcPr>
          <w:p w14:paraId="79888088"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640" w:type="pct"/>
          </w:tcPr>
          <w:p w14:paraId="04B7D0D4"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5A3ADF" w:rsidRPr="002D52C8" w14:paraId="13024496" w14:textId="77777777" w:rsidTr="005A3ADF">
        <w:tc>
          <w:tcPr>
            <w:cnfStyle w:val="001000000000" w:firstRow="0" w:lastRow="0" w:firstColumn="1" w:lastColumn="0" w:oddVBand="0" w:evenVBand="0" w:oddHBand="0" w:evenHBand="0" w:firstRowFirstColumn="0" w:firstRowLastColumn="0" w:lastRowFirstColumn="0" w:lastRowLastColumn="0"/>
            <w:tcW w:w="1781" w:type="pct"/>
          </w:tcPr>
          <w:p w14:paraId="2D8F14B9" w14:textId="77777777" w:rsidR="005A3ADF" w:rsidRPr="005A3ADF" w:rsidRDefault="005A3ADF" w:rsidP="005A3ADF">
            <w:pPr>
              <w:spacing w:line="360" w:lineRule="auto"/>
              <w:jc w:val="center"/>
              <w:rPr>
                <w:rFonts w:ascii="Arial" w:hAnsi="Arial" w:cs="Arial"/>
                <w:color w:val="2F5496" w:themeColor="accent5" w:themeShade="BF"/>
                <w:sz w:val="24"/>
                <w:szCs w:val="24"/>
              </w:rPr>
            </w:pPr>
            <w:r w:rsidRPr="005A3ADF">
              <w:rPr>
                <w:rFonts w:ascii="Arial" w:hAnsi="Arial" w:cs="Arial"/>
                <w:color w:val="2F5496" w:themeColor="accent5" w:themeShade="BF"/>
                <w:sz w:val="24"/>
                <w:szCs w:val="24"/>
              </w:rPr>
              <w:t>Bronconeumonía</w:t>
            </w:r>
          </w:p>
        </w:tc>
        <w:tc>
          <w:tcPr>
            <w:tcW w:w="902" w:type="pct"/>
          </w:tcPr>
          <w:p w14:paraId="651AC01E"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190" w:type="pct"/>
          </w:tcPr>
          <w:p w14:paraId="4E49209B"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487" w:type="pct"/>
          </w:tcPr>
          <w:p w14:paraId="6674AEC0"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0,645</w:t>
            </w:r>
          </w:p>
        </w:tc>
        <w:tc>
          <w:tcPr>
            <w:tcW w:w="640" w:type="pct"/>
          </w:tcPr>
          <w:p w14:paraId="2560F0CA"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w:t>
            </w:r>
          </w:p>
        </w:tc>
      </w:tr>
      <w:tr w:rsidR="005A3ADF" w:rsidRPr="002D52C8" w14:paraId="36857EE1" w14:textId="77777777" w:rsidTr="005A3A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81" w:type="pct"/>
          </w:tcPr>
          <w:p w14:paraId="590DE1BE" w14:textId="77777777" w:rsidR="005A3ADF" w:rsidRPr="005A3ADF" w:rsidRDefault="005A3ADF" w:rsidP="005A3ADF">
            <w:pPr>
              <w:spacing w:line="360" w:lineRule="auto"/>
              <w:rPr>
                <w:rFonts w:ascii="Arial" w:hAnsi="Arial" w:cs="Arial"/>
                <w:b w:val="0"/>
                <w:sz w:val="24"/>
                <w:szCs w:val="24"/>
              </w:rPr>
            </w:pPr>
            <w:r w:rsidRPr="005A3ADF">
              <w:rPr>
                <w:rFonts w:ascii="Arial" w:hAnsi="Arial" w:cs="Arial"/>
                <w:b w:val="0"/>
                <w:sz w:val="24"/>
                <w:szCs w:val="24"/>
              </w:rPr>
              <w:t>Sí</w:t>
            </w:r>
          </w:p>
        </w:tc>
        <w:tc>
          <w:tcPr>
            <w:tcW w:w="902" w:type="pct"/>
          </w:tcPr>
          <w:p w14:paraId="049A1928"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3 (7,1)</w:t>
            </w:r>
          </w:p>
        </w:tc>
        <w:tc>
          <w:tcPr>
            <w:tcW w:w="1190" w:type="pct"/>
          </w:tcPr>
          <w:p w14:paraId="26C3D2EC"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2 (4,8)</w:t>
            </w:r>
          </w:p>
        </w:tc>
        <w:tc>
          <w:tcPr>
            <w:tcW w:w="487" w:type="pct"/>
          </w:tcPr>
          <w:p w14:paraId="417F74D6"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640" w:type="pct"/>
          </w:tcPr>
          <w:p w14:paraId="51B20C0F"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5A3ADF" w:rsidRPr="002D52C8" w14:paraId="5FFC901D" w14:textId="77777777" w:rsidTr="005A3ADF">
        <w:tc>
          <w:tcPr>
            <w:cnfStyle w:val="001000000000" w:firstRow="0" w:lastRow="0" w:firstColumn="1" w:lastColumn="0" w:oddVBand="0" w:evenVBand="0" w:oddHBand="0" w:evenHBand="0" w:firstRowFirstColumn="0" w:firstRowLastColumn="0" w:lastRowFirstColumn="0" w:lastRowLastColumn="0"/>
            <w:tcW w:w="1781" w:type="pct"/>
          </w:tcPr>
          <w:p w14:paraId="3A615900" w14:textId="77777777" w:rsidR="005A3ADF" w:rsidRPr="005A3ADF" w:rsidRDefault="005A3ADF" w:rsidP="005A3ADF">
            <w:pPr>
              <w:spacing w:line="360" w:lineRule="auto"/>
              <w:rPr>
                <w:rFonts w:ascii="Arial" w:hAnsi="Arial" w:cs="Arial"/>
                <w:b w:val="0"/>
                <w:sz w:val="24"/>
                <w:szCs w:val="24"/>
              </w:rPr>
            </w:pPr>
            <w:r w:rsidRPr="005A3ADF">
              <w:rPr>
                <w:rFonts w:ascii="Arial" w:hAnsi="Arial" w:cs="Arial"/>
                <w:b w:val="0"/>
                <w:sz w:val="24"/>
                <w:szCs w:val="24"/>
              </w:rPr>
              <w:t>No</w:t>
            </w:r>
          </w:p>
        </w:tc>
        <w:tc>
          <w:tcPr>
            <w:tcW w:w="902" w:type="pct"/>
          </w:tcPr>
          <w:p w14:paraId="43A037FB"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39 (92,9)</w:t>
            </w:r>
          </w:p>
        </w:tc>
        <w:tc>
          <w:tcPr>
            <w:tcW w:w="1190" w:type="pct"/>
          </w:tcPr>
          <w:p w14:paraId="74906FFF"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40 (95,2)</w:t>
            </w:r>
          </w:p>
        </w:tc>
        <w:tc>
          <w:tcPr>
            <w:tcW w:w="487" w:type="pct"/>
          </w:tcPr>
          <w:p w14:paraId="64258557"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640" w:type="pct"/>
          </w:tcPr>
          <w:p w14:paraId="0E79569D"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5A3ADF" w:rsidRPr="002D52C8" w14:paraId="20026D70" w14:textId="77777777" w:rsidTr="005A3A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81" w:type="pct"/>
          </w:tcPr>
          <w:p w14:paraId="77318285" w14:textId="77777777" w:rsidR="005A3ADF" w:rsidRPr="005A3ADF" w:rsidRDefault="005A3ADF" w:rsidP="005A3ADF">
            <w:pPr>
              <w:spacing w:line="360" w:lineRule="auto"/>
              <w:jc w:val="center"/>
              <w:rPr>
                <w:rFonts w:ascii="Arial" w:hAnsi="Arial" w:cs="Arial"/>
                <w:color w:val="2F5496" w:themeColor="accent5" w:themeShade="BF"/>
                <w:sz w:val="24"/>
                <w:szCs w:val="24"/>
              </w:rPr>
            </w:pPr>
            <w:r w:rsidRPr="005A3ADF">
              <w:rPr>
                <w:rFonts w:ascii="Arial" w:hAnsi="Arial" w:cs="Arial"/>
                <w:color w:val="2F5496" w:themeColor="accent5" w:themeShade="BF"/>
                <w:sz w:val="24"/>
                <w:szCs w:val="24"/>
              </w:rPr>
              <w:t>Membranas hialinas</w:t>
            </w:r>
          </w:p>
        </w:tc>
        <w:tc>
          <w:tcPr>
            <w:tcW w:w="902" w:type="pct"/>
          </w:tcPr>
          <w:p w14:paraId="41692E4A"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190" w:type="pct"/>
          </w:tcPr>
          <w:p w14:paraId="7B219E07"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487" w:type="pct"/>
          </w:tcPr>
          <w:p w14:paraId="53B867E1" w14:textId="77777777" w:rsidR="005A3ADF" w:rsidRPr="002D52C8" w:rsidRDefault="005A3ADF" w:rsidP="0061688E">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0,</w:t>
            </w:r>
            <w:r w:rsidR="0061688E">
              <w:rPr>
                <w:rFonts w:ascii="Arial" w:hAnsi="Arial" w:cs="Arial"/>
                <w:sz w:val="24"/>
                <w:szCs w:val="24"/>
              </w:rPr>
              <w:t>040</w:t>
            </w:r>
            <w:r>
              <w:rPr>
                <w:rFonts w:ascii="Arial" w:hAnsi="Arial" w:cs="Arial"/>
                <w:sz w:val="24"/>
                <w:szCs w:val="24"/>
                <w:lang w:val="es-MX"/>
              </w:rPr>
              <w:t>*</w:t>
            </w:r>
          </w:p>
        </w:tc>
        <w:tc>
          <w:tcPr>
            <w:tcW w:w="640" w:type="pct"/>
          </w:tcPr>
          <w:p w14:paraId="64760DF5"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1,6</w:t>
            </w:r>
            <w:r>
              <w:rPr>
                <w:rFonts w:ascii="Arial" w:hAnsi="Arial" w:cs="Arial"/>
                <w:sz w:val="24"/>
                <w:szCs w:val="24"/>
              </w:rPr>
              <w:t xml:space="preserve">   </w:t>
            </w:r>
            <w:r w:rsidRPr="002D52C8">
              <w:rPr>
                <w:rFonts w:ascii="Arial" w:hAnsi="Arial" w:cs="Arial"/>
                <w:sz w:val="24"/>
                <w:szCs w:val="24"/>
              </w:rPr>
              <w:t>(1,1-2,4)</w:t>
            </w:r>
          </w:p>
        </w:tc>
      </w:tr>
      <w:tr w:rsidR="005A3ADF" w:rsidRPr="002D52C8" w14:paraId="04C447B6" w14:textId="77777777" w:rsidTr="005A3ADF">
        <w:tc>
          <w:tcPr>
            <w:cnfStyle w:val="001000000000" w:firstRow="0" w:lastRow="0" w:firstColumn="1" w:lastColumn="0" w:oddVBand="0" w:evenVBand="0" w:oddHBand="0" w:evenHBand="0" w:firstRowFirstColumn="0" w:firstRowLastColumn="0" w:lastRowFirstColumn="0" w:lastRowLastColumn="0"/>
            <w:tcW w:w="1781" w:type="pct"/>
          </w:tcPr>
          <w:p w14:paraId="182D17B7" w14:textId="77777777" w:rsidR="005A3ADF" w:rsidRPr="005A3ADF" w:rsidRDefault="005A3ADF" w:rsidP="005A3ADF">
            <w:pPr>
              <w:spacing w:line="360" w:lineRule="auto"/>
              <w:rPr>
                <w:rFonts w:ascii="Arial" w:hAnsi="Arial" w:cs="Arial"/>
                <w:b w:val="0"/>
                <w:sz w:val="24"/>
                <w:szCs w:val="24"/>
              </w:rPr>
            </w:pPr>
            <w:r w:rsidRPr="005A3ADF">
              <w:rPr>
                <w:rFonts w:ascii="Arial" w:hAnsi="Arial" w:cs="Arial"/>
                <w:b w:val="0"/>
                <w:sz w:val="24"/>
                <w:szCs w:val="24"/>
              </w:rPr>
              <w:t>Sí</w:t>
            </w:r>
          </w:p>
        </w:tc>
        <w:tc>
          <w:tcPr>
            <w:tcW w:w="902" w:type="pct"/>
          </w:tcPr>
          <w:p w14:paraId="14F37989"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14 (33,3)</w:t>
            </w:r>
          </w:p>
        </w:tc>
        <w:tc>
          <w:tcPr>
            <w:tcW w:w="1190" w:type="pct"/>
          </w:tcPr>
          <w:p w14:paraId="5B8A3D22"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6 (14,3)</w:t>
            </w:r>
          </w:p>
        </w:tc>
        <w:tc>
          <w:tcPr>
            <w:tcW w:w="487" w:type="pct"/>
          </w:tcPr>
          <w:p w14:paraId="61581C50"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640" w:type="pct"/>
          </w:tcPr>
          <w:p w14:paraId="0C431689"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5A3ADF" w:rsidRPr="002D52C8" w14:paraId="54784D9D" w14:textId="77777777" w:rsidTr="005A3A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81" w:type="pct"/>
          </w:tcPr>
          <w:p w14:paraId="78FFBE98" w14:textId="77777777" w:rsidR="005A3ADF" w:rsidRPr="005A3ADF" w:rsidRDefault="005A3ADF" w:rsidP="005A3ADF">
            <w:pPr>
              <w:spacing w:line="360" w:lineRule="auto"/>
              <w:rPr>
                <w:rFonts w:ascii="Arial" w:hAnsi="Arial" w:cs="Arial"/>
                <w:b w:val="0"/>
                <w:sz w:val="24"/>
                <w:szCs w:val="24"/>
              </w:rPr>
            </w:pPr>
            <w:r w:rsidRPr="005A3ADF">
              <w:rPr>
                <w:rFonts w:ascii="Arial" w:hAnsi="Arial" w:cs="Arial"/>
                <w:b w:val="0"/>
                <w:sz w:val="24"/>
                <w:szCs w:val="24"/>
              </w:rPr>
              <w:t>No</w:t>
            </w:r>
          </w:p>
        </w:tc>
        <w:tc>
          <w:tcPr>
            <w:tcW w:w="902" w:type="pct"/>
          </w:tcPr>
          <w:p w14:paraId="063FD73E"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28 (66,7)</w:t>
            </w:r>
          </w:p>
        </w:tc>
        <w:tc>
          <w:tcPr>
            <w:tcW w:w="1190" w:type="pct"/>
          </w:tcPr>
          <w:p w14:paraId="5A31091D"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36 (85,2)</w:t>
            </w:r>
          </w:p>
        </w:tc>
        <w:tc>
          <w:tcPr>
            <w:tcW w:w="487" w:type="pct"/>
          </w:tcPr>
          <w:p w14:paraId="26378217"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640" w:type="pct"/>
          </w:tcPr>
          <w:p w14:paraId="3A867D0E"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bl>
    <w:p w14:paraId="26465D79" w14:textId="77777777" w:rsidR="005A3ADF" w:rsidRDefault="005A3ADF" w:rsidP="005A3ADF">
      <w:pPr>
        <w:spacing w:after="0" w:line="360" w:lineRule="auto"/>
        <w:jc w:val="both"/>
        <w:rPr>
          <w:rFonts w:ascii="Arial" w:hAnsi="Arial" w:cs="Arial"/>
          <w:sz w:val="24"/>
          <w:szCs w:val="24"/>
        </w:rPr>
      </w:pPr>
      <w:r>
        <w:rPr>
          <w:rFonts w:ascii="Arial" w:hAnsi="Arial" w:cs="Arial"/>
          <w:b/>
          <w:sz w:val="24"/>
          <w:szCs w:val="24"/>
        </w:rPr>
        <w:t>Fuente:</w:t>
      </w:r>
      <w:r>
        <w:rPr>
          <w:rFonts w:ascii="Arial" w:hAnsi="Arial" w:cs="Arial"/>
          <w:sz w:val="24"/>
          <w:szCs w:val="24"/>
        </w:rPr>
        <w:t xml:space="preserve"> planilla de recolección de datos.</w:t>
      </w:r>
    </w:p>
    <w:p w14:paraId="747CB1D6" w14:textId="77777777" w:rsidR="005A3ADF" w:rsidRDefault="005A3ADF" w:rsidP="005A3ADF">
      <w:pPr>
        <w:spacing w:after="200" w:line="360" w:lineRule="auto"/>
        <w:jc w:val="both"/>
        <w:rPr>
          <w:rFonts w:ascii="Arial" w:hAnsi="Arial" w:cs="Arial"/>
          <w:sz w:val="24"/>
          <w:szCs w:val="24"/>
          <w:lang w:val="es-MX"/>
        </w:rPr>
      </w:pPr>
      <w:r>
        <w:rPr>
          <w:rFonts w:ascii="Arial" w:hAnsi="Arial" w:cs="Arial"/>
          <w:b/>
          <w:sz w:val="24"/>
          <w:szCs w:val="24"/>
        </w:rPr>
        <w:t>Prueba:</w:t>
      </w:r>
      <w:r>
        <w:rPr>
          <w:rFonts w:ascii="Arial" w:hAnsi="Arial" w:cs="Arial"/>
          <w:sz w:val="24"/>
          <w:szCs w:val="24"/>
        </w:rPr>
        <w:t xml:space="preserve"> Ji-cuadrado. </w:t>
      </w:r>
      <w:r>
        <w:rPr>
          <w:rFonts w:ascii="Arial" w:hAnsi="Arial" w:cs="Arial"/>
          <w:sz w:val="24"/>
          <w:szCs w:val="24"/>
          <w:lang w:val="es-MX"/>
        </w:rPr>
        <w:t xml:space="preserve">*Estadísticamente significativo. </w:t>
      </w:r>
    </w:p>
    <w:p w14:paraId="6EBF5880"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En la tabla 7 se muestra que la bronconeumonía al nacer se presentó en solo el 7,1% de los casos y el 4,8% de los controles, sin diferencias significativas. El Apgar bajo se presentó en el 45,2% de los neonatos de las gestantes fumadoras y en el 11,9% de las no fumadoras, diferencia que resultó significativa (</w:t>
      </w:r>
      <w:r w:rsidR="00EA3237" w:rsidRPr="005A3ADF">
        <w:rPr>
          <w:rFonts w:ascii="Arial" w:hAnsi="Arial" w:cs="Arial"/>
          <w:i/>
          <w:sz w:val="24"/>
          <w:szCs w:val="24"/>
        </w:rPr>
        <w:t>p</w:t>
      </w:r>
      <w:r w:rsidR="00EA3237">
        <w:rPr>
          <w:rFonts w:ascii="Arial" w:hAnsi="Arial" w:cs="Arial"/>
          <w:sz w:val="24"/>
          <w:szCs w:val="24"/>
        </w:rPr>
        <w:t>=</w:t>
      </w:r>
      <w:r w:rsidRPr="002D52C8">
        <w:rPr>
          <w:rFonts w:ascii="Arial" w:hAnsi="Arial" w:cs="Arial"/>
          <w:sz w:val="24"/>
          <w:szCs w:val="24"/>
        </w:rPr>
        <w:t>0,001), lo cual aumentó el riesgo en 2,1 veces. Las membranas hialinas por su parte aparecieron en el 33,3% de los recién nacidos de las pacientes del grupo caso y el 14,3% de los de madres no fumadoras. Dicha diferencia también fue significativa (</w:t>
      </w:r>
      <w:r w:rsidR="00EA3237" w:rsidRPr="005A3ADF">
        <w:rPr>
          <w:rFonts w:ascii="Arial" w:hAnsi="Arial" w:cs="Arial"/>
          <w:i/>
          <w:sz w:val="24"/>
          <w:szCs w:val="24"/>
        </w:rPr>
        <w:t>p</w:t>
      </w:r>
      <w:r w:rsidR="00EA3237">
        <w:rPr>
          <w:rFonts w:ascii="Arial" w:hAnsi="Arial" w:cs="Arial"/>
          <w:sz w:val="24"/>
          <w:szCs w:val="24"/>
        </w:rPr>
        <w:t>=</w:t>
      </w:r>
      <w:r w:rsidRPr="002D52C8">
        <w:rPr>
          <w:rFonts w:ascii="Arial" w:hAnsi="Arial" w:cs="Arial"/>
          <w:sz w:val="24"/>
          <w:szCs w:val="24"/>
        </w:rPr>
        <w:t>0,040) y provocó un aumento del riesgo de 1,6 veces.</w:t>
      </w:r>
    </w:p>
    <w:p w14:paraId="3DB306C9"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Cedeño Donet y </w:t>
      </w:r>
      <w:r>
        <w:rPr>
          <w:rFonts w:ascii="Arial" w:hAnsi="Arial" w:cs="Arial"/>
          <w:sz w:val="24"/>
          <w:szCs w:val="24"/>
        </w:rPr>
        <w:t>Cols.</w:t>
      </w:r>
      <w:r w:rsidRPr="002D52C8">
        <w:rPr>
          <w:rFonts w:ascii="Arial" w:hAnsi="Arial" w:cs="Arial"/>
          <w:sz w:val="24"/>
          <w:szCs w:val="24"/>
        </w:rPr>
        <w:t xml:space="preserve"> </w:t>
      </w:r>
      <w:r w:rsidR="00AA554C">
        <w:rPr>
          <w:rFonts w:ascii="Arial" w:hAnsi="Arial" w:cs="Arial"/>
          <w:noProof/>
          <w:sz w:val="24"/>
          <w:szCs w:val="24"/>
          <w:vertAlign w:val="superscript"/>
        </w:rPr>
        <w:t>(40)</w:t>
      </w:r>
      <w:r w:rsidRPr="002D52C8">
        <w:rPr>
          <w:rFonts w:ascii="Arial" w:hAnsi="Arial" w:cs="Arial"/>
          <w:sz w:val="24"/>
          <w:szCs w:val="24"/>
        </w:rPr>
        <w:t xml:space="preserve"> observaron que el Apgar bajo al nacer se presentó en 18 niños, un 23,3% de los relacionados a madres fumadoras. La bronconeumonía y la enfermedad por membranas hialinas fueron algo menos frecuentes. Se presentaron en 16,8% y 3,8% de los neonatos con madres fumadoras respectivamente.</w:t>
      </w:r>
    </w:p>
    <w:p w14:paraId="1818103C"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Estefanía Díaz </w:t>
      </w:r>
      <w:r w:rsidR="004B40C1">
        <w:rPr>
          <w:rFonts w:ascii="Arial" w:hAnsi="Arial" w:cs="Arial"/>
          <w:noProof/>
          <w:sz w:val="24"/>
          <w:szCs w:val="24"/>
          <w:vertAlign w:val="superscript"/>
        </w:rPr>
        <w:t>(41)</w:t>
      </w:r>
      <w:r w:rsidRPr="002D52C8">
        <w:rPr>
          <w:rFonts w:ascii="Arial" w:hAnsi="Arial" w:cs="Arial"/>
          <w:sz w:val="24"/>
          <w:szCs w:val="24"/>
          <w:vertAlign w:val="superscript"/>
        </w:rPr>
        <w:t xml:space="preserve"> </w:t>
      </w:r>
      <w:r w:rsidRPr="002D52C8">
        <w:rPr>
          <w:rFonts w:ascii="Arial" w:hAnsi="Arial" w:cs="Arial"/>
          <w:sz w:val="24"/>
          <w:szCs w:val="24"/>
        </w:rPr>
        <w:t>recogió los datos para 73</w:t>
      </w:r>
      <w:r w:rsidR="005A3ADF">
        <w:rPr>
          <w:rFonts w:ascii="Arial" w:hAnsi="Arial" w:cs="Arial"/>
          <w:sz w:val="24"/>
          <w:szCs w:val="24"/>
        </w:rPr>
        <w:t xml:space="preserve"> </w:t>
      </w:r>
      <w:r w:rsidRPr="002D52C8">
        <w:rPr>
          <w:rFonts w:ascii="Arial" w:hAnsi="Arial" w:cs="Arial"/>
          <w:sz w:val="24"/>
          <w:szCs w:val="24"/>
        </w:rPr>
        <w:t>211 pacientes, de los cuales 59</w:t>
      </w:r>
      <w:r w:rsidR="005A3ADF">
        <w:rPr>
          <w:rFonts w:ascii="Arial" w:hAnsi="Arial" w:cs="Arial"/>
          <w:sz w:val="24"/>
          <w:szCs w:val="24"/>
        </w:rPr>
        <w:t xml:space="preserve"> </w:t>
      </w:r>
      <w:r w:rsidRPr="002D52C8">
        <w:rPr>
          <w:rFonts w:ascii="Arial" w:hAnsi="Arial" w:cs="Arial"/>
          <w:sz w:val="24"/>
          <w:szCs w:val="24"/>
        </w:rPr>
        <w:t>754 fueron no fumadoras y 13</w:t>
      </w:r>
      <w:r w:rsidR="005A3ADF">
        <w:rPr>
          <w:rFonts w:ascii="Arial" w:hAnsi="Arial" w:cs="Arial"/>
          <w:sz w:val="24"/>
          <w:szCs w:val="24"/>
        </w:rPr>
        <w:t xml:space="preserve"> </w:t>
      </w:r>
      <w:r w:rsidRPr="002D52C8">
        <w:rPr>
          <w:rFonts w:ascii="Arial" w:hAnsi="Arial" w:cs="Arial"/>
          <w:sz w:val="24"/>
          <w:szCs w:val="24"/>
        </w:rPr>
        <w:t>457 fumaron durante la gestación. Al calcular el porcentaje de recién nacidos con un Apgar al minuto de vida por debajo de lo normal (&lt;7), recogimos un 6,61% de casos en el grupo de madres fumadoras frente a un 6,52% de casos en el grupo de madres no fumadoras (</w:t>
      </w:r>
      <w:r w:rsidRPr="005A3ADF">
        <w:rPr>
          <w:rFonts w:ascii="Arial" w:hAnsi="Arial" w:cs="Arial"/>
          <w:i/>
          <w:sz w:val="24"/>
          <w:szCs w:val="24"/>
        </w:rPr>
        <w:t>p</w:t>
      </w:r>
      <w:r w:rsidRPr="002D52C8">
        <w:rPr>
          <w:rFonts w:ascii="Arial" w:hAnsi="Arial" w:cs="Arial"/>
          <w:sz w:val="24"/>
          <w:szCs w:val="24"/>
        </w:rPr>
        <w:t>=0,625; OR: 1,02; IC</w:t>
      </w:r>
      <w:r w:rsidRPr="002D52C8">
        <w:rPr>
          <w:rFonts w:ascii="Arial" w:hAnsi="Arial" w:cs="Arial"/>
          <w:sz w:val="24"/>
          <w:szCs w:val="24"/>
          <w:vertAlign w:val="subscript"/>
        </w:rPr>
        <w:t>95%</w:t>
      </w:r>
      <w:r w:rsidRPr="002D52C8">
        <w:rPr>
          <w:rFonts w:ascii="Arial" w:hAnsi="Arial" w:cs="Arial"/>
          <w:sz w:val="24"/>
          <w:szCs w:val="24"/>
        </w:rPr>
        <w:t>: 0,94-1,09).</w:t>
      </w:r>
    </w:p>
    <w:p w14:paraId="6E337EA6" w14:textId="77777777" w:rsidR="006E2310" w:rsidRDefault="002D52C8" w:rsidP="002D52C8">
      <w:pPr>
        <w:spacing w:after="200" w:line="360" w:lineRule="auto"/>
        <w:jc w:val="both"/>
        <w:rPr>
          <w:rFonts w:ascii="Arial" w:hAnsi="Arial" w:cs="Arial"/>
          <w:sz w:val="24"/>
          <w:szCs w:val="24"/>
        </w:rPr>
      </w:pPr>
      <w:r w:rsidRPr="002D52C8">
        <w:rPr>
          <w:rFonts w:ascii="Arial" w:hAnsi="Arial" w:cs="Arial"/>
          <w:sz w:val="24"/>
          <w:szCs w:val="24"/>
        </w:rPr>
        <w:lastRenderedPageBreak/>
        <w:t xml:space="preserve">En el mismo estudio </w:t>
      </w:r>
      <w:r w:rsidR="004B40C1">
        <w:rPr>
          <w:rFonts w:ascii="Arial" w:hAnsi="Arial" w:cs="Arial"/>
          <w:noProof/>
          <w:sz w:val="24"/>
          <w:szCs w:val="24"/>
          <w:vertAlign w:val="superscript"/>
        </w:rPr>
        <w:t>(41)</w:t>
      </w:r>
      <w:r w:rsidRPr="002D52C8">
        <w:rPr>
          <w:rFonts w:ascii="Arial" w:hAnsi="Arial" w:cs="Arial"/>
          <w:sz w:val="24"/>
          <w:szCs w:val="24"/>
          <w:vertAlign w:val="superscript"/>
        </w:rPr>
        <w:t xml:space="preserve"> </w:t>
      </w:r>
      <w:r w:rsidRPr="002D52C8">
        <w:rPr>
          <w:rFonts w:ascii="Arial" w:hAnsi="Arial" w:cs="Arial"/>
          <w:sz w:val="24"/>
          <w:szCs w:val="24"/>
        </w:rPr>
        <w:t>se recogieron los datos para 73</w:t>
      </w:r>
      <w:r w:rsidR="005A3ADF">
        <w:rPr>
          <w:rFonts w:ascii="Arial" w:hAnsi="Arial" w:cs="Arial"/>
          <w:sz w:val="24"/>
          <w:szCs w:val="24"/>
        </w:rPr>
        <w:t xml:space="preserve"> </w:t>
      </w:r>
      <w:r w:rsidRPr="002D52C8">
        <w:rPr>
          <w:rFonts w:ascii="Arial" w:hAnsi="Arial" w:cs="Arial"/>
          <w:sz w:val="24"/>
          <w:szCs w:val="24"/>
        </w:rPr>
        <w:t xml:space="preserve">216 pacientes, de los cuales </w:t>
      </w:r>
      <w:r w:rsidR="005A3ADF">
        <w:rPr>
          <w:rFonts w:ascii="Arial" w:hAnsi="Arial" w:cs="Arial"/>
          <w:sz w:val="24"/>
          <w:szCs w:val="24"/>
        </w:rPr>
        <w:t xml:space="preserve">59 756 fueron no fumadoras y 13 </w:t>
      </w:r>
      <w:r w:rsidRPr="002D52C8">
        <w:rPr>
          <w:rFonts w:ascii="Arial" w:hAnsi="Arial" w:cs="Arial"/>
          <w:sz w:val="24"/>
          <w:szCs w:val="24"/>
        </w:rPr>
        <w:t>460 fumaron durante la gestación. Al calcular el porcentaje de recién nacidos con un Apgar por debajo de lo normal a los 5 minutos de vida (&lt;7), hubo un 1,01% de casos en el grupo de madres fumadoras frente a un 0,92% de casos en el grupo de madres no fumadoras (</w:t>
      </w:r>
      <w:r w:rsidRPr="005A3ADF">
        <w:rPr>
          <w:rFonts w:ascii="Arial" w:hAnsi="Arial" w:cs="Arial"/>
          <w:i/>
          <w:sz w:val="24"/>
          <w:szCs w:val="24"/>
        </w:rPr>
        <w:t>p</w:t>
      </w:r>
      <w:r w:rsidRPr="002D52C8">
        <w:rPr>
          <w:rFonts w:ascii="Arial" w:hAnsi="Arial" w:cs="Arial"/>
          <w:sz w:val="24"/>
          <w:szCs w:val="24"/>
        </w:rPr>
        <w:t xml:space="preserve">=0,359; OR: 1,09; IC 95% 0,91-1,31). </w:t>
      </w:r>
    </w:p>
    <w:p w14:paraId="488E90A1"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En la investigación de Calistro y </w:t>
      </w:r>
      <w:r>
        <w:rPr>
          <w:rFonts w:ascii="Arial" w:hAnsi="Arial" w:cs="Arial"/>
          <w:sz w:val="24"/>
          <w:szCs w:val="24"/>
        </w:rPr>
        <w:t>Cols.</w:t>
      </w:r>
      <w:r w:rsidRPr="002D52C8">
        <w:rPr>
          <w:rFonts w:ascii="Arial" w:hAnsi="Arial" w:cs="Arial"/>
          <w:sz w:val="24"/>
          <w:szCs w:val="24"/>
        </w:rPr>
        <w:t xml:space="preserve"> </w:t>
      </w:r>
      <w:r w:rsidR="004B40C1">
        <w:rPr>
          <w:rFonts w:ascii="Arial" w:hAnsi="Arial" w:cs="Arial"/>
          <w:noProof/>
          <w:sz w:val="24"/>
          <w:szCs w:val="24"/>
          <w:vertAlign w:val="superscript"/>
        </w:rPr>
        <w:t>(44)</w:t>
      </w:r>
      <w:r w:rsidRPr="002D52C8">
        <w:rPr>
          <w:rFonts w:ascii="Arial" w:hAnsi="Arial" w:cs="Arial"/>
          <w:sz w:val="24"/>
          <w:szCs w:val="24"/>
        </w:rPr>
        <w:t xml:space="preserve"> de los 570 binomios madre-hijo participantes, en 381 casos (lo cual representó el 88,25%) la mujer fumó activamente durante su embarazo. Se registraron 64 casos (un 11,23%) de neonatos con Apgar patológico al minuto de nacidos.</w:t>
      </w:r>
    </w:p>
    <w:p w14:paraId="204F40BD" w14:textId="77777777" w:rsidR="002D52C8" w:rsidRPr="002D52C8" w:rsidRDefault="002D52C8" w:rsidP="002D52C8">
      <w:pPr>
        <w:spacing w:after="200" w:line="360" w:lineRule="auto"/>
        <w:jc w:val="both"/>
        <w:rPr>
          <w:rFonts w:ascii="Arial" w:hAnsi="Arial" w:cs="Arial"/>
          <w:sz w:val="24"/>
          <w:szCs w:val="24"/>
        </w:rPr>
      </w:pPr>
      <w:r w:rsidRPr="005A3ADF">
        <w:rPr>
          <w:rFonts w:ascii="Arial" w:hAnsi="Arial" w:cs="Arial"/>
          <w:b/>
          <w:sz w:val="24"/>
          <w:szCs w:val="24"/>
        </w:rPr>
        <w:t>Tabla 8.</w:t>
      </w:r>
      <w:r w:rsidRPr="002D52C8">
        <w:rPr>
          <w:rFonts w:ascii="Arial" w:hAnsi="Arial" w:cs="Arial"/>
          <w:sz w:val="24"/>
          <w:szCs w:val="24"/>
        </w:rPr>
        <w:t xml:space="preserve"> </w:t>
      </w:r>
      <w:r w:rsidR="005A3ADF">
        <w:rPr>
          <w:rFonts w:ascii="Arial" w:hAnsi="Arial" w:cs="Arial"/>
          <w:sz w:val="24"/>
          <w:szCs w:val="24"/>
        </w:rPr>
        <w:t xml:space="preserve">Gestantes según presencia de tabaquismo y diagnóstico de </w:t>
      </w:r>
      <w:r w:rsidRPr="002D52C8">
        <w:rPr>
          <w:rFonts w:ascii="Arial" w:hAnsi="Arial" w:cs="Arial"/>
          <w:sz w:val="24"/>
          <w:szCs w:val="24"/>
        </w:rPr>
        <w:t xml:space="preserve">trastornos cardiovasculares y trastornos genéticos o malformaciones. </w:t>
      </w:r>
    </w:p>
    <w:tbl>
      <w:tblPr>
        <w:tblStyle w:val="Tablanormal2"/>
        <w:tblW w:w="5000" w:type="pct"/>
        <w:tblLook w:val="04A0" w:firstRow="1" w:lastRow="0" w:firstColumn="1" w:lastColumn="0" w:noHBand="0" w:noVBand="1"/>
      </w:tblPr>
      <w:tblGrid>
        <w:gridCol w:w="3271"/>
        <w:gridCol w:w="1671"/>
        <w:gridCol w:w="2109"/>
        <w:gridCol w:w="1056"/>
        <w:gridCol w:w="1014"/>
      </w:tblGrid>
      <w:tr w:rsidR="005A3ADF" w:rsidRPr="002D52C8" w14:paraId="023331B5" w14:textId="77777777" w:rsidTr="005A3A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3" w:type="pct"/>
          </w:tcPr>
          <w:p w14:paraId="1B735ABE" w14:textId="77777777" w:rsidR="005A3ADF" w:rsidRDefault="005A3ADF" w:rsidP="005A3ADF">
            <w:pPr>
              <w:spacing w:line="360" w:lineRule="auto"/>
              <w:jc w:val="center"/>
              <w:rPr>
                <w:rFonts w:ascii="Arial" w:hAnsi="Arial" w:cs="Arial"/>
                <w:sz w:val="24"/>
                <w:szCs w:val="24"/>
              </w:rPr>
            </w:pPr>
          </w:p>
          <w:p w14:paraId="336CFAD3" w14:textId="77777777" w:rsidR="005A3ADF" w:rsidRPr="002D52C8" w:rsidRDefault="005A3ADF" w:rsidP="005A3ADF">
            <w:pPr>
              <w:spacing w:line="360" w:lineRule="auto"/>
              <w:jc w:val="center"/>
              <w:rPr>
                <w:rFonts w:ascii="Arial" w:hAnsi="Arial" w:cs="Arial"/>
                <w:sz w:val="24"/>
                <w:szCs w:val="24"/>
              </w:rPr>
            </w:pPr>
            <w:r w:rsidRPr="002D52C8">
              <w:rPr>
                <w:rFonts w:ascii="Arial" w:hAnsi="Arial" w:cs="Arial"/>
                <w:sz w:val="24"/>
                <w:szCs w:val="24"/>
              </w:rPr>
              <w:t>Variable</w:t>
            </w:r>
          </w:p>
        </w:tc>
        <w:tc>
          <w:tcPr>
            <w:tcW w:w="916" w:type="pct"/>
          </w:tcPr>
          <w:p w14:paraId="76DF3549" w14:textId="77777777" w:rsidR="005A3ADF" w:rsidRDefault="005A3ADF" w:rsidP="005A3A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Grupo Caso</w:t>
            </w:r>
          </w:p>
          <w:p w14:paraId="6C0C1A0B" w14:textId="77777777" w:rsidR="005A3ADF" w:rsidRDefault="005A3ADF" w:rsidP="005A3A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n=42 (%)</w:t>
            </w:r>
          </w:p>
        </w:tc>
        <w:tc>
          <w:tcPr>
            <w:tcW w:w="1156" w:type="pct"/>
          </w:tcPr>
          <w:p w14:paraId="275000D3" w14:textId="77777777" w:rsidR="005A3ADF" w:rsidRDefault="005A3ADF" w:rsidP="005A3A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Grupo control</w:t>
            </w:r>
          </w:p>
          <w:p w14:paraId="433C56A0" w14:textId="77777777" w:rsidR="005A3ADF" w:rsidRDefault="005A3ADF" w:rsidP="005A3A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n=42 (%)</w:t>
            </w:r>
          </w:p>
        </w:tc>
        <w:tc>
          <w:tcPr>
            <w:tcW w:w="579" w:type="pct"/>
          </w:tcPr>
          <w:p w14:paraId="7CD405E6" w14:textId="77777777" w:rsidR="005A3ADF" w:rsidRDefault="005A3ADF" w:rsidP="005A3A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14:paraId="6CF33739" w14:textId="77777777" w:rsidR="005A3ADF" w:rsidRDefault="005A3ADF" w:rsidP="005A3A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sz w:val="24"/>
                <w:szCs w:val="24"/>
              </w:rPr>
            </w:pPr>
            <w:r>
              <w:rPr>
                <w:rFonts w:ascii="Arial" w:hAnsi="Arial" w:cs="Arial"/>
                <w:i/>
                <w:sz w:val="24"/>
                <w:szCs w:val="24"/>
              </w:rPr>
              <w:t>p</w:t>
            </w:r>
          </w:p>
        </w:tc>
        <w:tc>
          <w:tcPr>
            <w:tcW w:w="556" w:type="pct"/>
          </w:tcPr>
          <w:p w14:paraId="499A6A7C" w14:textId="77777777" w:rsidR="005A3ADF" w:rsidRPr="002D52C8" w:rsidRDefault="005A3ADF" w:rsidP="005A3A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RR</w:t>
            </w:r>
          </w:p>
          <w:p w14:paraId="43F3FCBA" w14:textId="77777777" w:rsidR="005A3ADF" w:rsidRPr="002D52C8" w:rsidRDefault="005A3ADF" w:rsidP="005A3ADF">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(IC</w:t>
            </w:r>
            <w:r w:rsidRPr="002D52C8">
              <w:rPr>
                <w:rFonts w:ascii="Arial" w:hAnsi="Arial" w:cs="Arial"/>
                <w:sz w:val="24"/>
                <w:szCs w:val="24"/>
                <w:vertAlign w:val="subscript"/>
              </w:rPr>
              <w:t>95%</w:t>
            </w:r>
            <w:r w:rsidRPr="002D52C8">
              <w:rPr>
                <w:rFonts w:ascii="Arial" w:hAnsi="Arial" w:cs="Arial"/>
                <w:sz w:val="24"/>
                <w:szCs w:val="24"/>
              </w:rPr>
              <w:t>)</w:t>
            </w:r>
          </w:p>
        </w:tc>
      </w:tr>
      <w:tr w:rsidR="005A3ADF" w:rsidRPr="002D52C8" w14:paraId="52490CE1" w14:textId="77777777" w:rsidTr="005A3A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3" w:type="pct"/>
          </w:tcPr>
          <w:p w14:paraId="0106A0D5" w14:textId="77777777" w:rsidR="005A3ADF" w:rsidRPr="005A3ADF" w:rsidRDefault="005A3ADF" w:rsidP="005A3ADF">
            <w:pPr>
              <w:spacing w:line="360" w:lineRule="auto"/>
              <w:jc w:val="center"/>
              <w:rPr>
                <w:rFonts w:ascii="Arial" w:hAnsi="Arial" w:cs="Arial"/>
                <w:color w:val="2F5496" w:themeColor="accent5" w:themeShade="BF"/>
                <w:sz w:val="24"/>
                <w:szCs w:val="24"/>
              </w:rPr>
            </w:pPr>
            <w:r w:rsidRPr="005A3ADF">
              <w:rPr>
                <w:rFonts w:ascii="Arial" w:hAnsi="Arial" w:cs="Arial"/>
                <w:color w:val="2F5496" w:themeColor="accent5" w:themeShade="BF"/>
                <w:sz w:val="24"/>
                <w:szCs w:val="24"/>
              </w:rPr>
              <w:t>Trastornos cardiovasculares</w:t>
            </w:r>
          </w:p>
        </w:tc>
        <w:tc>
          <w:tcPr>
            <w:tcW w:w="916" w:type="pct"/>
          </w:tcPr>
          <w:p w14:paraId="7654C812"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156" w:type="pct"/>
          </w:tcPr>
          <w:p w14:paraId="2D8C5052"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579" w:type="pct"/>
          </w:tcPr>
          <w:p w14:paraId="7AF23546"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0,608</w:t>
            </w:r>
          </w:p>
        </w:tc>
        <w:tc>
          <w:tcPr>
            <w:tcW w:w="556" w:type="pct"/>
          </w:tcPr>
          <w:p w14:paraId="38F2B651"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w:t>
            </w:r>
          </w:p>
        </w:tc>
      </w:tr>
      <w:tr w:rsidR="005A3ADF" w:rsidRPr="002D52C8" w14:paraId="25E1D43B" w14:textId="77777777" w:rsidTr="005A3ADF">
        <w:tc>
          <w:tcPr>
            <w:cnfStyle w:val="001000000000" w:firstRow="0" w:lastRow="0" w:firstColumn="1" w:lastColumn="0" w:oddVBand="0" w:evenVBand="0" w:oddHBand="0" w:evenHBand="0" w:firstRowFirstColumn="0" w:firstRowLastColumn="0" w:lastRowFirstColumn="0" w:lastRowLastColumn="0"/>
            <w:tcW w:w="1793" w:type="pct"/>
          </w:tcPr>
          <w:p w14:paraId="577FEA34" w14:textId="77777777" w:rsidR="005A3ADF" w:rsidRPr="005A3ADF" w:rsidRDefault="005A3ADF" w:rsidP="005A3ADF">
            <w:pPr>
              <w:spacing w:line="360" w:lineRule="auto"/>
              <w:rPr>
                <w:rFonts w:ascii="Arial" w:hAnsi="Arial" w:cs="Arial"/>
                <w:b w:val="0"/>
                <w:sz w:val="24"/>
                <w:szCs w:val="24"/>
              </w:rPr>
            </w:pPr>
            <w:r w:rsidRPr="005A3ADF">
              <w:rPr>
                <w:rFonts w:ascii="Arial" w:hAnsi="Arial" w:cs="Arial"/>
                <w:b w:val="0"/>
                <w:sz w:val="24"/>
                <w:szCs w:val="24"/>
              </w:rPr>
              <w:t>Sí</w:t>
            </w:r>
          </w:p>
        </w:tc>
        <w:tc>
          <w:tcPr>
            <w:tcW w:w="916" w:type="pct"/>
          </w:tcPr>
          <w:p w14:paraId="6148BE41"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3 (7,1)</w:t>
            </w:r>
          </w:p>
        </w:tc>
        <w:tc>
          <w:tcPr>
            <w:tcW w:w="1156" w:type="pct"/>
          </w:tcPr>
          <w:p w14:paraId="3EB7BCFF"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1 (2,4)</w:t>
            </w:r>
          </w:p>
        </w:tc>
        <w:tc>
          <w:tcPr>
            <w:tcW w:w="579" w:type="pct"/>
          </w:tcPr>
          <w:p w14:paraId="29DA665E"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556" w:type="pct"/>
          </w:tcPr>
          <w:p w14:paraId="3A95F4EC"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5A3ADF" w:rsidRPr="002D52C8" w14:paraId="7AB65A76" w14:textId="77777777" w:rsidTr="005A3A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3" w:type="pct"/>
          </w:tcPr>
          <w:p w14:paraId="6397B4BF" w14:textId="77777777" w:rsidR="005A3ADF" w:rsidRPr="005A3ADF" w:rsidRDefault="005A3ADF" w:rsidP="005A3ADF">
            <w:pPr>
              <w:spacing w:line="360" w:lineRule="auto"/>
              <w:rPr>
                <w:rFonts w:ascii="Arial" w:hAnsi="Arial" w:cs="Arial"/>
                <w:b w:val="0"/>
                <w:sz w:val="24"/>
                <w:szCs w:val="24"/>
              </w:rPr>
            </w:pPr>
            <w:r w:rsidRPr="005A3ADF">
              <w:rPr>
                <w:rFonts w:ascii="Arial" w:hAnsi="Arial" w:cs="Arial"/>
                <w:b w:val="0"/>
                <w:sz w:val="24"/>
                <w:szCs w:val="24"/>
              </w:rPr>
              <w:t>No</w:t>
            </w:r>
          </w:p>
        </w:tc>
        <w:tc>
          <w:tcPr>
            <w:tcW w:w="916" w:type="pct"/>
          </w:tcPr>
          <w:p w14:paraId="4DFDF102"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39 (92,9)</w:t>
            </w:r>
          </w:p>
        </w:tc>
        <w:tc>
          <w:tcPr>
            <w:tcW w:w="1156" w:type="pct"/>
          </w:tcPr>
          <w:p w14:paraId="2213A99A"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41 (97,6)</w:t>
            </w:r>
          </w:p>
        </w:tc>
        <w:tc>
          <w:tcPr>
            <w:tcW w:w="579" w:type="pct"/>
          </w:tcPr>
          <w:p w14:paraId="675E448C"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556" w:type="pct"/>
          </w:tcPr>
          <w:p w14:paraId="26789344"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5A3ADF" w:rsidRPr="002D52C8" w14:paraId="1D668DFD" w14:textId="77777777" w:rsidTr="005A3ADF">
        <w:tc>
          <w:tcPr>
            <w:cnfStyle w:val="001000000000" w:firstRow="0" w:lastRow="0" w:firstColumn="1" w:lastColumn="0" w:oddVBand="0" w:evenVBand="0" w:oddHBand="0" w:evenHBand="0" w:firstRowFirstColumn="0" w:firstRowLastColumn="0" w:lastRowFirstColumn="0" w:lastRowLastColumn="0"/>
            <w:tcW w:w="1793" w:type="pct"/>
          </w:tcPr>
          <w:p w14:paraId="40B95B00" w14:textId="77777777" w:rsidR="005A3ADF" w:rsidRPr="005A3ADF" w:rsidRDefault="005A3ADF" w:rsidP="005A3ADF">
            <w:pPr>
              <w:spacing w:line="360" w:lineRule="auto"/>
              <w:jc w:val="center"/>
              <w:rPr>
                <w:rFonts w:ascii="Arial" w:hAnsi="Arial" w:cs="Arial"/>
                <w:color w:val="2F5496" w:themeColor="accent5" w:themeShade="BF"/>
                <w:sz w:val="24"/>
                <w:szCs w:val="24"/>
              </w:rPr>
            </w:pPr>
            <w:r w:rsidRPr="005A3ADF">
              <w:rPr>
                <w:rFonts w:ascii="Arial" w:hAnsi="Arial" w:cs="Arial"/>
                <w:color w:val="2F5496" w:themeColor="accent5" w:themeShade="BF"/>
                <w:sz w:val="24"/>
                <w:szCs w:val="24"/>
              </w:rPr>
              <w:t>Trastornos genéticos o malformaciones</w:t>
            </w:r>
          </w:p>
        </w:tc>
        <w:tc>
          <w:tcPr>
            <w:tcW w:w="916" w:type="pct"/>
          </w:tcPr>
          <w:p w14:paraId="21E4EBD7"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156" w:type="pct"/>
          </w:tcPr>
          <w:p w14:paraId="66384C9A"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579" w:type="pct"/>
          </w:tcPr>
          <w:p w14:paraId="18DFA450"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0,236</w:t>
            </w:r>
          </w:p>
        </w:tc>
        <w:tc>
          <w:tcPr>
            <w:tcW w:w="556" w:type="pct"/>
          </w:tcPr>
          <w:p w14:paraId="56AF47E9"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w:t>
            </w:r>
          </w:p>
        </w:tc>
      </w:tr>
      <w:tr w:rsidR="005A3ADF" w:rsidRPr="002D52C8" w14:paraId="49F02E97" w14:textId="77777777" w:rsidTr="005A3ADF">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1793" w:type="pct"/>
          </w:tcPr>
          <w:p w14:paraId="0261DC4F" w14:textId="77777777" w:rsidR="005A3ADF" w:rsidRPr="005A3ADF" w:rsidRDefault="005A3ADF" w:rsidP="005A3ADF">
            <w:pPr>
              <w:spacing w:line="360" w:lineRule="auto"/>
              <w:rPr>
                <w:rFonts w:ascii="Arial" w:hAnsi="Arial" w:cs="Arial"/>
                <w:b w:val="0"/>
                <w:sz w:val="24"/>
                <w:szCs w:val="24"/>
              </w:rPr>
            </w:pPr>
            <w:r w:rsidRPr="005A3ADF">
              <w:rPr>
                <w:rFonts w:ascii="Arial" w:hAnsi="Arial" w:cs="Arial"/>
                <w:b w:val="0"/>
                <w:sz w:val="24"/>
                <w:szCs w:val="24"/>
              </w:rPr>
              <w:t>Sí</w:t>
            </w:r>
          </w:p>
        </w:tc>
        <w:tc>
          <w:tcPr>
            <w:tcW w:w="916" w:type="pct"/>
          </w:tcPr>
          <w:p w14:paraId="7F4D7B6B"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5 (11,9)</w:t>
            </w:r>
          </w:p>
        </w:tc>
        <w:tc>
          <w:tcPr>
            <w:tcW w:w="1156" w:type="pct"/>
          </w:tcPr>
          <w:p w14:paraId="5A84A4F8"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2 (4,8)</w:t>
            </w:r>
          </w:p>
        </w:tc>
        <w:tc>
          <w:tcPr>
            <w:tcW w:w="579" w:type="pct"/>
          </w:tcPr>
          <w:p w14:paraId="2DB99AA2"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556" w:type="pct"/>
          </w:tcPr>
          <w:p w14:paraId="446DF8D7" w14:textId="77777777" w:rsidR="005A3ADF" w:rsidRPr="002D52C8" w:rsidRDefault="005A3ADF" w:rsidP="005A3ADF">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5A3ADF" w:rsidRPr="002D52C8" w14:paraId="54A91E3C" w14:textId="77777777" w:rsidTr="005A3ADF">
        <w:tc>
          <w:tcPr>
            <w:cnfStyle w:val="001000000000" w:firstRow="0" w:lastRow="0" w:firstColumn="1" w:lastColumn="0" w:oddVBand="0" w:evenVBand="0" w:oddHBand="0" w:evenHBand="0" w:firstRowFirstColumn="0" w:firstRowLastColumn="0" w:lastRowFirstColumn="0" w:lastRowLastColumn="0"/>
            <w:tcW w:w="1793" w:type="pct"/>
          </w:tcPr>
          <w:p w14:paraId="1E383292" w14:textId="77777777" w:rsidR="005A3ADF" w:rsidRPr="005A3ADF" w:rsidRDefault="005A3ADF" w:rsidP="005A3ADF">
            <w:pPr>
              <w:spacing w:line="360" w:lineRule="auto"/>
              <w:rPr>
                <w:rFonts w:ascii="Arial" w:hAnsi="Arial" w:cs="Arial"/>
                <w:b w:val="0"/>
                <w:sz w:val="24"/>
                <w:szCs w:val="24"/>
              </w:rPr>
            </w:pPr>
            <w:r w:rsidRPr="005A3ADF">
              <w:rPr>
                <w:rFonts w:ascii="Arial" w:hAnsi="Arial" w:cs="Arial"/>
                <w:b w:val="0"/>
                <w:sz w:val="24"/>
                <w:szCs w:val="24"/>
              </w:rPr>
              <w:t>No</w:t>
            </w:r>
          </w:p>
        </w:tc>
        <w:tc>
          <w:tcPr>
            <w:tcW w:w="916" w:type="pct"/>
          </w:tcPr>
          <w:p w14:paraId="6CF8CB1A"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37 (87,1)</w:t>
            </w:r>
          </w:p>
        </w:tc>
        <w:tc>
          <w:tcPr>
            <w:tcW w:w="1156" w:type="pct"/>
          </w:tcPr>
          <w:p w14:paraId="1F9489E7"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40 (95,2)</w:t>
            </w:r>
          </w:p>
        </w:tc>
        <w:tc>
          <w:tcPr>
            <w:tcW w:w="579" w:type="pct"/>
          </w:tcPr>
          <w:p w14:paraId="207B144C"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556" w:type="pct"/>
          </w:tcPr>
          <w:p w14:paraId="2CC675FC" w14:textId="77777777" w:rsidR="005A3ADF" w:rsidRPr="002D52C8" w:rsidRDefault="005A3ADF" w:rsidP="005A3AD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76F9CDE4" w14:textId="77777777" w:rsidR="005A3ADF" w:rsidRDefault="005A3ADF" w:rsidP="005A3ADF">
      <w:pPr>
        <w:spacing w:after="0" w:line="360" w:lineRule="auto"/>
        <w:jc w:val="both"/>
        <w:rPr>
          <w:rFonts w:ascii="Arial" w:hAnsi="Arial" w:cs="Arial"/>
          <w:sz w:val="24"/>
          <w:szCs w:val="24"/>
        </w:rPr>
      </w:pPr>
      <w:r>
        <w:rPr>
          <w:rFonts w:ascii="Arial" w:hAnsi="Arial" w:cs="Arial"/>
          <w:b/>
          <w:sz w:val="24"/>
          <w:szCs w:val="24"/>
        </w:rPr>
        <w:t>Fuente:</w:t>
      </w:r>
      <w:r>
        <w:rPr>
          <w:rFonts w:ascii="Arial" w:hAnsi="Arial" w:cs="Arial"/>
          <w:sz w:val="24"/>
          <w:szCs w:val="24"/>
        </w:rPr>
        <w:t xml:space="preserve"> planilla de recolección de datos.</w:t>
      </w:r>
    </w:p>
    <w:p w14:paraId="685CABD2" w14:textId="77777777" w:rsidR="005A3ADF" w:rsidRDefault="005A3ADF" w:rsidP="005A3ADF">
      <w:pPr>
        <w:spacing w:after="200" w:line="360" w:lineRule="auto"/>
        <w:jc w:val="both"/>
        <w:rPr>
          <w:rFonts w:ascii="Arial" w:hAnsi="Arial" w:cs="Arial"/>
          <w:sz w:val="24"/>
          <w:szCs w:val="24"/>
          <w:lang w:val="es-MX"/>
        </w:rPr>
      </w:pPr>
      <w:r>
        <w:rPr>
          <w:rFonts w:ascii="Arial" w:hAnsi="Arial" w:cs="Arial"/>
          <w:b/>
          <w:sz w:val="24"/>
          <w:szCs w:val="24"/>
        </w:rPr>
        <w:t>Prueba:</w:t>
      </w:r>
      <w:r>
        <w:rPr>
          <w:rFonts w:ascii="Arial" w:hAnsi="Arial" w:cs="Arial"/>
          <w:sz w:val="24"/>
          <w:szCs w:val="24"/>
        </w:rPr>
        <w:t xml:space="preserve"> Ji-cuadrado. </w:t>
      </w:r>
      <w:r>
        <w:rPr>
          <w:rFonts w:ascii="Arial" w:hAnsi="Arial" w:cs="Arial"/>
          <w:sz w:val="24"/>
          <w:szCs w:val="24"/>
          <w:lang w:val="es-MX"/>
        </w:rPr>
        <w:t xml:space="preserve"> </w:t>
      </w:r>
    </w:p>
    <w:p w14:paraId="46388B34"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En la tabla 8 se observa que los trastornos cardiovasculares se presentaron en los recién nacidos del 7,1% de las madres fumadoras frente al 2,4% de las no fumadoras. Otros trastornos genéticos o malformaciones se observaron en el 11,9% de los casos y el 4,8% de los controles. Aunque fue el doble de incidencia en cada caso, la diferencia no fue significativa en ninguna de las dos variables.</w:t>
      </w:r>
    </w:p>
    <w:p w14:paraId="024123A9"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lastRenderedPageBreak/>
        <w:t xml:space="preserve">Cedeño Donet y </w:t>
      </w:r>
      <w:r>
        <w:rPr>
          <w:rFonts w:ascii="Arial" w:hAnsi="Arial" w:cs="Arial"/>
          <w:sz w:val="24"/>
          <w:szCs w:val="24"/>
        </w:rPr>
        <w:t>Cols.</w:t>
      </w:r>
      <w:r w:rsidRPr="002D52C8">
        <w:rPr>
          <w:rFonts w:ascii="Arial" w:hAnsi="Arial" w:cs="Arial"/>
          <w:sz w:val="24"/>
          <w:szCs w:val="24"/>
        </w:rPr>
        <w:t xml:space="preserve"> </w:t>
      </w:r>
      <w:r w:rsidR="00AA554C">
        <w:rPr>
          <w:rFonts w:ascii="Arial" w:hAnsi="Arial" w:cs="Arial"/>
          <w:noProof/>
          <w:sz w:val="24"/>
          <w:szCs w:val="24"/>
          <w:vertAlign w:val="superscript"/>
        </w:rPr>
        <w:t>(40)</w:t>
      </w:r>
      <w:r w:rsidRPr="002D52C8">
        <w:rPr>
          <w:rFonts w:ascii="Arial" w:hAnsi="Arial" w:cs="Arial"/>
          <w:sz w:val="24"/>
          <w:szCs w:val="24"/>
        </w:rPr>
        <w:t xml:space="preserve"> reportaron que 15 de los niños de madres que fumaron durante el embarazo presentaron trastornos genéticos, lo cual representó al 19,4% de los casos estudiados. Por su parte 2 neonatos, un 2,5% de los mismos, presentaron trastornos cardiovasculares a consecuencia del tabaquismo de la madre.</w:t>
      </w:r>
    </w:p>
    <w:p w14:paraId="1801AEBD"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Estefanía Díaz </w:t>
      </w:r>
      <w:r w:rsidR="004B40C1">
        <w:rPr>
          <w:rFonts w:ascii="Arial" w:hAnsi="Arial" w:cs="Arial"/>
          <w:noProof/>
          <w:sz w:val="24"/>
          <w:szCs w:val="24"/>
          <w:vertAlign w:val="superscript"/>
        </w:rPr>
        <w:t>(41)</w:t>
      </w:r>
      <w:r w:rsidRPr="002D52C8">
        <w:rPr>
          <w:rFonts w:ascii="Arial" w:hAnsi="Arial" w:cs="Arial"/>
          <w:sz w:val="24"/>
          <w:szCs w:val="24"/>
          <w:vertAlign w:val="superscript"/>
        </w:rPr>
        <w:t xml:space="preserve"> </w:t>
      </w:r>
      <w:r w:rsidRPr="002D52C8">
        <w:rPr>
          <w:rFonts w:ascii="Arial" w:hAnsi="Arial" w:cs="Arial"/>
          <w:sz w:val="24"/>
          <w:szCs w:val="24"/>
        </w:rPr>
        <w:t>observó que, en el grupo de madres fumadoras, el 0,13% de los recién nacidos tuvieron malformaciones fetales. En el grupo de madres no fumadoras, esto ocurrió en un 0,11% de los casos (</w:t>
      </w:r>
      <w:r w:rsidRPr="005A3ADF">
        <w:rPr>
          <w:rFonts w:ascii="Arial" w:hAnsi="Arial" w:cs="Arial"/>
          <w:i/>
          <w:sz w:val="24"/>
          <w:szCs w:val="24"/>
        </w:rPr>
        <w:t>p</w:t>
      </w:r>
      <w:r w:rsidRPr="002D52C8">
        <w:rPr>
          <w:rFonts w:ascii="Arial" w:hAnsi="Arial" w:cs="Arial"/>
          <w:sz w:val="24"/>
          <w:szCs w:val="24"/>
        </w:rPr>
        <w:t>=0,51; OR 1,19; IC</w:t>
      </w:r>
      <w:r w:rsidRPr="002D52C8">
        <w:rPr>
          <w:rFonts w:ascii="Arial" w:hAnsi="Arial" w:cs="Arial"/>
          <w:sz w:val="24"/>
          <w:szCs w:val="24"/>
          <w:vertAlign w:val="subscript"/>
        </w:rPr>
        <w:t>95%</w:t>
      </w:r>
      <w:r w:rsidRPr="002D52C8">
        <w:rPr>
          <w:rFonts w:ascii="Arial" w:hAnsi="Arial" w:cs="Arial"/>
          <w:sz w:val="24"/>
          <w:szCs w:val="24"/>
        </w:rPr>
        <w:t>: 0,71-2,01).</w:t>
      </w:r>
    </w:p>
    <w:p w14:paraId="13993FD0"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Baena y </w:t>
      </w:r>
      <w:r>
        <w:rPr>
          <w:rFonts w:ascii="Arial" w:hAnsi="Arial" w:cs="Arial"/>
          <w:sz w:val="24"/>
          <w:szCs w:val="24"/>
        </w:rPr>
        <w:t>Cols.</w:t>
      </w:r>
      <w:r w:rsidRPr="002D52C8">
        <w:rPr>
          <w:rFonts w:ascii="Arial" w:hAnsi="Arial" w:cs="Arial"/>
          <w:sz w:val="24"/>
          <w:szCs w:val="24"/>
        </w:rPr>
        <w:t xml:space="preserve"> </w:t>
      </w:r>
      <w:r w:rsidR="00AB597B">
        <w:rPr>
          <w:rFonts w:ascii="Arial" w:hAnsi="Arial" w:cs="Arial"/>
          <w:noProof/>
          <w:sz w:val="24"/>
          <w:szCs w:val="24"/>
          <w:vertAlign w:val="superscript"/>
        </w:rPr>
        <w:t>(51)</w:t>
      </w:r>
      <w:r w:rsidRPr="002D52C8">
        <w:rPr>
          <w:rFonts w:ascii="Arial" w:hAnsi="Arial" w:cs="Arial"/>
          <w:sz w:val="24"/>
          <w:szCs w:val="24"/>
        </w:rPr>
        <w:t xml:space="preserve"> reportaron que el tabaquismo estuvo presente en el 12,5% de las pacientes con neonatos a los cuales se les diagnosticó malformación renal o urinaria congénita, frente al 3,1% de las que no fumaron. Al realizar el análisis bivariado obtuvieron </w:t>
      </w:r>
      <w:r w:rsidR="00EA3237" w:rsidRPr="005A3ADF">
        <w:rPr>
          <w:rFonts w:ascii="Arial" w:hAnsi="Arial" w:cs="Arial"/>
          <w:i/>
          <w:sz w:val="24"/>
          <w:szCs w:val="24"/>
        </w:rPr>
        <w:t>p</w:t>
      </w:r>
      <w:r w:rsidR="00EA3237">
        <w:rPr>
          <w:rFonts w:ascii="Arial" w:hAnsi="Arial" w:cs="Arial"/>
          <w:sz w:val="24"/>
          <w:szCs w:val="24"/>
        </w:rPr>
        <w:t>=</w:t>
      </w:r>
      <w:r w:rsidRPr="002D52C8">
        <w:rPr>
          <w:rFonts w:ascii="Arial" w:hAnsi="Arial" w:cs="Arial"/>
          <w:sz w:val="24"/>
          <w:szCs w:val="24"/>
        </w:rPr>
        <w:t>0,037, con RR de 4,1 e IC95% de 1,4 a 12,2. Aunque en el análisis multivariado no fue significativo (</w:t>
      </w:r>
      <w:r w:rsidR="00EA3237" w:rsidRPr="005A3ADF">
        <w:rPr>
          <w:rFonts w:ascii="Arial" w:hAnsi="Arial" w:cs="Arial"/>
          <w:i/>
          <w:sz w:val="24"/>
          <w:szCs w:val="24"/>
        </w:rPr>
        <w:t>p</w:t>
      </w:r>
      <w:r w:rsidR="00EA3237">
        <w:rPr>
          <w:rFonts w:ascii="Arial" w:hAnsi="Arial" w:cs="Arial"/>
          <w:sz w:val="24"/>
          <w:szCs w:val="24"/>
        </w:rPr>
        <w:t>=</w:t>
      </w:r>
      <w:r w:rsidRPr="002D52C8">
        <w:rPr>
          <w:rFonts w:ascii="Arial" w:hAnsi="Arial" w:cs="Arial"/>
          <w:sz w:val="24"/>
          <w:szCs w:val="24"/>
        </w:rPr>
        <w:t>0,110; RR: 2,5; IC</w:t>
      </w:r>
      <w:r w:rsidRPr="002D52C8">
        <w:rPr>
          <w:rFonts w:ascii="Arial" w:hAnsi="Arial" w:cs="Arial"/>
          <w:sz w:val="24"/>
          <w:szCs w:val="24"/>
          <w:vertAlign w:val="subscript"/>
        </w:rPr>
        <w:t>95%</w:t>
      </w:r>
      <w:r w:rsidRPr="002D52C8">
        <w:rPr>
          <w:rFonts w:ascii="Arial" w:hAnsi="Arial" w:cs="Arial"/>
          <w:sz w:val="24"/>
          <w:szCs w:val="24"/>
        </w:rPr>
        <w:t>: 0,9-8,6).</w:t>
      </w:r>
    </w:p>
    <w:p w14:paraId="7931CD0D"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En contraste con lo encontrado en la actual investigación y en la mayor parte de la literatura revisada, Urgilés García </w:t>
      </w:r>
      <w:r w:rsidR="00AB597B">
        <w:rPr>
          <w:rFonts w:ascii="Arial" w:hAnsi="Arial" w:cs="Arial"/>
          <w:noProof/>
          <w:sz w:val="24"/>
          <w:szCs w:val="24"/>
          <w:vertAlign w:val="superscript"/>
        </w:rPr>
        <w:t>(52)</w:t>
      </w:r>
      <w:r w:rsidRPr="002D52C8">
        <w:rPr>
          <w:rFonts w:ascii="Arial" w:hAnsi="Arial" w:cs="Arial"/>
          <w:sz w:val="24"/>
          <w:szCs w:val="24"/>
        </w:rPr>
        <w:t xml:space="preserve"> reportó que solo el 1% de sus pacientes consumía cigarrillos de manera ocasional y otro 1% frecuentemente. Por lo cual no encontró asociación significativa entre el tabaquismo y la aparición de malformaciones o trastornos cardiovasculares.</w:t>
      </w:r>
    </w:p>
    <w:p w14:paraId="0694584C" w14:textId="77777777" w:rsidR="006E2310" w:rsidRDefault="006E2310" w:rsidP="002D52C8">
      <w:pPr>
        <w:spacing w:after="200" w:line="360" w:lineRule="auto"/>
        <w:jc w:val="both"/>
        <w:rPr>
          <w:rFonts w:ascii="Arial" w:hAnsi="Arial" w:cs="Arial"/>
          <w:b/>
          <w:sz w:val="24"/>
          <w:szCs w:val="24"/>
        </w:rPr>
      </w:pPr>
    </w:p>
    <w:p w14:paraId="040C16BB" w14:textId="77777777" w:rsidR="006E2310" w:rsidRDefault="006E2310" w:rsidP="002D52C8">
      <w:pPr>
        <w:spacing w:after="200" w:line="360" w:lineRule="auto"/>
        <w:jc w:val="both"/>
        <w:rPr>
          <w:rFonts w:ascii="Arial" w:hAnsi="Arial" w:cs="Arial"/>
          <w:b/>
          <w:sz w:val="24"/>
          <w:szCs w:val="24"/>
        </w:rPr>
      </w:pPr>
    </w:p>
    <w:p w14:paraId="5ED0C379" w14:textId="77777777" w:rsidR="006E2310" w:rsidRDefault="006E2310" w:rsidP="002D52C8">
      <w:pPr>
        <w:spacing w:after="200" w:line="360" w:lineRule="auto"/>
        <w:jc w:val="both"/>
        <w:rPr>
          <w:rFonts w:ascii="Arial" w:hAnsi="Arial" w:cs="Arial"/>
          <w:b/>
          <w:sz w:val="24"/>
          <w:szCs w:val="24"/>
        </w:rPr>
      </w:pPr>
    </w:p>
    <w:p w14:paraId="09E7D400" w14:textId="77777777" w:rsidR="002D52C8" w:rsidRPr="002D52C8" w:rsidRDefault="002D52C8" w:rsidP="002D52C8">
      <w:pPr>
        <w:spacing w:after="200" w:line="360" w:lineRule="auto"/>
        <w:jc w:val="both"/>
        <w:rPr>
          <w:rFonts w:ascii="Arial" w:hAnsi="Arial" w:cs="Arial"/>
          <w:sz w:val="24"/>
          <w:szCs w:val="24"/>
        </w:rPr>
      </w:pPr>
      <w:r w:rsidRPr="00AA7513">
        <w:rPr>
          <w:rFonts w:ascii="Arial" w:hAnsi="Arial" w:cs="Arial"/>
          <w:b/>
          <w:sz w:val="24"/>
          <w:szCs w:val="24"/>
        </w:rPr>
        <w:t xml:space="preserve">Tabla 9. </w:t>
      </w:r>
      <w:r w:rsidR="00AA7513">
        <w:rPr>
          <w:rFonts w:ascii="Arial" w:hAnsi="Arial" w:cs="Arial"/>
          <w:sz w:val="24"/>
          <w:szCs w:val="24"/>
        </w:rPr>
        <w:t>Gestantes según presencia de tabaquismo y diagnóstico de re</w:t>
      </w:r>
      <w:r w:rsidR="00C3119C">
        <w:rPr>
          <w:rFonts w:ascii="Arial" w:hAnsi="Arial" w:cs="Arial"/>
          <w:sz w:val="24"/>
          <w:szCs w:val="24"/>
        </w:rPr>
        <w:t>stricción</w:t>
      </w:r>
      <w:r w:rsidRPr="002D52C8">
        <w:rPr>
          <w:rFonts w:ascii="Arial" w:hAnsi="Arial" w:cs="Arial"/>
          <w:sz w:val="24"/>
          <w:szCs w:val="24"/>
        </w:rPr>
        <w:t xml:space="preserve"> en el crecimiento intrauterino y bajo peso al nacer. </w:t>
      </w:r>
    </w:p>
    <w:tbl>
      <w:tblPr>
        <w:tblStyle w:val="Tablanormal2"/>
        <w:tblW w:w="5000" w:type="pct"/>
        <w:tblLook w:val="04A0" w:firstRow="1" w:lastRow="0" w:firstColumn="1" w:lastColumn="0" w:noHBand="0" w:noVBand="1"/>
      </w:tblPr>
      <w:tblGrid>
        <w:gridCol w:w="3088"/>
        <w:gridCol w:w="1836"/>
        <w:gridCol w:w="2190"/>
        <w:gridCol w:w="910"/>
        <w:gridCol w:w="1097"/>
      </w:tblGrid>
      <w:tr w:rsidR="00C3119C" w:rsidRPr="002D52C8" w14:paraId="3B6C2DF4" w14:textId="77777777" w:rsidTr="00C311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pct"/>
          </w:tcPr>
          <w:p w14:paraId="1DBCABB7" w14:textId="77777777" w:rsidR="00C3119C" w:rsidRDefault="00C3119C" w:rsidP="00C3119C">
            <w:pPr>
              <w:spacing w:line="360" w:lineRule="auto"/>
              <w:jc w:val="center"/>
              <w:rPr>
                <w:rFonts w:ascii="Arial" w:hAnsi="Arial" w:cs="Arial"/>
                <w:sz w:val="24"/>
                <w:szCs w:val="24"/>
              </w:rPr>
            </w:pPr>
          </w:p>
          <w:p w14:paraId="6A14494B" w14:textId="77777777" w:rsidR="00C3119C" w:rsidRPr="002D52C8" w:rsidRDefault="00C3119C" w:rsidP="00C3119C">
            <w:pPr>
              <w:spacing w:line="360" w:lineRule="auto"/>
              <w:jc w:val="center"/>
              <w:rPr>
                <w:rFonts w:ascii="Arial" w:hAnsi="Arial" w:cs="Arial"/>
                <w:sz w:val="24"/>
                <w:szCs w:val="24"/>
              </w:rPr>
            </w:pPr>
            <w:r w:rsidRPr="002D52C8">
              <w:rPr>
                <w:rFonts w:ascii="Arial" w:hAnsi="Arial" w:cs="Arial"/>
                <w:sz w:val="24"/>
                <w:szCs w:val="24"/>
              </w:rPr>
              <w:t>Variable</w:t>
            </w:r>
          </w:p>
        </w:tc>
        <w:tc>
          <w:tcPr>
            <w:tcW w:w="1009" w:type="pct"/>
          </w:tcPr>
          <w:p w14:paraId="274CBCD5" w14:textId="77777777" w:rsidR="00C3119C" w:rsidRDefault="00C3119C" w:rsidP="00C3119C">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Grupo Caso</w:t>
            </w:r>
          </w:p>
          <w:p w14:paraId="45F4F126" w14:textId="77777777" w:rsidR="00C3119C" w:rsidRDefault="00C3119C" w:rsidP="00C3119C">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n=42 (%)</w:t>
            </w:r>
          </w:p>
        </w:tc>
        <w:tc>
          <w:tcPr>
            <w:tcW w:w="1203" w:type="pct"/>
          </w:tcPr>
          <w:p w14:paraId="60D41A5E" w14:textId="77777777" w:rsidR="00C3119C" w:rsidRDefault="00C3119C" w:rsidP="00C3119C">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Grupo control</w:t>
            </w:r>
          </w:p>
          <w:p w14:paraId="440460A4" w14:textId="77777777" w:rsidR="00C3119C" w:rsidRDefault="00C3119C" w:rsidP="00C3119C">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n=42 (%)</w:t>
            </w:r>
          </w:p>
        </w:tc>
        <w:tc>
          <w:tcPr>
            <w:tcW w:w="487" w:type="pct"/>
          </w:tcPr>
          <w:p w14:paraId="76FC3AE8" w14:textId="77777777" w:rsidR="00C3119C" w:rsidRDefault="00C3119C" w:rsidP="00C3119C">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p>
          <w:p w14:paraId="456CD37D" w14:textId="77777777" w:rsidR="00C3119C" w:rsidRDefault="00C3119C" w:rsidP="00C3119C">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i/>
                <w:sz w:val="24"/>
                <w:szCs w:val="24"/>
              </w:rPr>
            </w:pPr>
            <w:r>
              <w:rPr>
                <w:rFonts w:ascii="Arial" w:hAnsi="Arial" w:cs="Arial"/>
                <w:i/>
                <w:sz w:val="24"/>
                <w:szCs w:val="24"/>
              </w:rPr>
              <w:t>p</w:t>
            </w:r>
          </w:p>
        </w:tc>
        <w:tc>
          <w:tcPr>
            <w:tcW w:w="604" w:type="pct"/>
          </w:tcPr>
          <w:p w14:paraId="7AFA29F7" w14:textId="77777777" w:rsidR="00C3119C" w:rsidRPr="002D52C8" w:rsidRDefault="00C3119C" w:rsidP="00C3119C">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RR</w:t>
            </w:r>
          </w:p>
          <w:p w14:paraId="6A28D47A" w14:textId="77777777" w:rsidR="00C3119C" w:rsidRPr="002D52C8" w:rsidRDefault="00C3119C" w:rsidP="00C3119C">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(IC</w:t>
            </w:r>
            <w:r w:rsidRPr="002D52C8">
              <w:rPr>
                <w:rFonts w:ascii="Arial" w:hAnsi="Arial" w:cs="Arial"/>
                <w:sz w:val="24"/>
                <w:szCs w:val="24"/>
                <w:vertAlign w:val="subscript"/>
              </w:rPr>
              <w:t>95%</w:t>
            </w:r>
            <w:r w:rsidRPr="002D52C8">
              <w:rPr>
                <w:rFonts w:ascii="Arial" w:hAnsi="Arial" w:cs="Arial"/>
                <w:sz w:val="24"/>
                <w:szCs w:val="24"/>
              </w:rPr>
              <w:t>)</w:t>
            </w:r>
          </w:p>
        </w:tc>
      </w:tr>
      <w:tr w:rsidR="00C3119C" w:rsidRPr="002D52C8" w14:paraId="581F2250" w14:textId="77777777" w:rsidTr="00C311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pct"/>
          </w:tcPr>
          <w:p w14:paraId="402BB71E" w14:textId="77777777" w:rsidR="00C3119C" w:rsidRPr="00C3119C" w:rsidRDefault="00C3119C" w:rsidP="00C3119C">
            <w:pPr>
              <w:spacing w:line="360" w:lineRule="auto"/>
              <w:jc w:val="center"/>
              <w:rPr>
                <w:rFonts w:ascii="Arial" w:hAnsi="Arial" w:cs="Arial"/>
                <w:color w:val="2F5496" w:themeColor="accent5" w:themeShade="BF"/>
                <w:sz w:val="24"/>
                <w:szCs w:val="24"/>
              </w:rPr>
            </w:pPr>
            <w:r w:rsidRPr="00C3119C">
              <w:rPr>
                <w:rFonts w:ascii="Arial" w:hAnsi="Arial" w:cs="Arial"/>
                <w:color w:val="2F5496" w:themeColor="accent5" w:themeShade="BF"/>
                <w:sz w:val="24"/>
                <w:szCs w:val="24"/>
              </w:rPr>
              <w:t>Restricción del Crecimiento Intrauterino</w:t>
            </w:r>
          </w:p>
        </w:tc>
        <w:tc>
          <w:tcPr>
            <w:tcW w:w="1009" w:type="pct"/>
          </w:tcPr>
          <w:p w14:paraId="681CCCB1" w14:textId="77777777" w:rsidR="00C3119C" w:rsidRPr="002D52C8" w:rsidRDefault="00C3119C" w:rsidP="00C3119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203" w:type="pct"/>
          </w:tcPr>
          <w:p w14:paraId="33E5977D" w14:textId="77777777" w:rsidR="00C3119C" w:rsidRPr="002D52C8" w:rsidRDefault="00C3119C" w:rsidP="00C3119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487" w:type="pct"/>
          </w:tcPr>
          <w:p w14:paraId="09F1738D" w14:textId="77777777" w:rsidR="00C3119C" w:rsidRPr="00C3119C" w:rsidRDefault="00C3119C" w:rsidP="00C3119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vertAlign w:val="superscript"/>
              </w:rPr>
            </w:pPr>
            <w:r>
              <w:rPr>
                <w:rFonts w:ascii="Arial" w:hAnsi="Arial" w:cs="Arial"/>
                <w:sz w:val="24"/>
                <w:szCs w:val="24"/>
              </w:rPr>
              <w:t>0,114</w:t>
            </w:r>
            <w:r>
              <w:rPr>
                <w:rFonts w:ascii="Arial" w:hAnsi="Arial" w:cs="Arial"/>
                <w:sz w:val="24"/>
                <w:szCs w:val="24"/>
                <w:vertAlign w:val="superscript"/>
              </w:rPr>
              <w:t>a</w:t>
            </w:r>
          </w:p>
        </w:tc>
        <w:tc>
          <w:tcPr>
            <w:tcW w:w="604" w:type="pct"/>
          </w:tcPr>
          <w:p w14:paraId="0EEA933C" w14:textId="77777777" w:rsidR="00C3119C" w:rsidRPr="002D52C8" w:rsidRDefault="00C3119C" w:rsidP="00C3119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w:t>
            </w:r>
          </w:p>
        </w:tc>
      </w:tr>
      <w:tr w:rsidR="00C3119C" w:rsidRPr="002D52C8" w14:paraId="5BCFDBC7" w14:textId="77777777" w:rsidTr="00C3119C">
        <w:tc>
          <w:tcPr>
            <w:cnfStyle w:val="001000000000" w:firstRow="0" w:lastRow="0" w:firstColumn="1" w:lastColumn="0" w:oddVBand="0" w:evenVBand="0" w:oddHBand="0" w:evenHBand="0" w:firstRowFirstColumn="0" w:firstRowLastColumn="0" w:lastRowFirstColumn="0" w:lastRowLastColumn="0"/>
            <w:tcW w:w="1696" w:type="pct"/>
          </w:tcPr>
          <w:p w14:paraId="3D7435C6" w14:textId="77777777" w:rsidR="00C3119C" w:rsidRPr="00C3119C" w:rsidRDefault="00C3119C" w:rsidP="00C3119C">
            <w:pPr>
              <w:spacing w:line="360" w:lineRule="auto"/>
              <w:rPr>
                <w:rFonts w:ascii="Arial" w:hAnsi="Arial" w:cs="Arial"/>
                <w:b w:val="0"/>
                <w:sz w:val="24"/>
                <w:szCs w:val="24"/>
              </w:rPr>
            </w:pPr>
            <w:r w:rsidRPr="00C3119C">
              <w:rPr>
                <w:rFonts w:ascii="Arial" w:hAnsi="Arial" w:cs="Arial"/>
                <w:b w:val="0"/>
                <w:sz w:val="24"/>
                <w:szCs w:val="24"/>
              </w:rPr>
              <w:lastRenderedPageBreak/>
              <w:t>Sí</w:t>
            </w:r>
          </w:p>
        </w:tc>
        <w:tc>
          <w:tcPr>
            <w:tcW w:w="1009" w:type="pct"/>
          </w:tcPr>
          <w:p w14:paraId="2E3FB72F" w14:textId="77777777" w:rsidR="00C3119C" w:rsidRPr="002D52C8" w:rsidRDefault="00C3119C" w:rsidP="00C3119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6 (14,3)</w:t>
            </w:r>
          </w:p>
        </w:tc>
        <w:tc>
          <w:tcPr>
            <w:tcW w:w="1203" w:type="pct"/>
          </w:tcPr>
          <w:p w14:paraId="5D636023" w14:textId="77777777" w:rsidR="00C3119C" w:rsidRPr="002D52C8" w:rsidRDefault="00C3119C" w:rsidP="00C3119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1 (2,4)</w:t>
            </w:r>
          </w:p>
        </w:tc>
        <w:tc>
          <w:tcPr>
            <w:tcW w:w="487" w:type="pct"/>
          </w:tcPr>
          <w:p w14:paraId="486C054B" w14:textId="77777777" w:rsidR="00C3119C" w:rsidRPr="002D52C8" w:rsidRDefault="00C3119C" w:rsidP="00C3119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604" w:type="pct"/>
          </w:tcPr>
          <w:p w14:paraId="7313DB45" w14:textId="77777777" w:rsidR="00C3119C" w:rsidRPr="002D52C8" w:rsidRDefault="00C3119C" w:rsidP="00C3119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C3119C" w:rsidRPr="002D52C8" w14:paraId="251EC245" w14:textId="77777777" w:rsidTr="00C311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pct"/>
          </w:tcPr>
          <w:p w14:paraId="502F48EB" w14:textId="77777777" w:rsidR="00C3119C" w:rsidRPr="00C3119C" w:rsidRDefault="00C3119C" w:rsidP="00C3119C">
            <w:pPr>
              <w:spacing w:line="360" w:lineRule="auto"/>
              <w:rPr>
                <w:rFonts w:ascii="Arial" w:hAnsi="Arial" w:cs="Arial"/>
                <w:b w:val="0"/>
                <w:sz w:val="24"/>
                <w:szCs w:val="24"/>
              </w:rPr>
            </w:pPr>
            <w:r w:rsidRPr="00C3119C">
              <w:rPr>
                <w:rFonts w:ascii="Arial" w:hAnsi="Arial" w:cs="Arial"/>
                <w:b w:val="0"/>
                <w:sz w:val="24"/>
                <w:szCs w:val="24"/>
              </w:rPr>
              <w:t>No</w:t>
            </w:r>
          </w:p>
        </w:tc>
        <w:tc>
          <w:tcPr>
            <w:tcW w:w="1009" w:type="pct"/>
          </w:tcPr>
          <w:p w14:paraId="410D413A" w14:textId="77777777" w:rsidR="00C3119C" w:rsidRPr="002D52C8" w:rsidRDefault="00C3119C" w:rsidP="00C3119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36 (85,7)</w:t>
            </w:r>
          </w:p>
        </w:tc>
        <w:tc>
          <w:tcPr>
            <w:tcW w:w="1203" w:type="pct"/>
          </w:tcPr>
          <w:p w14:paraId="348C3074" w14:textId="77777777" w:rsidR="00C3119C" w:rsidRPr="002D52C8" w:rsidRDefault="00C3119C" w:rsidP="00C3119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41 (97,6)</w:t>
            </w:r>
          </w:p>
        </w:tc>
        <w:tc>
          <w:tcPr>
            <w:tcW w:w="487" w:type="pct"/>
          </w:tcPr>
          <w:p w14:paraId="012B9894" w14:textId="77777777" w:rsidR="00C3119C" w:rsidRPr="002D52C8" w:rsidRDefault="00C3119C" w:rsidP="00C3119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604" w:type="pct"/>
          </w:tcPr>
          <w:p w14:paraId="00890F5B" w14:textId="77777777" w:rsidR="00C3119C" w:rsidRPr="002D52C8" w:rsidRDefault="00C3119C" w:rsidP="00C3119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C3119C" w:rsidRPr="002D52C8" w14:paraId="3A764FF2" w14:textId="77777777" w:rsidTr="00C3119C">
        <w:tc>
          <w:tcPr>
            <w:cnfStyle w:val="001000000000" w:firstRow="0" w:lastRow="0" w:firstColumn="1" w:lastColumn="0" w:oddVBand="0" w:evenVBand="0" w:oddHBand="0" w:evenHBand="0" w:firstRowFirstColumn="0" w:firstRowLastColumn="0" w:lastRowFirstColumn="0" w:lastRowLastColumn="0"/>
            <w:tcW w:w="1696" w:type="pct"/>
          </w:tcPr>
          <w:p w14:paraId="280F967D" w14:textId="77777777" w:rsidR="00C3119C" w:rsidRPr="00C3119C" w:rsidRDefault="00C3119C" w:rsidP="00C3119C">
            <w:pPr>
              <w:spacing w:line="360" w:lineRule="auto"/>
              <w:jc w:val="center"/>
              <w:rPr>
                <w:rFonts w:ascii="Arial" w:hAnsi="Arial" w:cs="Arial"/>
                <w:color w:val="2F5496" w:themeColor="accent5" w:themeShade="BF"/>
                <w:sz w:val="24"/>
                <w:szCs w:val="24"/>
              </w:rPr>
            </w:pPr>
            <w:r w:rsidRPr="00C3119C">
              <w:rPr>
                <w:rFonts w:ascii="Arial" w:hAnsi="Arial" w:cs="Arial"/>
                <w:color w:val="2F5496" w:themeColor="accent5" w:themeShade="BF"/>
                <w:sz w:val="24"/>
                <w:szCs w:val="24"/>
              </w:rPr>
              <w:t>Bajo peso al nacer</w:t>
            </w:r>
          </w:p>
        </w:tc>
        <w:tc>
          <w:tcPr>
            <w:tcW w:w="1009" w:type="pct"/>
          </w:tcPr>
          <w:p w14:paraId="790CF430" w14:textId="77777777" w:rsidR="00C3119C" w:rsidRPr="002D52C8" w:rsidRDefault="00C3119C" w:rsidP="00C3119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203" w:type="pct"/>
          </w:tcPr>
          <w:p w14:paraId="0100D588" w14:textId="77777777" w:rsidR="00C3119C" w:rsidRPr="002D52C8" w:rsidRDefault="00C3119C" w:rsidP="00C3119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487" w:type="pct"/>
          </w:tcPr>
          <w:p w14:paraId="180C767C" w14:textId="77777777" w:rsidR="00C3119C" w:rsidRPr="002D52C8" w:rsidRDefault="00C3119C" w:rsidP="00C3119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0,010</w:t>
            </w:r>
            <w:r>
              <w:rPr>
                <w:rFonts w:ascii="Arial" w:hAnsi="Arial" w:cs="Arial"/>
                <w:sz w:val="24"/>
                <w:szCs w:val="24"/>
                <w:lang w:val="es-MX"/>
              </w:rPr>
              <w:t>*</w:t>
            </w:r>
          </w:p>
        </w:tc>
        <w:tc>
          <w:tcPr>
            <w:tcW w:w="604" w:type="pct"/>
          </w:tcPr>
          <w:p w14:paraId="312A2FBE" w14:textId="77777777" w:rsidR="00C3119C" w:rsidRPr="002D52C8" w:rsidRDefault="00C3119C" w:rsidP="00C3119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1,7</w:t>
            </w:r>
            <w:r>
              <w:rPr>
                <w:rFonts w:ascii="Arial" w:hAnsi="Arial" w:cs="Arial"/>
                <w:sz w:val="24"/>
                <w:szCs w:val="24"/>
              </w:rPr>
              <w:t xml:space="preserve">  </w:t>
            </w:r>
            <w:r w:rsidRPr="002D52C8">
              <w:rPr>
                <w:rFonts w:ascii="Arial" w:hAnsi="Arial" w:cs="Arial"/>
                <w:sz w:val="24"/>
                <w:szCs w:val="24"/>
              </w:rPr>
              <w:t>(1,1-2,6)</w:t>
            </w:r>
          </w:p>
        </w:tc>
      </w:tr>
      <w:tr w:rsidR="00C3119C" w:rsidRPr="002D52C8" w14:paraId="65B7FBDA" w14:textId="77777777" w:rsidTr="00C311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pct"/>
          </w:tcPr>
          <w:p w14:paraId="67E5D6C8" w14:textId="77777777" w:rsidR="00C3119C" w:rsidRPr="00C3119C" w:rsidRDefault="00C3119C" w:rsidP="00C3119C">
            <w:pPr>
              <w:spacing w:line="360" w:lineRule="auto"/>
              <w:rPr>
                <w:rFonts w:ascii="Arial" w:hAnsi="Arial" w:cs="Arial"/>
                <w:b w:val="0"/>
                <w:sz w:val="24"/>
                <w:szCs w:val="24"/>
              </w:rPr>
            </w:pPr>
            <w:r w:rsidRPr="00C3119C">
              <w:rPr>
                <w:rFonts w:ascii="Arial" w:hAnsi="Arial" w:cs="Arial"/>
                <w:b w:val="0"/>
                <w:sz w:val="24"/>
                <w:szCs w:val="24"/>
              </w:rPr>
              <w:t>Sí</w:t>
            </w:r>
          </w:p>
        </w:tc>
        <w:tc>
          <w:tcPr>
            <w:tcW w:w="1009" w:type="pct"/>
          </w:tcPr>
          <w:p w14:paraId="776DB355" w14:textId="77777777" w:rsidR="00C3119C" w:rsidRPr="002D52C8" w:rsidRDefault="00C3119C" w:rsidP="00C3119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19 (45,2)</w:t>
            </w:r>
          </w:p>
        </w:tc>
        <w:tc>
          <w:tcPr>
            <w:tcW w:w="1203" w:type="pct"/>
          </w:tcPr>
          <w:p w14:paraId="4685CDAC" w14:textId="77777777" w:rsidR="00C3119C" w:rsidRPr="002D52C8" w:rsidRDefault="00C3119C" w:rsidP="00C3119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D52C8">
              <w:rPr>
                <w:rFonts w:ascii="Arial" w:hAnsi="Arial" w:cs="Arial"/>
                <w:sz w:val="24"/>
                <w:szCs w:val="24"/>
              </w:rPr>
              <w:t>8 (19,0)</w:t>
            </w:r>
          </w:p>
        </w:tc>
        <w:tc>
          <w:tcPr>
            <w:tcW w:w="487" w:type="pct"/>
          </w:tcPr>
          <w:p w14:paraId="16301AD3" w14:textId="77777777" w:rsidR="00C3119C" w:rsidRPr="002D52C8" w:rsidRDefault="00C3119C" w:rsidP="00C3119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604" w:type="pct"/>
          </w:tcPr>
          <w:p w14:paraId="4E81D43D" w14:textId="77777777" w:rsidR="00C3119C" w:rsidRPr="002D52C8" w:rsidRDefault="00C3119C" w:rsidP="00C3119C">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C3119C" w:rsidRPr="002D52C8" w14:paraId="39C5AD95" w14:textId="77777777" w:rsidTr="00C3119C">
        <w:tc>
          <w:tcPr>
            <w:cnfStyle w:val="001000000000" w:firstRow="0" w:lastRow="0" w:firstColumn="1" w:lastColumn="0" w:oddVBand="0" w:evenVBand="0" w:oddHBand="0" w:evenHBand="0" w:firstRowFirstColumn="0" w:firstRowLastColumn="0" w:lastRowFirstColumn="0" w:lastRowLastColumn="0"/>
            <w:tcW w:w="1696" w:type="pct"/>
          </w:tcPr>
          <w:p w14:paraId="5E45D646" w14:textId="77777777" w:rsidR="00C3119C" w:rsidRPr="00C3119C" w:rsidRDefault="00C3119C" w:rsidP="00C3119C">
            <w:pPr>
              <w:spacing w:line="360" w:lineRule="auto"/>
              <w:rPr>
                <w:rFonts w:ascii="Arial" w:hAnsi="Arial" w:cs="Arial"/>
                <w:b w:val="0"/>
                <w:sz w:val="24"/>
                <w:szCs w:val="24"/>
              </w:rPr>
            </w:pPr>
            <w:r w:rsidRPr="00C3119C">
              <w:rPr>
                <w:rFonts w:ascii="Arial" w:hAnsi="Arial" w:cs="Arial"/>
                <w:b w:val="0"/>
                <w:sz w:val="24"/>
                <w:szCs w:val="24"/>
              </w:rPr>
              <w:t>No</w:t>
            </w:r>
          </w:p>
        </w:tc>
        <w:tc>
          <w:tcPr>
            <w:tcW w:w="1009" w:type="pct"/>
          </w:tcPr>
          <w:p w14:paraId="383A33D7" w14:textId="77777777" w:rsidR="00C3119C" w:rsidRPr="002D52C8" w:rsidRDefault="00C3119C" w:rsidP="00C3119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23 (54,8)</w:t>
            </w:r>
          </w:p>
        </w:tc>
        <w:tc>
          <w:tcPr>
            <w:tcW w:w="1203" w:type="pct"/>
          </w:tcPr>
          <w:p w14:paraId="2BE394FA" w14:textId="77777777" w:rsidR="00C3119C" w:rsidRPr="002D52C8" w:rsidRDefault="00C3119C" w:rsidP="00C3119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2D52C8">
              <w:rPr>
                <w:rFonts w:ascii="Arial" w:hAnsi="Arial" w:cs="Arial"/>
                <w:sz w:val="24"/>
                <w:szCs w:val="24"/>
              </w:rPr>
              <w:t>34 (81,0)</w:t>
            </w:r>
          </w:p>
        </w:tc>
        <w:tc>
          <w:tcPr>
            <w:tcW w:w="487" w:type="pct"/>
          </w:tcPr>
          <w:p w14:paraId="54D6F470" w14:textId="77777777" w:rsidR="00C3119C" w:rsidRPr="002D52C8" w:rsidRDefault="00C3119C" w:rsidP="00C3119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604" w:type="pct"/>
          </w:tcPr>
          <w:p w14:paraId="556C60AD" w14:textId="77777777" w:rsidR="00C3119C" w:rsidRPr="002D52C8" w:rsidRDefault="00C3119C" w:rsidP="00C3119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bl>
    <w:p w14:paraId="6FA0F3B5" w14:textId="77777777" w:rsidR="00C3119C" w:rsidRDefault="00C3119C" w:rsidP="00C3119C">
      <w:pPr>
        <w:spacing w:after="0" w:line="360" w:lineRule="auto"/>
        <w:jc w:val="both"/>
        <w:rPr>
          <w:rFonts w:ascii="Arial" w:hAnsi="Arial" w:cs="Arial"/>
          <w:sz w:val="24"/>
          <w:szCs w:val="24"/>
        </w:rPr>
      </w:pPr>
      <w:r>
        <w:rPr>
          <w:rFonts w:ascii="Arial" w:hAnsi="Arial" w:cs="Arial"/>
          <w:b/>
          <w:sz w:val="24"/>
          <w:szCs w:val="24"/>
        </w:rPr>
        <w:t>Fuente:</w:t>
      </w:r>
      <w:r>
        <w:rPr>
          <w:rFonts w:ascii="Arial" w:hAnsi="Arial" w:cs="Arial"/>
          <w:sz w:val="24"/>
          <w:szCs w:val="24"/>
        </w:rPr>
        <w:t xml:space="preserve"> planilla de recolección de datos.</w:t>
      </w:r>
    </w:p>
    <w:p w14:paraId="0CB26B01" w14:textId="05DBD549" w:rsidR="00C3119C" w:rsidRDefault="00C3119C" w:rsidP="00C3119C">
      <w:pPr>
        <w:spacing w:after="200" w:line="360" w:lineRule="auto"/>
        <w:jc w:val="both"/>
        <w:rPr>
          <w:rFonts w:ascii="Arial" w:hAnsi="Arial" w:cs="Arial"/>
          <w:sz w:val="24"/>
          <w:szCs w:val="24"/>
          <w:lang w:val="es-MX"/>
        </w:rPr>
      </w:pPr>
      <w:r>
        <w:rPr>
          <w:rFonts w:ascii="Arial" w:hAnsi="Arial" w:cs="Arial"/>
          <w:b/>
          <w:sz w:val="24"/>
          <w:szCs w:val="24"/>
        </w:rPr>
        <w:t>Prueba:</w:t>
      </w:r>
      <w:r>
        <w:rPr>
          <w:rFonts w:ascii="Arial" w:hAnsi="Arial" w:cs="Arial"/>
          <w:sz w:val="24"/>
          <w:szCs w:val="24"/>
        </w:rPr>
        <w:t xml:space="preserve"> Ji-cuadrado. </w:t>
      </w:r>
      <w:r w:rsidR="00A46D08">
        <w:rPr>
          <w:rFonts w:ascii="Arial" w:hAnsi="Arial" w:cs="Arial"/>
          <w:sz w:val="24"/>
          <w:szCs w:val="24"/>
          <w:vertAlign w:val="superscript"/>
        </w:rPr>
        <w:t>a</w:t>
      </w:r>
      <w:r w:rsidR="00A46D08" w:rsidRPr="002D52C8">
        <w:rPr>
          <w:rFonts w:ascii="Arial" w:hAnsi="Arial" w:cs="Arial"/>
          <w:sz w:val="24"/>
          <w:szCs w:val="24"/>
        </w:rPr>
        <w:t xml:space="preserve"> Corrección</w:t>
      </w:r>
      <w:r w:rsidRPr="002D52C8">
        <w:rPr>
          <w:rFonts w:ascii="Arial" w:hAnsi="Arial" w:cs="Arial"/>
          <w:sz w:val="24"/>
          <w:szCs w:val="24"/>
        </w:rPr>
        <w:t xml:space="preserve"> por continuidad.</w:t>
      </w:r>
      <w:r>
        <w:rPr>
          <w:rFonts w:ascii="Arial" w:hAnsi="Arial" w:cs="Arial"/>
          <w:sz w:val="24"/>
          <w:szCs w:val="24"/>
        </w:rPr>
        <w:t xml:space="preserve"> </w:t>
      </w:r>
      <w:r>
        <w:rPr>
          <w:rFonts w:ascii="Arial" w:hAnsi="Arial" w:cs="Arial"/>
          <w:sz w:val="24"/>
          <w:szCs w:val="24"/>
          <w:lang w:val="es-MX"/>
        </w:rPr>
        <w:t xml:space="preserve">*Estadísticamente significativo. </w:t>
      </w:r>
    </w:p>
    <w:p w14:paraId="33BFCFC5"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En la tabla 9 se aprecia que </w:t>
      </w:r>
      <w:r w:rsidR="006C5430">
        <w:rPr>
          <w:rFonts w:ascii="Arial" w:hAnsi="Arial" w:cs="Arial"/>
          <w:sz w:val="24"/>
          <w:szCs w:val="24"/>
        </w:rPr>
        <w:t>la restricción</w:t>
      </w:r>
      <w:r w:rsidRPr="002D52C8">
        <w:rPr>
          <w:rFonts w:ascii="Arial" w:hAnsi="Arial" w:cs="Arial"/>
          <w:sz w:val="24"/>
          <w:szCs w:val="24"/>
        </w:rPr>
        <w:t xml:space="preserve"> del crecimiento intrauterino se presentó en el 14,3% de las pacientes fumadoras frente al 2,4% de las no fumadoras, </w:t>
      </w:r>
      <w:r w:rsidR="006C5430" w:rsidRPr="002D52C8">
        <w:rPr>
          <w:rFonts w:ascii="Arial" w:hAnsi="Arial" w:cs="Arial"/>
          <w:sz w:val="24"/>
          <w:szCs w:val="24"/>
        </w:rPr>
        <w:t>aun</w:t>
      </w:r>
      <w:r w:rsidRPr="002D52C8">
        <w:rPr>
          <w:rFonts w:ascii="Arial" w:hAnsi="Arial" w:cs="Arial"/>
          <w:sz w:val="24"/>
          <w:szCs w:val="24"/>
        </w:rPr>
        <w:t xml:space="preserve"> así</w:t>
      </w:r>
      <w:r w:rsidR="006C5430">
        <w:rPr>
          <w:rFonts w:ascii="Arial" w:hAnsi="Arial" w:cs="Arial"/>
          <w:sz w:val="24"/>
          <w:szCs w:val="24"/>
        </w:rPr>
        <w:t>,</w:t>
      </w:r>
      <w:r w:rsidRPr="002D52C8">
        <w:rPr>
          <w:rFonts w:ascii="Arial" w:hAnsi="Arial" w:cs="Arial"/>
          <w:sz w:val="24"/>
          <w:szCs w:val="24"/>
        </w:rPr>
        <w:t xml:space="preserve"> no fue significativa la diferencia. En el caso del bajo peso al nacer, este se presentó en el 45,2% de los casos y el 19% de los controles, dicha diferencia sí fue significativa (</w:t>
      </w:r>
      <w:r w:rsidR="00EA3237" w:rsidRPr="00C3119C">
        <w:rPr>
          <w:rFonts w:ascii="Arial" w:hAnsi="Arial" w:cs="Arial"/>
          <w:i/>
          <w:sz w:val="24"/>
          <w:szCs w:val="24"/>
        </w:rPr>
        <w:t>p</w:t>
      </w:r>
      <w:r w:rsidR="00EA3237">
        <w:rPr>
          <w:rFonts w:ascii="Arial" w:hAnsi="Arial" w:cs="Arial"/>
          <w:sz w:val="24"/>
          <w:szCs w:val="24"/>
        </w:rPr>
        <w:t>=</w:t>
      </w:r>
      <w:r w:rsidRPr="002D52C8">
        <w:rPr>
          <w:rFonts w:ascii="Arial" w:hAnsi="Arial" w:cs="Arial"/>
          <w:sz w:val="24"/>
          <w:szCs w:val="24"/>
        </w:rPr>
        <w:t>0,010) y c</w:t>
      </w:r>
      <w:r w:rsidR="00C3119C">
        <w:rPr>
          <w:rFonts w:ascii="Arial" w:hAnsi="Arial" w:cs="Arial"/>
          <w:sz w:val="24"/>
          <w:szCs w:val="24"/>
        </w:rPr>
        <w:t>on un riesgo 1,7 veces superior</w:t>
      </w:r>
      <w:r w:rsidRPr="002D52C8">
        <w:rPr>
          <w:rFonts w:ascii="Arial" w:hAnsi="Arial" w:cs="Arial"/>
          <w:sz w:val="24"/>
          <w:szCs w:val="24"/>
        </w:rPr>
        <w:t>.</w:t>
      </w:r>
    </w:p>
    <w:p w14:paraId="60927A34"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En la investigación de Cedeño Donet y </w:t>
      </w:r>
      <w:r>
        <w:rPr>
          <w:rFonts w:ascii="Arial" w:hAnsi="Arial" w:cs="Arial"/>
          <w:sz w:val="24"/>
          <w:szCs w:val="24"/>
        </w:rPr>
        <w:t>Cols.</w:t>
      </w:r>
      <w:r w:rsidRPr="002D52C8">
        <w:rPr>
          <w:rFonts w:ascii="Arial" w:hAnsi="Arial" w:cs="Arial"/>
          <w:sz w:val="24"/>
          <w:szCs w:val="24"/>
        </w:rPr>
        <w:t xml:space="preserve"> </w:t>
      </w:r>
      <w:r w:rsidR="00AA554C">
        <w:rPr>
          <w:rFonts w:ascii="Arial" w:hAnsi="Arial" w:cs="Arial"/>
          <w:noProof/>
          <w:sz w:val="24"/>
          <w:szCs w:val="24"/>
          <w:vertAlign w:val="superscript"/>
        </w:rPr>
        <w:t>(40)</w:t>
      </w:r>
      <w:r w:rsidRPr="002D52C8">
        <w:rPr>
          <w:rFonts w:ascii="Arial" w:hAnsi="Arial" w:cs="Arial"/>
          <w:sz w:val="24"/>
          <w:szCs w:val="24"/>
          <w:vertAlign w:val="superscript"/>
        </w:rPr>
        <w:t xml:space="preserve"> </w:t>
      </w:r>
      <w:r w:rsidRPr="002D52C8">
        <w:rPr>
          <w:rFonts w:ascii="Arial" w:hAnsi="Arial" w:cs="Arial"/>
          <w:sz w:val="24"/>
          <w:szCs w:val="24"/>
        </w:rPr>
        <w:t>el retraso en el crecimiento intrauterino fue la afección con más frecuencia encontrada en relación al mal hábito de fumar durante la gestación. La misma se presentó en 42 de los neonatos estudiados, esto representó el 27,5% de dichos pacientes.</w:t>
      </w:r>
    </w:p>
    <w:p w14:paraId="6E66FB39"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Estefanía Díaz </w:t>
      </w:r>
      <w:r w:rsidR="004B40C1">
        <w:rPr>
          <w:rFonts w:ascii="Arial" w:hAnsi="Arial" w:cs="Arial"/>
          <w:noProof/>
          <w:sz w:val="24"/>
          <w:szCs w:val="24"/>
          <w:vertAlign w:val="superscript"/>
        </w:rPr>
        <w:t>(41)</w:t>
      </w:r>
      <w:r w:rsidRPr="002D52C8">
        <w:rPr>
          <w:rFonts w:ascii="Arial" w:hAnsi="Arial" w:cs="Arial"/>
          <w:sz w:val="24"/>
          <w:szCs w:val="24"/>
        </w:rPr>
        <w:t xml:space="preserve"> reportó que, en su muestra, el 1,71% de las mujeres fumadoras presentaron fetos con retraso del crecimiento intrauterino, frente al 1,02% en el caso de las no fumadoras (</w:t>
      </w:r>
      <w:r w:rsidRPr="00C3119C">
        <w:rPr>
          <w:rFonts w:ascii="Arial" w:hAnsi="Arial" w:cs="Arial"/>
          <w:i/>
          <w:sz w:val="24"/>
          <w:szCs w:val="24"/>
        </w:rPr>
        <w:t>p</w:t>
      </w:r>
      <w:r w:rsidRPr="002D52C8">
        <w:rPr>
          <w:rFonts w:ascii="Arial" w:hAnsi="Arial" w:cs="Arial"/>
          <w:sz w:val="24"/>
          <w:szCs w:val="24"/>
        </w:rPr>
        <w:t>&lt;0,0001; OR 1,68; IC</w:t>
      </w:r>
      <w:r w:rsidRPr="002D52C8">
        <w:rPr>
          <w:rFonts w:ascii="Arial" w:hAnsi="Arial" w:cs="Arial"/>
          <w:sz w:val="24"/>
          <w:szCs w:val="24"/>
          <w:vertAlign w:val="subscript"/>
        </w:rPr>
        <w:t>95%</w:t>
      </w:r>
      <w:r w:rsidRPr="002D52C8">
        <w:rPr>
          <w:rFonts w:ascii="Arial" w:hAnsi="Arial" w:cs="Arial"/>
          <w:sz w:val="24"/>
          <w:szCs w:val="24"/>
        </w:rPr>
        <w:t>: 1,44-1,95). También concluyó que, a mayor cantidad de cigarrillos al día, mayor fue la probabilidad de presentar fetos con retraso del crecimiento.</w:t>
      </w:r>
    </w:p>
    <w:p w14:paraId="7FC0ADD8"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En el mismo estudio </w:t>
      </w:r>
      <w:r w:rsidR="004B40C1">
        <w:rPr>
          <w:rFonts w:ascii="Arial" w:hAnsi="Arial" w:cs="Arial"/>
          <w:noProof/>
          <w:sz w:val="24"/>
          <w:szCs w:val="24"/>
          <w:vertAlign w:val="superscript"/>
        </w:rPr>
        <w:t>(41)</w:t>
      </w:r>
      <w:r w:rsidRPr="002D52C8">
        <w:rPr>
          <w:rFonts w:ascii="Arial" w:hAnsi="Arial" w:cs="Arial"/>
          <w:sz w:val="24"/>
          <w:szCs w:val="24"/>
        </w:rPr>
        <w:t xml:space="preserve"> se observó que el peso medio del recién nacido en las mujeres fumadoras fue de 3143 ± 552 gramos. En el grupo de no fumadoras la media de peso fue de 3285 ± 544 gramos (</w:t>
      </w:r>
      <w:r w:rsidRPr="00C3119C">
        <w:rPr>
          <w:rFonts w:ascii="Arial" w:hAnsi="Arial" w:cs="Arial"/>
          <w:i/>
          <w:sz w:val="24"/>
          <w:szCs w:val="24"/>
        </w:rPr>
        <w:t>p</w:t>
      </w:r>
      <w:r w:rsidRPr="002D52C8">
        <w:rPr>
          <w:rFonts w:ascii="Arial" w:hAnsi="Arial" w:cs="Arial"/>
          <w:sz w:val="24"/>
          <w:szCs w:val="24"/>
        </w:rPr>
        <w:t>&lt;0,0001). Además, el 9,92% de los recién nacidos de madres fumadoras tuvieron bajo peso al nacer, frente al 6,67% de los na</w:t>
      </w:r>
      <w:r w:rsidR="00C3119C">
        <w:rPr>
          <w:rFonts w:ascii="Arial" w:hAnsi="Arial" w:cs="Arial"/>
          <w:sz w:val="24"/>
          <w:szCs w:val="24"/>
        </w:rPr>
        <w:t>cidos de madres no fumadoras (</w:t>
      </w:r>
      <w:r w:rsidR="00C3119C" w:rsidRPr="00C3119C">
        <w:rPr>
          <w:rFonts w:ascii="Arial" w:hAnsi="Arial" w:cs="Arial"/>
          <w:i/>
          <w:sz w:val="24"/>
          <w:szCs w:val="24"/>
        </w:rPr>
        <w:t>p</w:t>
      </w:r>
      <w:r w:rsidRPr="002D52C8">
        <w:rPr>
          <w:rFonts w:ascii="Arial" w:hAnsi="Arial" w:cs="Arial"/>
          <w:sz w:val="24"/>
          <w:szCs w:val="24"/>
        </w:rPr>
        <w:t>&lt;0,0001; OR: 1,54; IC</w:t>
      </w:r>
      <w:r w:rsidRPr="002D52C8">
        <w:rPr>
          <w:rFonts w:ascii="Arial" w:hAnsi="Arial" w:cs="Arial"/>
          <w:sz w:val="24"/>
          <w:szCs w:val="24"/>
          <w:vertAlign w:val="subscript"/>
        </w:rPr>
        <w:t>95%</w:t>
      </w:r>
      <w:r w:rsidRPr="002D52C8">
        <w:rPr>
          <w:rFonts w:ascii="Arial" w:hAnsi="Arial" w:cs="Arial"/>
          <w:sz w:val="24"/>
          <w:szCs w:val="24"/>
        </w:rPr>
        <w:t>: 1,44-1,64).</w:t>
      </w:r>
    </w:p>
    <w:p w14:paraId="1DDA264A"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lastRenderedPageBreak/>
        <w:t xml:space="preserve">Heredia Olivera </w:t>
      </w:r>
      <w:r w:rsidR="00AB597B">
        <w:rPr>
          <w:rFonts w:ascii="Arial" w:hAnsi="Arial" w:cs="Arial"/>
          <w:noProof/>
          <w:sz w:val="24"/>
          <w:szCs w:val="24"/>
          <w:vertAlign w:val="superscript"/>
        </w:rPr>
        <w:t>(53)</w:t>
      </w:r>
      <w:r w:rsidRPr="002D52C8">
        <w:rPr>
          <w:rFonts w:ascii="Arial" w:hAnsi="Arial" w:cs="Arial"/>
          <w:sz w:val="24"/>
          <w:szCs w:val="24"/>
        </w:rPr>
        <w:t xml:space="preserve"> encontró que el consumo de tabaco estuvo presente en 21 de las pacientes con niños que presentaron bajo peso al nacer, lo cual representó el 7,3% de los mismos, así como en 5 de las que no, para un 1,8%. Las diferencias entre los grupos fueron significativas (</w:t>
      </w:r>
      <w:r w:rsidR="00EA3237" w:rsidRPr="00C3119C">
        <w:rPr>
          <w:rFonts w:ascii="Arial" w:hAnsi="Arial" w:cs="Arial"/>
          <w:i/>
          <w:sz w:val="24"/>
          <w:szCs w:val="24"/>
        </w:rPr>
        <w:t>p</w:t>
      </w:r>
      <w:r w:rsidR="00EA3237">
        <w:rPr>
          <w:rFonts w:ascii="Arial" w:hAnsi="Arial" w:cs="Arial"/>
          <w:sz w:val="24"/>
          <w:szCs w:val="24"/>
        </w:rPr>
        <w:t>=</w:t>
      </w:r>
      <w:r w:rsidRPr="002D52C8">
        <w:rPr>
          <w:rFonts w:ascii="Arial" w:hAnsi="Arial" w:cs="Arial"/>
          <w:sz w:val="24"/>
          <w:szCs w:val="24"/>
        </w:rPr>
        <w:t>0,001), y el Odds Ratio fue de 4,6 con intervalo de confianza al 95% de 1,7 a 12,7.</w:t>
      </w:r>
    </w:p>
    <w:p w14:paraId="54FBB13C"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Wilson Chibás y </w:t>
      </w:r>
      <w:r>
        <w:rPr>
          <w:rFonts w:ascii="Arial" w:hAnsi="Arial" w:cs="Arial"/>
          <w:sz w:val="24"/>
          <w:szCs w:val="24"/>
        </w:rPr>
        <w:t>Cols.</w:t>
      </w:r>
      <w:r w:rsidRPr="002D52C8">
        <w:rPr>
          <w:rFonts w:ascii="Arial" w:hAnsi="Arial" w:cs="Arial"/>
          <w:sz w:val="24"/>
          <w:szCs w:val="24"/>
        </w:rPr>
        <w:t xml:space="preserve"> </w:t>
      </w:r>
      <w:r w:rsidR="00AB597B">
        <w:rPr>
          <w:rFonts w:ascii="Arial" w:hAnsi="Arial" w:cs="Arial"/>
          <w:noProof/>
          <w:sz w:val="24"/>
          <w:szCs w:val="24"/>
          <w:vertAlign w:val="superscript"/>
        </w:rPr>
        <w:t>(54)</w:t>
      </w:r>
      <w:r w:rsidRPr="002D52C8">
        <w:rPr>
          <w:rFonts w:ascii="Arial" w:hAnsi="Arial" w:cs="Arial"/>
          <w:sz w:val="24"/>
          <w:szCs w:val="24"/>
        </w:rPr>
        <w:t xml:space="preserve"> observaron que un 36% de las gestantes que consumieron tabaco tuvieron bajo peso al nacer. En su estudio se logró demostrar una relación directa entre el consumo de alcohol y el tabaco con el bajo peso al nacer.</w:t>
      </w:r>
    </w:p>
    <w:p w14:paraId="56CB2828" w14:textId="4363D880" w:rsidR="002D52C8" w:rsidRPr="002D52C8" w:rsidRDefault="00A46D08" w:rsidP="002D52C8">
      <w:pPr>
        <w:spacing w:after="200" w:line="360" w:lineRule="auto"/>
        <w:jc w:val="both"/>
        <w:rPr>
          <w:rFonts w:ascii="Arial" w:hAnsi="Arial" w:cs="Arial"/>
          <w:sz w:val="24"/>
          <w:szCs w:val="24"/>
        </w:rPr>
      </w:pPr>
      <w:r w:rsidRPr="002D52C8">
        <w:rPr>
          <w:rFonts w:ascii="Arial" w:hAnsi="Arial" w:cs="Arial"/>
          <w:sz w:val="24"/>
          <w:szCs w:val="24"/>
        </w:rPr>
        <w:t>Álvarez</w:t>
      </w:r>
      <w:r w:rsidR="002D52C8" w:rsidRPr="002D52C8">
        <w:rPr>
          <w:rFonts w:ascii="Arial" w:hAnsi="Arial" w:cs="Arial"/>
          <w:sz w:val="24"/>
          <w:szCs w:val="24"/>
        </w:rPr>
        <w:t xml:space="preserve"> Cortés y </w:t>
      </w:r>
      <w:r w:rsidR="002D52C8">
        <w:rPr>
          <w:rFonts w:ascii="Arial" w:hAnsi="Arial" w:cs="Arial"/>
          <w:sz w:val="24"/>
          <w:szCs w:val="24"/>
        </w:rPr>
        <w:t>Cols.</w:t>
      </w:r>
      <w:r w:rsidR="002D52C8" w:rsidRPr="002D52C8">
        <w:rPr>
          <w:rFonts w:ascii="Arial" w:hAnsi="Arial" w:cs="Arial"/>
          <w:sz w:val="24"/>
          <w:szCs w:val="24"/>
        </w:rPr>
        <w:t xml:space="preserve"> </w:t>
      </w:r>
      <w:r w:rsidR="002D52C8" w:rsidRPr="002D52C8">
        <w:rPr>
          <w:rFonts w:ascii="Arial" w:hAnsi="Arial" w:cs="Arial"/>
          <w:noProof/>
          <w:sz w:val="24"/>
          <w:szCs w:val="24"/>
          <w:vertAlign w:val="superscript"/>
        </w:rPr>
        <w:t>(</w:t>
      </w:r>
      <w:r w:rsidR="00AB597B">
        <w:rPr>
          <w:rFonts w:ascii="Arial" w:hAnsi="Arial" w:cs="Arial"/>
          <w:noProof/>
          <w:sz w:val="24"/>
          <w:szCs w:val="24"/>
          <w:vertAlign w:val="superscript"/>
        </w:rPr>
        <w:t>32</w:t>
      </w:r>
      <w:r w:rsidR="002D52C8" w:rsidRPr="002D52C8">
        <w:rPr>
          <w:rFonts w:ascii="Arial" w:hAnsi="Arial" w:cs="Arial"/>
          <w:noProof/>
          <w:sz w:val="24"/>
          <w:szCs w:val="24"/>
          <w:vertAlign w:val="superscript"/>
        </w:rPr>
        <w:t>)</w:t>
      </w:r>
      <w:r w:rsidR="002D52C8" w:rsidRPr="002D52C8">
        <w:rPr>
          <w:rFonts w:ascii="Arial" w:hAnsi="Arial" w:cs="Arial"/>
          <w:sz w:val="24"/>
          <w:szCs w:val="24"/>
          <w:vertAlign w:val="superscript"/>
        </w:rPr>
        <w:t xml:space="preserve"> </w:t>
      </w:r>
      <w:r w:rsidR="002D52C8" w:rsidRPr="002D52C8">
        <w:rPr>
          <w:rFonts w:ascii="Arial" w:hAnsi="Arial" w:cs="Arial"/>
          <w:sz w:val="24"/>
          <w:szCs w:val="24"/>
        </w:rPr>
        <w:t>observaron que el tabaquismo, además de ser el factor de riesgo con mayor fuerza de asoci</w:t>
      </w:r>
      <w:r w:rsidR="00C3119C">
        <w:rPr>
          <w:rFonts w:ascii="Arial" w:hAnsi="Arial" w:cs="Arial"/>
          <w:sz w:val="24"/>
          <w:szCs w:val="24"/>
        </w:rPr>
        <w:t>ación en la serie estudiada (OR</w:t>
      </w:r>
      <w:r w:rsidR="002D52C8" w:rsidRPr="002D52C8">
        <w:rPr>
          <w:rFonts w:ascii="Arial" w:hAnsi="Arial" w:cs="Arial"/>
          <w:sz w:val="24"/>
          <w:szCs w:val="24"/>
        </w:rPr>
        <w:t>=5,25), a la vez fue la condición que, de ser eliminada en las mujeres involucradas en la reproducción, tendría un mayor impacto, pues se reduciría el bajo peso al nacer al 80%.</w:t>
      </w:r>
    </w:p>
    <w:p w14:paraId="4AD06CCF" w14:textId="77777777" w:rsidR="002D52C8" w:rsidRPr="002D52C8" w:rsidRDefault="002D52C8" w:rsidP="002D52C8">
      <w:pPr>
        <w:spacing w:after="200" w:line="360" w:lineRule="auto"/>
        <w:jc w:val="both"/>
        <w:rPr>
          <w:rFonts w:ascii="Arial" w:hAnsi="Arial" w:cs="Arial"/>
          <w:sz w:val="24"/>
          <w:szCs w:val="24"/>
        </w:rPr>
      </w:pPr>
      <w:r w:rsidRPr="002D52C8">
        <w:rPr>
          <w:rFonts w:ascii="Arial" w:hAnsi="Arial" w:cs="Arial"/>
          <w:sz w:val="24"/>
          <w:szCs w:val="24"/>
        </w:rPr>
        <w:t xml:space="preserve">Para Arreaga Desiderio y Romo Mantuano </w:t>
      </w:r>
      <w:r w:rsidR="004B40C1">
        <w:rPr>
          <w:rFonts w:ascii="Arial" w:hAnsi="Arial" w:cs="Arial"/>
          <w:noProof/>
          <w:sz w:val="24"/>
          <w:szCs w:val="24"/>
          <w:vertAlign w:val="superscript"/>
        </w:rPr>
        <w:t>(43)</w:t>
      </w:r>
      <w:r w:rsidRPr="002D52C8">
        <w:rPr>
          <w:rFonts w:ascii="Arial" w:hAnsi="Arial" w:cs="Arial"/>
          <w:sz w:val="24"/>
          <w:szCs w:val="24"/>
        </w:rPr>
        <w:t xml:space="preserve"> el 14,5% de los niños fueron prematuros, el 18,2% fueron prematuros moderados y el 7,3% prematuros tardíos. Por ello reportaron en total un 40% de niños nacidos antes de las 37 semanas.</w:t>
      </w:r>
    </w:p>
    <w:p w14:paraId="38EB18B7" w14:textId="77777777" w:rsidR="002D52C8" w:rsidRDefault="002D52C8" w:rsidP="002D52C8">
      <w:pPr>
        <w:spacing w:after="200" w:line="360" w:lineRule="auto"/>
        <w:jc w:val="both"/>
        <w:rPr>
          <w:rFonts w:ascii="Arial" w:hAnsi="Arial" w:cs="Arial"/>
        </w:rPr>
      </w:pPr>
    </w:p>
    <w:p w14:paraId="2E200451" w14:textId="77777777" w:rsidR="002D52C8" w:rsidRDefault="002D52C8" w:rsidP="002D52C8">
      <w:pPr>
        <w:spacing w:after="200" w:line="360" w:lineRule="auto"/>
        <w:jc w:val="both"/>
        <w:rPr>
          <w:rFonts w:ascii="Arial" w:hAnsi="Arial" w:cs="Arial"/>
        </w:rPr>
      </w:pPr>
    </w:p>
    <w:p w14:paraId="1D52571E" w14:textId="77777777" w:rsidR="002D52C8" w:rsidRDefault="002D52C8" w:rsidP="002D52C8">
      <w:pPr>
        <w:spacing w:after="200" w:line="360" w:lineRule="auto"/>
        <w:jc w:val="both"/>
        <w:rPr>
          <w:rFonts w:ascii="Arial" w:hAnsi="Arial" w:cs="Arial"/>
        </w:rPr>
      </w:pPr>
    </w:p>
    <w:p w14:paraId="5D493B29" w14:textId="77777777" w:rsidR="00363DBF" w:rsidRDefault="00363DBF" w:rsidP="00363DBF">
      <w:pPr>
        <w:spacing w:after="200" w:line="360" w:lineRule="auto"/>
        <w:jc w:val="both"/>
        <w:rPr>
          <w:rFonts w:ascii="Arial" w:hAnsi="Arial" w:cs="Arial"/>
        </w:rPr>
      </w:pPr>
    </w:p>
    <w:p w14:paraId="5D6F876F" w14:textId="77777777" w:rsidR="00A10DBD" w:rsidRDefault="00B32A78" w:rsidP="00933D0F">
      <w:pPr>
        <w:pStyle w:val="Ttulo1"/>
        <w:spacing w:after="240" w:line="360" w:lineRule="auto"/>
        <w:rPr>
          <w:rStyle w:val="Hipervnculo"/>
          <w:rFonts w:ascii="Arial" w:hAnsi="Arial" w:cs="Arial"/>
          <w:b/>
          <w:color w:val="auto"/>
          <w:sz w:val="24"/>
          <w:szCs w:val="24"/>
          <w:u w:val="none"/>
          <w:shd w:val="clear" w:color="auto" w:fill="FFFFFF"/>
        </w:rPr>
      </w:pPr>
      <w:bookmarkStart w:id="6" w:name="_Toc110471911"/>
      <w:r w:rsidRPr="00B32A78">
        <w:rPr>
          <w:rStyle w:val="Hipervnculo"/>
          <w:rFonts w:ascii="Arial" w:hAnsi="Arial" w:cs="Arial"/>
          <w:b/>
          <w:color w:val="auto"/>
          <w:sz w:val="24"/>
          <w:szCs w:val="24"/>
          <w:u w:val="none"/>
          <w:shd w:val="clear" w:color="auto" w:fill="FFFFFF"/>
        </w:rPr>
        <w:t>CONCLUSIONES</w:t>
      </w:r>
      <w:bookmarkEnd w:id="6"/>
    </w:p>
    <w:p w14:paraId="1AAB8A9D" w14:textId="77777777" w:rsidR="00132BEC" w:rsidRDefault="009F210E" w:rsidP="0061688E">
      <w:pPr>
        <w:spacing w:before="240" w:line="360" w:lineRule="auto"/>
        <w:jc w:val="both"/>
        <w:rPr>
          <w:rFonts w:ascii="Arial" w:hAnsi="Arial" w:cs="Arial"/>
          <w:sz w:val="24"/>
        </w:rPr>
      </w:pPr>
      <w:r>
        <w:rPr>
          <w:rFonts w:ascii="Arial" w:hAnsi="Arial" w:cs="Arial"/>
          <w:sz w:val="24"/>
        </w:rPr>
        <w:t>Predominaron l</w:t>
      </w:r>
      <w:r w:rsidR="00A3069E">
        <w:rPr>
          <w:rFonts w:ascii="Arial" w:hAnsi="Arial" w:cs="Arial"/>
          <w:sz w:val="24"/>
        </w:rPr>
        <w:t>as pacientes</w:t>
      </w:r>
      <w:r w:rsidR="00D876FC">
        <w:rPr>
          <w:rFonts w:ascii="Arial" w:hAnsi="Arial" w:cs="Arial"/>
          <w:sz w:val="24"/>
        </w:rPr>
        <w:t xml:space="preserve"> con </w:t>
      </w:r>
      <w:r>
        <w:rPr>
          <w:rFonts w:ascii="Arial" w:hAnsi="Arial" w:cs="Arial"/>
          <w:sz w:val="24"/>
        </w:rPr>
        <w:t>edades</w:t>
      </w:r>
      <w:r w:rsidR="00E036A7">
        <w:rPr>
          <w:rFonts w:ascii="Arial" w:hAnsi="Arial" w:cs="Arial"/>
          <w:sz w:val="24"/>
        </w:rPr>
        <w:t xml:space="preserve"> </w:t>
      </w:r>
      <w:r w:rsidR="00E149E3">
        <w:rPr>
          <w:rFonts w:ascii="Arial" w:hAnsi="Arial" w:cs="Arial"/>
          <w:sz w:val="24"/>
        </w:rPr>
        <w:t>entre</w:t>
      </w:r>
      <w:r w:rsidR="004B7546">
        <w:rPr>
          <w:rFonts w:ascii="Arial" w:hAnsi="Arial" w:cs="Arial"/>
          <w:sz w:val="24"/>
        </w:rPr>
        <w:t xml:space="preserve"> </w:t>
      </w:r>
      <w:r>
        <w:rPr>
          <w:rFonts w:ascii="Arial" w:hAnsi="Arial" w:cs="Arial"/>
          <w:sz w:val="24"/>
        </w:rPr>
        <w:t>28</w:t>
      </w:r>
      <w:r w:rsidR="00E036A7">
        <w:rPr>
          <w:rFonts w:ascii="Arial" w:hAnsi="Arial" w:cs="Arial"/>
          <w:sz w:val="24"/>
        </w:rPr>
        <w:t xml:space="preserve"> </w:t>
      </w:r>
      <w:r w:rsidR="00E149E3">
        <w:rPr>
          <w:rFonts w:ascii="Arial" w:hAnsi="Arial" w:cs="Arial"/>
          <w:sz w:val="24"/>
        </w:rPr>
        <w:t xml:space="preserve">y </w:t>
      </w:r>
      <w:r>
        <w:rPr>
          <w:rFonts w:ascii="Arial" w:hAnsi="Arial" w:cs="Arial"/>
          <w:sz w:val="24"/>
        </w:rPr>
        <w:t>32</w:t>
      </w:r>
      <w:r w:rsidR="00E149E3">
        <w:rPr>
          <w:rFonts w:ascii="Arial" w:hAnsi="Arial" w:cs="Arial"/>
          <w:sz w:val="24"/>
        </w:rPr>
        <w:t xml:space="preserve"> </w:t>
      </w:r>
      <w:r w:rsidR="00E036A7">
        <w:rPr>
          <w:rFonts w:ascii="Arial" w:hAnsi="Arial" w:cs="Arial"/>
          <w:sz w:val="24"/>
        </w:rPr>
        <w:t>años</w:t>
      </w:r>
      <w:r w:rsidR="00A3069E">
        <w:rPr>
          <w:rFonts w:ascii="Arial" w:hAnsi="Arial" w:cs="Arial"/>
          <w:sz w:val="24"/>
        </w:rPr>
        <w:t xml:space="preserve"> </w:t>
      </w:r>
      <w:r>
        <w:rPr>
          <w:rFonts w:ascii="Arial" w:hAnsi="Arial" w:cs="Arial"/>
          <w:sz w:val="24"/>
        </w:rPr>
        <w:t xml:space="preserve">en el grupo caso y entre los 23 y 27 años en el control. </w:t>
      </w:r>
      <w:r w:rsidR="0061688E">
        <w:rPr>
          <w:rFonts w:ascii="Arial" w:hAnsi="Arial" w:cs="Arial"/>
          <w:sz w:val="24"/>
        </w:rPr>
        <w:t>El diagnóstico de</w:t>
      </w:r>
      <w:r w:rsidR="0061688E" w:rsidRPr="008D4A9B">
        <w:rPr>
          <w:rFonts w:ascii="Arial" w:hAnsi="Arial" w:cs="Arial"/>
          <w:sz w:val="24"/>
        </w:rPr>
        <w:t xml:space="preserve"> </w:t>
      </w:r>
      <w:r w:rsidR="0061688E">
        <w:rPr>
          <w:rFonts w:ascii="Arial" w:hAnsi="Arial" w:cs="Arial"/>
          <w:sz w:val="24"/>
        </w:rPr>
        <w:t>p</w:t>
      </w:r>
      <w:r w:rsidR="0061688E" w:rsidRPr="0061688E">
        <w:rPr>
          <w:rFonts w:ascii="Arial" w:hAnsi="Arial" w:cs="Arial"/>
          <w:sz w:val="24"/>
        </w:rPr>
        <w:t>reeclampsia/eclampsia</w:t>
      </w:r>
      <w:r w:rsidR="0061688E" w:rsidRPr="008D4A9B">
        <w:rPr>
          <w:rFonts w:ascii="Arial" w:hAnsi="Arial" w:cs="Arial"/>
          <w:sz w:val="24"/>
        </w:rPr>
        <w:t xml:space="preserve"> fue significativamente mayor en los casos, con un riesgo </w:t>
      </w:r>
      <w:r w:rsidR="0061688E">
        <w:rPr>
          <w:rFonts w:ascii="Arial" w:hAnsi="Arial" w:cs="Arial"/>
          <w:sz w:val="24"/>
        </w:rPr>
        <w:t>1,7</w:t>
      </w:r>
      <w:r w:rsidR="0061688E" w:rsidRPr="008D4A9B">
        <w:rPr>
          <w:rFonts w:ascii="Arial" w:hAnsi="Arial" w:cs="Arial"/>
          <w:sz w:val="24"/>
        </w:rPr>
        <w:t xml:space="preserve"> veces superior. </w:t>
      </w:r>
      <w:r w:rsidR="003268A4">
        <w:rPr>
          <w:rFonts w:ascii="Arial" w:hAnsi="Arial" w:cs="Arial"/>
          <w:sz w:val="24"/>
        </w:rPr>
        <w:t xml:space="preserve">La mayoría de las pacientes no presentó anemia en la gestación. Ni el oligoamnio, ni la rotura prematura de membranas, se relacionaron con el tabaquismo. A pesar de que la presencia de placenta previa fue mayor en las pacientes fumadoras, la diferencia entre </w:t>
      </w:r>
      <w:r w:rsidR="003268A4">
        <w:rPr>
          <w:rFonts w:ascii="Arial" w:hAnsi="Arial" w:cs="Arial"/>
          <w:sz w:val="24"/>
        </w:rPr>
        <w:lastRenderedPageBreak/>
        <w:t xml:space="preserve">grupos no fue significativa.  El desprendimiento prematuro de placenta normoinserta se mostró en baja frecuencia. </w:t>
      </w:r>
    </w:p>
    <w:p w14:paraId="41F161FB" w14:textId="4E97CF30" w:rsidR="0061688E" w:rsidRPr="008D4A9B" w:rsidRDefault="003268A4" w:rsidP="0061688E">
      <w:pPr>
        <w:spacing w:before="240" w:line="360" w:lineRule="auto"/>
        <w:jc w:val="both"/>
        <w:rPr>
          <w:rFonts w:ascii="Arial" w:hAnsi="Arial" w:cs="Arial"/>
          <w:sz w:val="24"/>
        </w:rPr>
      </w:pPr>
      <w:r>
        <w:rPr>
          <w:rFonts w:ascii="Arial" w:hAnsi="Arial" w:cs="Arial"/>
          <w:sz w:val="24"/>
        </w:rPr>
        <w:t xml:space="preserve">El hábito tabáquico </w:t>
      </w:r>
      <w:r w:rsidR="0061688E" w:rsidRPr="008D4A9B">
        <w:rPr>
          <w:rFonts w:ascii="Arial" w:hAnsi="Arial" w:cs="Arial"/>
          <w:sz w:val="24"/>
        </w:rPr>
        <w:t>increment</w:t>
      </w:r>
      <w:r>
        <w:rPr>
          <w:rFonts w:ascii="Arial" w:hAnsi="Arial" w:cs="Arial"/>
          <w:sz w:val="24"/>
        </w:rPr>
        <w:t>ó</w:t>
      </w:r>
      <w:r w:rsidR="0061688E" w:rsidRPr="008D4A9B">
        <w:rPr>
          <w:rFonts w:ascii="Arial" w:hAnsi="Arial" w:cs="Arial"/>
          <w:sz w:val="24"/>
        </w:rPr>
        <w:t xml:space="preserve"> el riesgo de </w:t>
      </w:r>
      <w:r>
        <w:rPr>
          <w:rFonts w:ascii="Arial" w:hAnsi="Arial" w:cs="Arial"/>
          <w:sz w:val="24"/>
        </w:rPr>
        <w:t>parto instrumentado</w:t>
      </w:r>
      <w:r w:rsidR="0061688E" w:rsidRPr="008D4A9B">
        <w:rPr>
          <w:rFonts w:ascii="Arial" w:hAnsi="Arial" w:cs="Arial"/>
          <w:sz w:val="24"/>
        </w:rPr>
        <w:t xml:space="preserve"> </w:t>
      </w:r>
      <w:r>
        <w:rPr>
          <w:rFonts w:ascii="Arial" w:hAnsi="Arial" w:cs="Arial"/>
          <w:sz w:val="24"/>
        </w:rPr>
        <w:t xml:space="preserve">1,6 veces, no obstante, no se relacionó con la necesidad de cesárea. </w:t>
      </w:r>
      <w:r w:rsidR="0061688E" w:rsidRPr="008D4A9B">
        <w:rPr>
          <w:rFonts w:ascii="Arial" w:hAnsi="Arial" w:cs="Arial"/>
          <w:sz w:val="24"/>
        </w:rPr>
        <w:t xml:space="preserve">Los </w:t>
      </w:r>
      <w:r w:rsidR="00D26400">
        <w:rPr>
          <w:rFonts w:ascii="Arial" w:hAnsi="Arial" w:cs="Arial"/>
          <w:sz w:val="24"/>
        </w:rPr>
        <w:t>abortos se presentaron de forma similar entre los grupos.</w:t>
      </w:r>
      <w:r w:rsidR="0061688E" w:rsidRPr="008D4A9B">
        <w:rPr>
          <w:rFonts w:ascii="Arial" w:hAnsi="Arial" w:cs="Arial"/>
          <w:sz w:val="24"/>
        </w:rPr>
        <w:t xml:space="preserve"> </w:t>
      </w:r>
      <w:r w:rsidR="00D26400">
        <w:rPr>
          <w:rFonts w:ascii="Arial" w:hAnsi="Arial" w:cs="Arial"/>
          <w:sz w:val="24"/>
        </w:rPr>
        <w:t>Las embarazadas fumadoras o con dicho antecedente</w:t>
      </w:r>
      <w:r w:rsidR="0061688E" w:rsidRPr="008D4A9B">
        <w:rPr>
          <w:rFonts w:ascii="Arial" w:hAnsi="Arial" w:cs="Arial"/>
          <w:sz w:val="24"/>
        </w:rPr>
        <w:t xml:space="preserve"> tuvieron mayores probabilidades de </w:t>
      </w:r>
      <w:r w:rsidR="00D26400">
        <w:rPr>
          <w:rFonts w:ascii="Arial" w:hAnsi="Arial" w:cs="Arial"/>
          <w:sz w:val="24"/>
        </w:rPr>
        <w:t xml:space="preserve">parto </w:t>
      </w:r>
      <w:r w:rsidR="00F30355">
        <w:rPr>
          <w:rFonts w:ascii="Arial" w:hAnsi="Arial" w:cs="Arial"/>
          <w:sz w:val="24"/>
        </w:rPr>
        <w:t>pretérmino</w:t>
      </w:r>
      <w:r w:rsidR="00D26400">
        <w:rPr>
          <w:rFonts w:ascii="Arial" w:hAnsi="Arial" w:cs="Arial"/>
          <w:sz w:val="24"/>
        </w:rPr>
        <w:t>, así como un riesgo 2,1 veces superior de recién nacidos con Apgar inferior a los 7 puntos y 1,6 mayor de niños con membranas hialinas</w:t>
      </w:r>
      <w:r w:rsidR="0061688E" w:rsidRPr="008D4A9B">
        <w:rPr>
          <w:rFonts w:ascii="Arial" w:hAnsi="Arial" w:cs="Arial"/>
          <w:sz w:val="24"/>
        </w:rPr>
        <w:t>.</w:t>
      </w:r>
      <w:r w:rsidR="001E5FB5">
        <w:rPr>
          <w:rFonts w:ascii="Arial" w:hAnsi="Arial" w:cs="Arial"/>
          <w:sz w:val="24"/>
        </w:rPr>
        <w:t xml:space="preserve"> El tabaquismo aumento 1,7 veces el riesgo de nacimientos con bajo peso, no obstarte, no se relacionó con la restricción del crecimiento intrauterino.</w:t>
      </w:r>
    </w:p>
    <w:p w14:paraId="6448B5D2" w14:textId="77777777" w:rsidR="00363C40" w:rsidRDefault="00363C40" w:rsidP="00D056D6">
      <w:pPr>
        <w:spacing w:before="240" w:line="360" w:lineRule="auto"/>
        <w:jc w:val="both"/>
        <w:rPr>
          <w:rFonts w:ascii="Arial" w:hAnsi="Arial" w:cs="Arial"/>
          <w:sz w:val="24"/>
          <w:szCs w:val="24"/>
        </w:rPr>
      </w:pPr>
    </w:p>
    <w:p w14:paraId="547418BF" w14:textId="77777777" w:rsidR="00363C40" w:rsidRDefault="00363C40" w:rsidP="00D056D6">
      <w:pPr>
        <w:spacing w:before="240" w:line="360" w:lineRule="auto"/>
        <w:jc w:val="both"/>
        <w:rPr>
          <w:rFonts w:ascii="Arial" w:hAnsi="Arial" w:cs="Arial"/>
          <w:sz w:val="24"/>
          <w:szCs w:val="24"/>
        </w:rPr>
      </w:pPr>
    </w:p>
    <w:p w14:paraId="04E640F7" w14:textId="77777777" w:rsidR="00363C40" w:rsidRDefault="00363C40" w:rsidP="00D056D6">
      <w:pPr>
        <w:spacing w:before="240" w:line="360" w:lineRule="auto"/>
        <w:jc w:val="both"/>
        <w:rPr>
          <w:rFonts w:ascii="Arial" w:hAnsi="Arial" w:cs="Arial"/>
          <w:sz w:val="24"/>
          <w:szCs w:val="24"/>
        </w:rPr>
      </w:pPr>
    </w:p>
    <w:p w14:paraId="1056F496" w14:textId="77777777" w:rsidR="00363C40" w:rsidRDefault="00363C40" w:rsidP="00D056D6">
      <w:pPr>
        <w:spacing w:before="240" w:line="360" w:lineRule="auto"/>
        <w:jc w:val="both"/>
        <w:rPr>
          <w:rFonts w:ascii="Arial" w:hAnsi="Arial" w:cs="Arial"/>
          <w:sz w:val="24"/>
          <w:szCs w:val="24"/>
        </w:rPr>
      </w:pPr>
    </w:p>
    <w:p w14:paraId="72F1E273" w14:textId="77777777" w:rsidR="00363C40" w:rsidRDefault="00363C40" w:rsidP="00D056D6">
      <w:pPr>
        <w:spacing w:before="240" w:line="360" w:lineRule="auto"/>
        <w:jc w:val="both"/>
        <w:rPr>
          <w:rFonts w:ascii="Arial" w:hAnsi="Arial" w:cs="Arial"/>
          <w:sz w:val="24"/>
          <w:szCs w:val="24"/>
        </w:rPr>
      </w:pPr>
    </w:p>
    <w:p w14:paraId="44894C50" w14:textId="77777777" w:rsidR="00363C40" w:rsidRDefault="00363C40" w:rsidP="00D056D6">
      <w:pPr>
        <w:spacing w:before="240" w:line="360" w:lineRule="auto"/>
        <w:jc w:val="both"/>
        <w:rPr>
          <w:rFonts w:ascii="Arial" w:hAnsi="Arial" w:cs="Arial"/>
          <w:sz w:val="24"/>
          <w:szCs w:val="24"/>
        </w:rPr>
      </w:pPr>
    </w:p>
    <w:p w14:paraId="624180B0" w14:textId="77777777" w:rsidR="00363C40" w:rsidRDefault="00363C40" w:rsidP="00D056D6">
      <w:pPr>
        <w:spacing w:before="240" w:line="360" w:lineRule="auto"/>
        <w:jc w:val="both"/>
        <w:rPr>
          <w:rFonts w:ascii="Arial" w:hAnsi="Arial" w:cs="Arial"/>
          <w:sz w:val="24"/>
          <w:szCs w:val="24"/>
        </w:rPr>
      </w:pPr>
    </w:p>
    <w:p w14:paraId="05F2C1CC" w14:textId="77777777" w:rsidR="00363C40" w:rsidRDefault="00363C40" w:rsidP="000A7297">
      <w:pPr>
        <w:spacing w:before="240" w:line="360" w:lineRule="auto"/>
        <w:jc w:val="both"/>
        <w:rPr>
          <w:rFonts w:ascii="Arial" w:hAnsi="Arial" w:cs="Arial"/>
          <w:sz w:val="24"/>
          <w:szCs w:val="24"/>
        </w:rPr>
      </w:pPr>
    </w:p>
    <w:p w14:paraId="4D016B20" w14:textId="77777777" w:rsidR="00363C40" w:rsidRPr="00363C40" w:rsidRDefault="00363C40" w:rsidP="000A7297">
      <w:pPr>
        <w:pStyle w:val="Ttulo1"/>
        <w:spacing w:after="240"/>
        <w:jc w:val="both"/>
        <w:rPr>
          <w:rFonts w:ascii="Arial" w:hAnsi="Arial" w:cs="Arial"/>
          <w:b/>
          <w:color w:val="auto"/>
          <w:sz w:val="24"/>
          <w:szCs w:val="24"/>
        </w:rPr>
      </w:pPr>
      <w:bookmarkStart w:id="7" w:name="_Toc110471912"/>
      <w:r w:rsidRPr="00363C40">
        <w:rPr>
          <w:rFonts w:ascii="Arial" w:hAnsi="Arial" w:cs="Arial"/>
          <w:b/>
          <w:color w:val="auto"/>
          <w:sz w:val="24"/>
          <w:szCs w:val="24"/>
        </w:rPr>
        <w:t>RECOMENDACIONES</w:t>
      </w:r>
      <w:bookmarkEnd w:id="7"/>
      <w:r w:rsidRPr="00363C40">
        <w:rPr>
          <w:rFonts w:ascii="Arial" w:hAnsi="Arial" w:cs="Arial"/>
          <w:b/>
          <w:color w:val="auto"/>
          <w:sz w:val="24"/>
          <w:szCs w:val="24"/>
        </w:rPr>
        <w:t xml:space="preserve"> </w:t>
      </w:r>
    </w:p>
    <w:p w14:paraId="4A77976C" w14:textId="77777777" w:rsidR="00363C40" w:rsidRDefault="00363C40" w:rsidP="000A7297">
      <w:pPr>
        <w:pStyle w:val="Ttulo1"/>
        <w:spacing w:after="240" w:line="360" w:lineRule="auto"/>
        <w:jc w:val="both"/>
        <w:rPr>
          <w:rFonts w:ascii="Arial" w:hAnsi="Arial" w:cs="Arial"/>
          <w:color w:val="auto"/>
          <w:sz w:val="24"/>
        </w:rPr>
      </w:pPr>
      <w:bookmarkStart w:id="8" w:name="_Toc71921361"/>
      <w:bookmarkStart w:id="9" w:name="_Toc72711827"/>
      <w:bookmarkStart w:id="10" w:name="_Toc110471913"/>
      <w:r w:rsidRPr="00363C40">
        <w:rPr>
          <w:rFonts w:ascii="Arial" w:hAnsi="Arial" w:cs="Arial"/>
          <w:color w:val="auto"/>
          <w:sz w:val="24"/>
        </w:rPr>
        <w:t xml:space="preserve">Se recomienda </w:t>
      </w:r>
      <w:bookmarkEnd w:id="8"/>
      <w:bookmarkEnd w:id="9"/>
      <w:r w:rsidR="00AA554C">
        <w:rPr>
          <w:rFonts w:ascii="Arial" w:hAnsi="Arial" w:cs="Arial"/>
          <w:color w:val="auto"/>
          <w:sz w:val="24"/>
        </w:rPr>
        <w:t>realizar un estudio multicéntrico para lograr mayor tamaño muestral en ambos grupos, así mismo se sugiere hacer una regresión logística binaria con la finalidad de determinar si la exposición al tabaco constituye un factor pronóstico de alteraciones gestacionales y perinatales, o está influenciada por la presencia de otras variables</w:t>
      </w:r>
      <w:r w:rsidR="000A7297">
        <w:rPr>
          <w:rFonts w:ascii="Arial" w:hAnsi="Arial" w:cs="Arial"/>
          <w:color w:val="auto"/>
          <w:sz w:val="24"/>
        </w:rPr>
        <w:t>.</w:t>
      </w:r>
      <w:bookmarkEnd w:id="10"/>
    </w:p>
    <w:p w14:paraId="68F8DA2E" w14:textId="77777777" w:rsidR="00363C40" w:rsidRDefault="00363C40" w:rsidP="00363C40"/>
    <w:p w14:paraId="2DD70FA6" w14:textId="77777777" w:rsidR="00363C40" w:rsidRDefault="00363C40" w:rsidP="00363C40"/>
    <w:p w14:paraId="2E800D3A" w14:textId="77777777" w:rsidR="000A7297" w:rsidRDefault="000A7297" w:rsidP="00363C40"/>
    <w:p w14:paraId="01882D36" w14:textId="77777777" w:rsidR="000A7297" w:rsidRDefault="000A7297" w:rsidP="00363C40"/>
    <w:p w14:paraId="603B1A80" w14:textId="77777777" w:rsidR="000A7297" w:rsidRDefault="000A7297" w:rsidP="00363C40"/>
    <w:p w14:paraId="56748EF2" w14:textId="77777777" w:rsidR="000A7297" w:rsidRDefault="000A7297" w:rsidP="00363C40"/>
    <w:p w14:paraId="509CB52D" w14:textId="77777777" w:rsidR="000A7297" w:rsidRDefault="000A7297" w:rsidP="00363C40"/>
    <w:p w14:paraId="26DF6254" w14:textId="77777777" w:rsidR="00363C40" w:rsidRDefault="00363C40" w:rsidP="00363C40"/>
    <w:p w14:paraId="62CC0854" w14:textId="77777777" w:rsidR="00363C40" w:rsidRDefault="00363C40" w:rsidP="00363C40"/>
    <w:p w14:paraId="48687A39" w14:textId="77777777" w:rsidR="00363C40" w:rsidRDefault="00363C40" w:rsidP="00363C40"/>
    <w:p w14:paraId="6B25B246" w14:textId="77777777" w:rsidR="00363C40" w:rsidRDefault="00363C40" w:rsidP="00363C40"/>
    <w:p w14:paraId="203511E8" w14:textId="77777777" w:rsidR="00363C40" w:rsidRDefault="00363C40" w:rsidP="00363C40"/>
    <w:p w14:paraId="2EFCA91B" w14:textId="77777777" w:rsidR="00363C40" w:rsidRDefault="00363C40" w:rsidP="00363C40"/>
    <w:p w14:paraId="2DF030A6" w14:textId="77777777" w:rsidR="00363C40" w:rsidRDefault="00363C40" w:rsidP="00363C40"/>
    <w:p w14:paraId="728720DA" w14:textId="77777777" w:rsidR="00363C40" w:rsidRDefault="00363C40" w:rsidP="00363C40"/>
    <w:p w14:paraId="45042F26" w14:textId="77777777" w:rsidR="00363C40" w:rsidRDefault="00363C40" w:rsidP="00363C40"/>
    <w:p w14:paraId="4C91AAA2" w14:textId="77777777" w:rsidR="006E2310" w:rsidRDefault="006E2310" w:rsidP="00363C40"/>
    <w:p w14:paraId="0B4BDCED" w14:textId="77777777" w:rsidR="00363C40" w:rsidRDefault="00363C40" w:rsidP="00363C40"/>
    <w:p w14:paraId="78671BED" w14:textId="77777777" w:rsidR="00363C40" w:rsidRDefault="00363C40" w:rsidP="00363C40"/>
    <w:p w14:paraId="26A75D44" w14:textId="77777777" w:rsidR="00363C40" w:rsidRPr="00363C40" w:rsidRDefault="00363C40" w:rsidP="00363C40"/>
    <w:p w14:paraId="7DB1D171" w14:textId="77777777" w:rsidR="00B32A78" w:rsidRDefault="00B32A78" w:rsidP="00363C40">
      <w:pPr>
        <w:pStyle w:val="Ttulo1"/>
        <w:spacing w:line="360" w:lineRule="auto"/>
        <w:rPr>
          <w:rStyle w:val="Hipervnculo"/>
          <w:rFonts w:ascii="Arial" w:hAnsi="Arial" w:cs="Arial"/>
          <w:b/>
          <w:color w:val="auto"/>
          <w:sz w:val="24"/>
          <w:szCs w:val="24"/>
          <w:u w:val="none"/>
          <w:shd w:val="clear" w:color="auto" w:fill="FFFFFF"/>
        </w:rPr>
      </w:pPr>
      <w:bookmarkStart w:id="11" w:name="_Toc110471914"/>
      <w:r>
        <w:rPr>
          <w:rStyle w:val="Hipervnculo"/>
          <w:rFonts w:ascii="Arial" w:hAnsi="Arial" w:cs="Arial"/>
          <w:b/>
          <w:color w:val="auto"/>
          <w:sz w:val="24"/>
          <w:szCs w:val="24"/>
          <w:u w:val="none"/>
          <w:shd w:val="clear" w:color="auto" w:fill="FFFFFF"/>
        </w:rPr>
        <w:t>REFERENCIAS BIBLIOGRÁFICAS</w:t>
      </w:r>
      <w:bookmarkEnd w:id="11"/>
    </w:p>
    <w:p w14:paraId="29BCD0CA" w14:textId="77777777" w:rsidR="00AA554C" w:rsidRDefault="00AA554C" w:rsidP="00AA554C">
      <w:pPr>
        <w:pStyle w:val="Prrafodelista"/>
        <w:numPr>
          <w:ilvl w:val="0"/>
          <w:numId w:val="17"/>
        </w:numPr>
        <w:spacing w:line="360" w:lineRule="auto"/>
        <w:jc w:val="both"/>
        <w:rPr>
          <w:rFonts w:ascii="Arial" w:hAnsi="Arial" w:cs="Arial"/>
          <w:lang w:val="es-419"/>
        </w:rPr>
      </w:pPr>
      <w:r w:rsidRPr="00697BE1">
        <w:rPr>
          <w:rFonts w:ascii="Arial" w:hAnsi="Arial" w:cs="Arial"/>
          <w:lang w:val="es-419"/>
        </w:rPr>
        <w:t>Fernández González EM, Figueroa Oliva DA. Tabaquismo y su relación con las enfermedades cardiovasculares. Rev haban cienc méd</w:t>
      </w:r>
      <w:r>
        <w:rPr>
          <w:rFonts w:ascii="Arial" w:hAnsi="Arial" w:cs="Arial"/>
          <w:lang w:val="es-419"/>
        </w:rPr>
        <w:t xml:space="preserve"> </w:t>
      </w:r>
      <w:r w:rsidRPr="00697BE1">
        <w:rPr>
          <w:rFonts w:ascii="Arial" w:hAnsi="Arial" w:cs="Arial"/>
          <w:lang w:val="es-419"/>
        </w:rPr>
        <w:t>[Internet]. 2018</w:t>
      </w:r>
      <w:r>
        <w:rPr>
          <w:rFonts w:ascii="Arial" w:hAnsi="Arial" w:cs="Arial"/>
          <w:lang w:val="es-419"/>
        </w:rPr>
        <w:t xml:space="preserve"> </w:t>
      </w:r>
      <w:r w:rsidRPr="00697BE1">
        <w:rPr>
          <w:rFonts w:ascii="Arial" w:hAnsi="Arial" w:cs="Arial"/>
          <w:lang w:val="es-419"/>
        </w:rPr>
        <w:t>[citado 07 Oct</w:t>
      </w:r>
      <w:r>
        <w:rPr>
          <w:rFonts w:ascii="Arial" w:hAnsi="Arial" w:cs="Arial"/>
          <w:lang w:val="es-419"/>
        </w:rPr>
        <w:t xml:space="preserve"> </w:t>
      </w:r>
      <w:r w:rsidRPr="00697BE1">
        <w:rPr>
          <w:rFonts w:ascii="Arial" w:hAnsi="Arial" w:cs="Arial"/>
          <w:lang w:val="es-419"/>
        </w:rPr>
        <w:t>2022];</w:t>
      </w:r>
      <w:r>
        <w:rPr>
          <w:rFonts w:ascii="Arial" w:hAnsi="Arial" w:cs="Arial"/>
          <w:lang w:val="es-419"/>
        </w:rPr>
        <w:t xml:space="preserve"> </w:t>
      </w:r>
      <w:r w:rsidRPr="00697BE1">
        <w:rPr>
          <w:rFonts w:ascii="Arial" w:hAnsi="Arial" w:cs="Arial"/>
          <w:lang w:val="es-419"/>
        </w:rPr>
        <w:t xml:space="preserve">17(2): 225-235. Disponible en: </w:t>
      </w:r>
      <w:hyperlink r:id="rId9" w:history="1">
        <w:r w:rsidRPr="00697BE1">
          <w:rPr>
            <w:rStyle w:val="Hipervnculo"/>
            <w:rFonts w:ascii="Arial" w:hAnsi="Arial" w:cs="Arial"/>
            <w:lang w:val="es-419"/>
          </w:rPr>
          <w:t>http://scielo.sld.cu/scielo.php?script=sci_arttext&amp;pid=S1729-519X2018000200008&amp;lng=es</w:t>
        </w:r>
      </w:hyperlink>
      <w:r w:rsidRPr="00697BE1">
        <w:rPr>
          <w:rFonts w:ascii="Arial" w:hAnsi="Arial" w:cs="Arial"/>
          <w:lang w:val="es-419"/>
        </w:rPr>
        <w:t xml:space="preserve">. </w:t>
      </w:r>
    </w:p>
    <w:p w14:paraId="4BA2AF39" w14:textId="77777777" w:rsidR="00AA554C" w:rsidRDefault="00AA554C" w:rsidP="00AA554C">
      <w:pPr>
        <w:pStyle w:val="Prrafodelista"/>
        <w:numPr>
          <w:ilvl w:val="0"/>
          <w:numId w:val="17"/>
        </w:numPr>
        <w:spacing w:line="360" w:lineRule="auto"/>
        <w:jc w:val="both"/>
        <w:rPr>
          <w:rFonts w:ascii="Arial" w:hAnsi="Arial" w:cs="Arial"/>
          <w:lang w:val="es-419"/>
        </w:rPr>
      </w:pPr>
      <w:r w:rsidRPr="00E85A13">
        <w:rPr>
          <w:rFonts w:ascii="Arial" w:hAnsi="Arial" w:cs="Arial"/>
          <w:lang w:val="es-419"/>
        </w:rPr>
        <w:t>Suárez-Lugo N, Galceran-Serrat V. Normas jurídicas de prevención, control del tabaquismo y Convenio Marco para el Control del Tabaco en Cuba. Horiz. sanitario</w:t>
      </w:r>
      <w:r>
        <w:rPr>
          <w:rFonts w:ascii="Arial" w:hAnsi="Arial" w:cs="Arial"/>
          <w:lang w:val="es-419"/>
        </w:rPr>
        <w:t xml:space="preserve"> </w:t>
      </w:r>
      <w:r w:rsidRPr="00E85A13">
        <w:rPr>
          <w:rFonts w:ascii="Arial" w:hAnsi="Arial" w:cs="Arial"/>
          <w:lang w:val="es-419"/>
        </w:rPr>
        <w:t>[Internet]. 2018</w:t>
      </w:r>
      <w:r>
        <w:rPr>
          <w:rFonts w:ascii="Arial" w:hAnsi="Arial" w:cs="Arial"/>
          <w:lang w:val="es-419"/>
        </w:rPr>
        <w:t xml:space="preserve"> </w:t>
      </w:r>
      <w:r w:rsidRPr="00E85A13">
        <w:rPr>
          <w:rFonts w:ascii="Arial" w:hAnsi="Arial" w:cs="Arial"/>
          <w:lang w:val="es-419"/>
        </w:rPr>
        <w:t>[citado</w:t>
      </w:r>
      <w:r>
        <w:rPr>
          <w:rFonts w:ascii="Arial" w:hAnsi="Arial" w:cs="Arial"/>
          <w:lang w:val="es-419"/>
        </w:rPr>
        <w:t xml:space="preserve"> </w:t>
      </w:r>
      <w:r w:rsidRPr="00697BE1">
        <w:rPr>
          <w:rFonts w:ascii="Arial" w:hAnsi="Arial" w:cs="Arial"/>
          <w:lang w:val="es-419"/>
        </w:rPr>
        <w:t>07 Oct</w:t>
      </w:r>
      <w:r>
        <w:rPr>
          <w:rFonts w:ascii="Arial" w:hAnsi="Arial" w:cs="Arial"/>
          <w:lang w:val="es-419"/>
        </w:rPr>
        <w:t xml:space="preserve"> </w:t>
      </w:r>
      <w:r w:rsidRPr="00697BE1">
        <w:rPr>
          <w:rFonts w:ascii="Arial" w:hAnsi="Arial" w:cs="Arial"/>
          <w:lang w:val="es-419"/>
        </w:rPr>
        <w:t>2022</w:t>
      </w:r>
      <w:r w:rsidRPr="00E85A13">
        <w:rPr>
          <w:rFonts w:ascii="Arial" w:hAnsi="Arial" w:cs="Arial"/>
          <w:lang w:val="es-419"/>
        </w:rPr>
        <w:t>];</w:t>
      </w:r>
      <w:r>
        <w:rPr>
          <w:rFonts w:ascii="Arial" w:hAnsi="Arial" w:cs="Arial"/>
          <w:lang w:val="es-419"/>
        </w:rPr>
        <w:t xml:space="preserve"> </w:t>
      </w:r>
      <w:r w:rsidRPr="00E85A13">
        <w:rPr>
          <w:rFonts w:ascii="Arial" w:hAnsi="Arial" w:cs="Arial"/>
          <w:lang w:val="es-419"/>
        </w:rPr>
        <w:t xml:space="preserve">17(3): 167-177. Disponible en: </w:t>
      </w:r>
      <w:hyperlink r:id="rId10" w:history="1">
        <w:r w:rsidRPr="00F21A0F">
          <w:rPr>
            <w:rStyle w:val="Hipervnculo"/>
            <w:rFonts w:ascii="Arial" w:hAnsi="Arial" w:cs="Arial"/>
            <w:lang w:val="es-419"/>
          </w:rPr>
          <w:t>https://doi.org/10.19136/hs.a17n3.2389</w:t>
        </w:r>
      </w:hyperlink>
      <w:r w:rsidRPr="00E85A13">
        <w:rPr>
          <w:rFonts w:ascii="Arial" w:hAnsi="Arial" w:cs="Arial"/>
          <w:lang w:val="es-419"/>
        </w:rPr>
        <w:t>.</w:t>
      </w:r>
      <w:r>
        <w:rPr>
          <w:rFonts w:ascii="Arial" w:hAnsi="Arial" w:cs="Arial"/>
          <w:lang w:val="es-419"/>
        </w:rPr>
        <w:t xml:space="preserve"> </w:t>
      </w:r>
    </w:p>
    <w:p w14:paraId="3B28EF61" w14:textId="77777777" w:rsidR="00AA554C" w:rsidRDefault="00AA554C" w:rsidP="00AA554C">
      <w:pPr>
        <w:pStyle w:val="Prrafodelista"/>
        <w:numPr>
          <w:ilvl w:val="0"/>
          <w:numId w:val="17"/>
        </w:numPr>
        <w:spacing w:line="360" w:lineRule="auto"/>
        <w:jc w:val="both"/>
        <w:rPr>
          <w:rFonts w:ascii="Arial" w:hAnsi="Arial" w:cs="Arial"/>
          <w:lang w:val="es-419"/>
        </w:rPr>
      </w:pPr>
      <w:r w:rsidRPr="00357348">
        <w:rPr>
          <w:rFonts w:ascii="Arial" w:hAnsi="Arial" w:cs="Arial"/>
          <w:lang w:val="es-419"/>
        </w:rPr>
        <w:lastRenderedPageBreak/>
        <w:t>Fernández Milán AM. Tabaquismo y su relación con otros factores de riesgo aterogénico en mujeres de edad mediana. Rev cubana med</w:t>
      </w:r>
      <w:r>
        <w:rPr>
          <w:rFonts w:ascii="Arial" w:hAnsi="Arial" w:cs="Arial"/>
          <w:lang w:val="es-419"/>
        </w:rPr>
        <w:t xml:space="preserve"> </w:t>
      </w:r>
      <w:r w:rsidRPr="00357348">
        <w:rPr>
          <w:rFonts w:ascii="Arial" w:hAnsi="Arial" w:cs="Arial"/>
          <w:lang w:val="es-419"/>
        </w:rPr>
        <w:t>[Internet]. 2021</w:t>
      </w:r>
      <w:r>
        <w:rPr>
          <w:rFonts w:ascii="Arial" w:hAnsi="Arial" w:cs="Arial"/>
          <w:lang w:val="es-419"/>
        </w:rPr>
        <w:t xml:space="preserve"> </w:t>
      </w:r>
      <w:r w:rsidRPr="00357348">
        <w:rPr>
          <w:rFonts w:ascii="Arial" w:hAnsi="Arial" w:cs="Arial"/>
          <w:lang w:val="es-419"/>
        </w:rPr>
        <w:t>[</w:t>
      </w:r>
      <w:r w:rsidRPr="00697BE1">
        <w:rPr>
          <w:rFonts w:ascii="Arial" w:hAnsi="Arial" w:cs="Arial"/>
          <w:lang w:val="es-419"/>
        </w:rPr>
        <w:t>citado 07 Oct</w:t>
      </w:r>
      <w:r>
        <w:rPr>
          <w:rFonts w:ascii="Arial" w:hAnsi="Arial" w:cs="Arial"/>
          <w:lang w:val="es-419"/>
        </w:rPr>
        <w:t xml:space="preserve"> </w:t>
      </w:r>
      <w:r w:rsidRPr="00697BE1">
        <w:rPr>
          <w:rFonts w:ascii="Arial" w:hAnsi="Arial" w:cs="Arial"/>
          <w:lang w:val="es-419"/>
        </w:rPr>
        <w:t>2022</w:t>
      </w:r>
      <w:r w:rsidRPr="00357348">
        <w:rPr>
          <w:rFonts w:ascii="Arial" w:hAnsi="Arial" w:cs="Arial"/>
          <w:lang w:val="es-419"/>
        </w:rPr>
        <w:t xml:space="preserve">]; 60(2): e2100. Disponible en: </w:t>
      </w:r>
      <w:hyperlink r:id="rId11" w:history="1">
        <w:r w:rsidRPr="00F21A0F">
          <w:rPr>
            <w:rStyle w:val="Hipervnculo"/>
            <w:rFonts w:ascii="Arial" w:hAnsi="Arial" w:cs="Arial"/>
            <w:lang w:val="es-419"/>
          </w:rPr>
          <w:t>http://scielo.sld.cu/scielo.php?script=sci_arttext&amp;pid=S0034-75232021000200006&amp;lng=es</w:t>
        </w:r>
      </w:hyperlink>
      <w:r w:rsidRPr="00357348">
        <w:rPr>
          <w:rFonts w:ascii="Arial" w:hAnsi="Arial" w:cs="Arial"/>
          <w:lang w:val="es-419"/>
        </w:rPr>
        <w:t>.</w:t>
      </w:r>
      <w:r>
        <w:rPr>
          <w:rFonts w:ascii="Arial" w:hAnsi="Arial" w:cs="Arial"/>
          <w:lang w:val="es-419"/>
        </w:rPr>
        <w:t xml:space="preserve"> </w:t>
      </w:r>
    </w:p>
    <w:p w14:paraId="2C7435A1" w14:textId="77777777" w:rsidR="00AA554C" w:rsidRDefault="00AA554C" w:rsidP="00AA554C">
      <w:pPr>
        <w:pStyle w:val="Prrafodelista"/>
        <w:numPr>
          <w:ilvl w:val="0"/>
          <w:numId w:val="17"/>
        </w:numPr>
        <w:spacing w:line="360" w:lineRule="auto"/>
        <w:jc w:val="both"/>
        <w:rPr>
          <w:rFonts w:ascii="Arial" w:hAnsi="Arial" w:cs="Arial"/>
          <w:lang w:val="es-419"/>
        </w:rPr>
      </w:pPr>
      <w:r w:rsidRPr="00357348">
        <w:rPr>
          <w:rFonts w:ascii="Arial" w:hAnsi="Arial" w:cs="Arial"/>
          <w:lang w:val="es-419"/>
        </w:rPr>
        <w:t>Salgado Fuentes CE, Torrecilla Venegas R, Pérez Mola K</w:t>
      </w:r>
      <w:r>
        <w:rPr>
          <w:rFonts w:ascii="Arial" w:hAnsi="Arial" w:cs="Arial"/>
          <w:lang w:val="es-419"/>
        </w:rPr>
        <w:t>, Zayas Fundora E</w:t>
      </w:r>
      <w:r w:rsidRPr="00357348">
        <w:rPr>
          <w:rFonts w:ascii="Arial" w:hAnsi="Arial" w:cs="Arial"/>
          <w:lang w:val="es-419"/>
        </w:rPr>
        <w:t>. Caracterización del tabaquismo en estudiantes de las ciencias médicas de Cuba. Rev Ciencias Médicas</w:t>
      </w:r>
      <w:r>
        <w:rPr>
          <w:rFonts w:ascii="Arial" w:hAnsi="Arial" w:cs="Arial"/>
          <w:lang w:val="es-419"/>
        </w:rPr>
        <w:t xml:space="preserve"> </w:t>
      </w:r>
      <w:r w:rsidRPr="00357348">
        <w:rPr>
          <w:rFonts w:ascii="Arial" w:hAnsi="Arial" w:cs="Arial"/>
          <w:lang w:val="es-419"/>
        </w:rPr>
        <w:t>[Internet]. 2021</w:t>
      </w:r>
      <w:r>
        <w:rPr>
          <w:rFonts w:ascii="Arial" w:hAnsi="Arial" w:cs="Arial"/>
          <w:lang w:val="es-419"/>
        </w:rPr>
        <w:t xml:space="preserve"> </w:t>
      </w:r>
      <w:r w:rsidRPr="00357348">
        <w:rPr>
          <w:rFonts w:ascii="Arial" w:hAnsi="Arial" w:cs="Arial"/>
          <w:lang w:val="es-419"/>
        </w:rPr>
        <w:t>[</w:t>
      </w:r>
      <w:r w:rsidRPr="00697BE1">
        <w:rPr>
          <w:rFonts w:ascii="Arial" w:hAnsi="Arial" w:cs="Arial"/>
          <w:lang w:val="es-419"/>
        </w:rPr>
        <w:t>citado 07 Oct</w:t>
      </w:r>
      <w:r>
        <w:rPr>
          <w:rFonts w:ascii="Arial" w:hAnsi="Arial" w:cs="Arial"/>
          <w:lang w:val="es-419"/>
        </w:rPr>
        <w:t xml:space="preserve"> </w:t>
      </w:r>
      <w:r w:rsidRPr="00697BE1">
        <w:rPr>
          <w:rFonts w:ascii="Arial" w:hAnsi="Arial" w:cs="Arial"/>
          <w:lang w:val="es-419"/>
        </w:rPr>
        <w:t>2022</w:t>
      </w:r>
      <w:r w:rsidRPr="00357348">
        <w:rPr>
          <w:rFonts w:ascii="Arial" w:hAnsi="Arial" w:cs="Arial"/>
          <w:lang w:val="es-419"/>
        </w:rPr>
        <w:t>];</w:t>
      </w:r>
      <w:r>
        <w:rPr>
          <w:rFonts w:ascii="Arial" w:hAnsi="Arial" w:cs="Arial"/>
          <w:lang w:val="es-419"/>
        </w:rPr>
        <w:t xml:space="preserve"> </w:t>
      </w:r>
      <w:r w:rsidRPr="00357348">
        <w:rPr>
          <w:rFonts w:ascii="Arial" w:hAnsi="Arial" w:cs="Arial"/>
          <w:lang w:val="es-419"/>
        </w:rPr>
        <w:t xml:space="preserve">25(4): e5110. Disponible en: </w:t>
      </w:r>
      <w:hyperlink r:id="rId12" w:history="1">
        <w:r w:rsidRPr="00F21A0F">
          <w:rPr>
            <w:rStyle w:val="Hipervnculo"/>
            <w:rFonts w:ascii="Arial" w:hAnsi="Arial" w:cs="Arial"/>
            <w:lang w:val="es-419"/>
          </w:rPr>
          <w:t>http://scielo.sld.cu/scielo.php?script=sci_arttext&amp;pid=S1561-31942021000400010&amp;lng=es</w:t>
        </w:r>
      </w:hyperlink>
      <w:r w:rsidRPr="00357348">
        <w:rPr>
          <w:rFonts w:ascii="Arial" w:hAnsi="Arial" w:cs="Arial"/>
          <w:lang w:val="es-419"/>
        </w:rPr>
        <w:t>.</w:t>
      </w:r>
      <w:r>
        <w:rPr>
          <w:rFonts w:ascii="Arial" w:hAnsi="Arial" w:cs="Arial"/>
          <w:lang w:val="es-419"/>
        </w:rPr>
        <w:t xml:space="preserve"> </w:t>
      </w:r>
    </w:p>
    <w:p w14:paraId="013A2FB8" w14:textId="77777777" w:rsidR="00AA554C" w:rsidRDefault="00AA554C" w:rsidP="00AA554C">
      <w:pPr>
        <w:pStyle w:val="Prrafodelista"/>
        <w:numPr>
          <w:ilvl w:val="0"/>
          <w:numId w:val="17"/>
        </w:numPr>
        <w:spacing w:line="360" w:lineRule="auto"/>
        <w:jc w:val="both"/>
        <w:rPr>
          <w:rFonts w:ascii="Arial" w:hAnsi="Arial" w:cs="Arial"/>
          <w:lang w:val="es-419"/>
        </w:rPr>
      </w:pPr>
      <w:r w:rsidRPr="00741887">
        <w:rPr>
          <w:rFonts w:ascii="Arial" w:hAnsi="Arial" w:cs="Arial"/>
          <w:lang w:val="es-419"/>
        </w:rPr>
        <w:t>Zurbarán Hernández AM, Rodríguez Rodríguez T, Zurbarán Hernández A, Hernández Abreus C. Tabaquismo activo en adolescentes de noveno grado. Cienfuegos, 2</w:t>
      </w:r>
      <w:r>
        <w:rPr>
          <w:rFonts w:ascii="Arial" w:hAnsi="Arial" w:cs="Arial"/>
          <w:lang w:val="es-419"/>
        </w:rPr>
        <w:t>019. Medisur [Internet]. 2022 [</w:t>
      </w:r>
      <w:r w:rsidRPr="00697BE1">
        <w:rPr>
          <w:rFonts w:ascii="Arial" w:hAnsi="Arial" w:cs="Arial"/>
          <w:lang w:val="es-419"/>
        </w:rPr>
        <w:t>citado 07 Oct</w:t>
      </w:r>
      <w:r>
        <w:rPr>
          <w:rFonts w:ascii="Arial" w:hAnsi="Arial" w:cs="Arial"/>
          <w:lang w:val="es-419"/>
        </w:rPr>
        <w:t xml:space="preserve"> </w:t>
      </w:r>
      <w:r w:rsidRPr="00697BE1">
        <w:rPr>
          <w:rFonts w:ascii="Arial" w:hAnsi="Arial" w:cs="Arial"/>
          <w:lang w:val="es-419"/>
        </w:rPr>
        <w:t>2022</w:t>
      </w:r>
      <w:r>
        <w:rPr>
          <w:rFonts w:ascii="Arial" w:hAnsi="Arial" w:cs="Arial"/>
          <w:lang w:val="es-419"/>
        </w:rPr>
        <w:t>]</w:t>
      </w:r>
      <w:r w:rsidRPr="00741887">
        <w:rPr>
          <w:rFonts w:ascii="Arial" w:hAnsi="Arial" w:cs="Arial"/>
          <w:lang w:val="es-419"/>
        </w:rPr>
        <w:t>;</w:t>
      </w:r>
      <w:r>
        <w:rPr>
          <w:rFonts w:ascii="Arial" w:hAnsi="Arial" w:cs="Arial"/>
          <w:lang w:val="es-419"/>
        </w:rPr>
        <w:t xml:space="preserve"> </w:t>
      </w:r>
      <w:r w:rsidRPr="00741887">
        <w:rPr>
          <w:rFonts w:ascii="Arial" w:hAnsi="Arial" w:cs="Arial"/>
          <w:lang w:val="es-419"/>
        </w:rPr>
        <w:t xml:space="preserve">20(1): 93-108. Disponible en: </w:t>
      </w:r>
      <w:hyperlink r:id="rId13" w:history="1">
        <w:r w:rsidRPr="00F21A0F">
          <w:rPr>
            <w:rStyle w:val="Hipervnculo"/>
            <w:rFonts w:ascii="Arial" w:hAnsi="Arial" w:cs="Arial"/>
            <w:lang w:val="es-419"/>
          </w:rPr>
          <w:t>http://scielo.sld.cu/scielo.php?script=sci_arttext&amp;pid=S1727-897X2022000100093&amp;lng=es</w:t>
        </w:r>
      </w:hyperlink>
      <w:r>
        <w:rPr>
          <w:rFonts w:ascii="Arial" w:hAnsi="Arial" w:cs="Arial"/>
          <w:lang w:val="es-419"/>
        </w:rPr>
        <w:t xml:space="preserve">. </w:t>
      </w:r>
    </w:p>
    <w:p w14:paraId="30454B3C" w14:textId="77777777" w:rsidR="00AA554C" w:rsidRPr="00555566" w:rsidRDefault="00AA554C" w:rsidP="00AA554C">
      <w:pPr>
        <w:pStyle w:val="Prrafodelista"/>
        <w:numPr>
          <w:ilvl w:val="0"/>
          <w:numId w:val="17"/>
        </w:numPr>
        <w:spacing w:line="360" w:lineRule="auto"/>
        <w:jc w:val="both"/>
        <w:rPr>
          <w:rFonts w:ascii="Arial" w:hAnsi="Arial" w:cs="Arial"/>
          <w:lang w:val="es-419"/>
        </w:rPr>
      </w:pPr>
      <w:r w:rsidRPr="009E7CF3">
        <w:rPr>
          <w:rFonts w:ascii="Arial" w:hAnsi="Arial" w:cs="Arial"/>
          <w:lang w:val="es-419"/>
        </w:rPr>
        <w:t>Renda-Valera L, Cruz-Borjas Y, Parejo-Maden D, Cuenca-Garcell K. Nivel de conocimientos sobre el tabaquismo y su relación con la cavidad bucal. Revista Cubana de Medicina Militar [Internet]. 2</w:t>
      </w:r>
      <w:r>
        <w:rPr>
          <w:rFonts w:ascii="Arial" w:hAnsi="Arial" w:cs="Arial"/>
          <w:lang w:val="es-419"/>
        </w:rPr>
        <w:t>020 [citado 07 Oct 2022]; 49 (1)</w:t>
      </w:r>
      <w:r w:rsidRPr="009E7CF3">
        <w:rPr>
          <w:rFonts w:ascii="Arial" w:hAnsi="Arial" w:cs="Arial"/>
          <w:lang w:val="es-419"/>
        </w:rPr>
        <w:t>:</w:t>
      </w:r>
      <w:r>
        <w:rPr>
          <w:rFonts w:ascii="Arial" w:hAnsi="Arial" w:cs="Arial"/>
          <w:lang w:val="es-419"/>
        </w:rPr>
        <w:t xml:space="preserve"> 41-56</w:t>
      </w:r>
      <w:r w:rsidRPr="009E7CF3">
        <w:rPr>
          <w:rFonts w:ascii="Arial" w:hAnsi="Arial" w:cs="Arial"/>
          <w:lang w:val="es-419"/>
        </w:rPr>
        <w:t xml:space="preserve">. Disponible en: </w:t>
      </w:r>
      <w:hyperlink r:id="rId14" w:history="1">
        <w:r w:rsidRPr="00F21A0F">
          <w:rPr>
            <w:rStyle w:val="Hipervnculo"/>
            <w:rFonts w:ascii="Arial" w:hAnsi="Arial" w:cs="Arial"/>
            <w:lang w:val="es-419"/>
          </w:rPr>
          <w:t>http://www.revmedmilitar.sld.cu/index.php/mil/article/view/280</w:t>
        </w:r>
      </w:hyperlink>
      <w:r>
        <w:rPr>
          <w:rFonts w:ascii="Arial" w:hAnsi="Arial" w:cs="Arial"/>
          <w:lang w:val="es-419"/>
        </w:rPr>
        <w:t xml:space="preserve"> </w:t>
      </w:r>
    </w:p>
    <w:p w14:paraId="6D6408C6" w14:textId="77777777" w:rsidR="00AA554C" w:rsidRDefault="00AA554C" w:rsidP="00AA554C">
      <w:pPr>
        <w:pStyle w:val="Prrafodelista"/>
        <w:numPr>
          <w:ilvl w:val="0"/>
          <w:numId w:val="17"/>
        </w:numPr>
        <w:spacing w:line="360" w:lineRule="auto"/>
        <w:jc w:val="both"/>
        <w:rPr>
          <w:rFonts w:ascii="Arial" w:hAnsi="Arial" w:cs="Arial"/>
          <w:lang w:val="es-419"/>
        </w:rPr>
      </w:pPr>
      <w:r w:rsidRPr="009E7CF3">
        <w:rPr>
          <w:rFonts w:ascii="Arial" w:hAnsi="Arial" w:cs="Arial"/>
          <w:lang w:val="es-419"/>
        </w:rPr>
        <w:t>Córdoba-García R. Catorce</w:t>
      </w:r>
      <w:r>
        <w:rPr>
          <w:rFonts w:ascii="Arial" w:hAnsi="Arial" w:cs="Arial"/>
          <w:lang w:val="es-419"/>
        </w:rPr>
        <w:t xml:space="preserve"> </w:t>
      </w:r>
      <w:r w:rsidRPr="009E7CF3">
        <w:rPr>
          <w:rFonts w:ascii="Arial" w:hAnsi="Arial" w:cs="Arial"/>
          <w:lang w:val="es-419"/>
        </w:rPr>
        <w:t>años</w:t>
      </w:r>
      <w:r>
        <w:rPr>
          <w:rFonts w:ascii="Arial" w:hAnsi="Arial" w:cs="Arial"/>
          <w:lang w:val="es-419"/>
        </w:rPr>
        <w:t xml:space="preserve"> </w:t>
      </w:r>
      <w:r w:rsidRPr="009E7CF3">
        <w:rPr>
          <w:rFonts w:ascii="Arial" w:hAnsi="Arial" w:cs="Arial"/>
          <w:lang w:val="es-419"/>
        </w:rPr>
        <w:t>de</w:t>
      </w:r>
      <w:r>
        <w:rPr>
          <w:rFonts w:ascii="Arial" w:hAnsi="Arial" w:cs="Arial"/>
          <w:lang w:val="es-419"/>
        </w:rPr>
        <w:t xml:space="preserve"> </w:t>
      </w:r>
      <w:r w:rsidRPr="009E7CF3">
        <w:rPr>
          <w:rFonts w:ascii="Arial" w:hAnsi="Arial" w:cs="Arial"/>
          <w:lang w:val="es-419"/>
        </w:rPr>
        <w:t>ley</w:t>
      </w:r>
      <w:r>
        <w:rPr>
          <w:rFonts w:ascii="Arial" w:hAnsi="Arial" w:cs="Arial"/>
          <w:lang w:val="es-419"/>
        </w:rPr>
        <w:t xml:space="preserve"> </w:t>
      </w:r>
      <w:r w:rsidRPr="009E7CF3">
        <w:rPr>
          <w:rFonts w:ascii="Arial" w:hAnsi="Arial" w:cs="Arial"/>
          <w:lang w:val="es-419"/>
        </w:rPr>
        <w:t>de</w:t>
      </w:r>
      <w:r>
        <w:rPr>
          <w:rFonts w:ascii="Arial" w:hAnsi="Arial" w:cs="Arial"/>
          <w:lang w:val="es-419"/>
        </w:rPr>
        <w:t xml:space="preserve"> </w:t>
      </w:r>
      <w:r w:rsidRPr="009E7CF3">
        <w:rPr>
          <w:rFonts w:ascii="Arial" w:hAnsi="Arial" w:cs="Arial"/>
          <w:lang w:val="es-419"/>
        </w:rPr>
        <w:t>control</w:t>
      </w:r>
      <w:r>
        <w:rPr>
          <w:rFonts w:ascii="Arial" w:hAnsi="Arial" w:cs="Arial"/>
          <w:lang w:val="es-419"/>
        </w:rPr>
        <w:t xml:space="preserve"> </w:t>
      </w:r>
      <w:r w:rsidRPr="009E7CF3">
        <w:rPr>
          <w:rFonts w:ascii="Arial" w:hAnsi="Arial" w:cs="Arial"/>
          <w:lang w:val="es-419"/>
        </w:rPr>
        <w:t>del</w:t>
      </w:r>
      <w:r>
        <w:rPr>
          <w:rFonts w:ascii="Arial" w:hAnsi="Arial" w:cs="Arial"/>
          <w:lang w:val="es-419"/>
        </w:rPr>
        <w:t xml:space="preserve"> </w:t>
      </w:r>
      <w:r w:rsidRPr="009E7CF3">
        <w:rPr>
          <w:rFonts w:ascii="Arial" w:hAnsi="Arial" w:cs="Arial"/>
          <w:lang w:val="es-419"/>
        </w:rPr>
        <w:t>tabaco</w:t>
      </w:r>
      <w:r>
        <w:rPr>
          <w:rFonts w:ascii="Arial" w:hAnsi="Arial" w:cs="Arial"/>
          <w:lang w:val="es-419"/>
        </w:rPr>
        <w:t xml:space="preserve"> </w:t>
      </w:r>
      <w:r w:rsidRPr="009E7CF3">
        <w:rPr>
          <w:rFonts w:ascii="Arial" w:hAnsi="Arial" w:cs="Arial"/>
          <w:lang w:val="es-419"/>
        </w:rPr>
        <w:t>en</w:t>
      </w:r>
      <w:r>
        <w:rPr>
          <w:rFonts w:ascii="Arial" w:hAnsi="Arial" w:cs="Arial"/>
          <w:lang w:val="es-419"/>
        </w:rPr>
        <w:t xml:space="preserve"> </w:t>
      </w:r>
      <w:r w:rsidRPr="009E7CF3">
        <w:rPr>
          <w:rFonts w:ascii="Arial" w:hAnsi="Arial" w:cs="Arial"/>
          <w:lang w:val="es-419"/>
        </w:rPr>
        <w:t>España.</w:t>
      </w:r>
      <w:r>
        <w:rPr>
          <w:rFonts w:ascii="Arial" w:hAnsi="Arial" w:cs="Arial"/>
          <w:lang w:val="es-419"/>
        </w:rPr>
        <w:t xml:space="preserve"> </w:t>
      </w:r>
      <w:r w:rsidRPr="009E7CF3">
        <w:rPr>
          <w:rFonts w:ascii="Arial" w:hAnsi="Arial" w:cs="Arial"/>
          <w:lang w:val="es-419"/>
        </w:rPr>
        <w:t>Situación</w:t>
      </w:r>
      <w:r>
        <w:rPr>
          <w:rFonts w:ascii="Arial" w:hAnsi="Arial" w:cs="Arial"/>
          <w:lang w:val="es-419"/>
        </w:rPr>
        <w:t xml:space="preserve"> </w:t>
      </w:r>
      <w:r w:rsidRPr="009E7CF3">
        <w:rPr>
          <w:rFonts w:ascii="Arial" w:hAnsi="Arial" w:cs="Arial"/>
          <w:lang w:val="es-419"/>
        </w:rPr>
        <w:t>actual</w:t>
      </w:r>
      <w:r>
        <w:rPr>
          <w:rFonts w:ascii="Arial" w:hAnsi="Arial" w:cs="Arial"/>
          <w:lang w:val="es-419"/>
        </w:rPr>
        <w:t xml:space="preserve"> </w:t>
      </w:r>
      <w:r w:rsidRPr="009E7CF3">
        <w:rPr>
          <w:rFonts w:ascii="Arial" w:hAnsi="Arial" w:cs="Arial"/>
          <w:lang w:val="es-419"/>
        </w:rPr>
        <w:t>y</w:t>
      </w:r>
      <w:r>
        <w:rPr>
          <w:rFonts w:ascii="Arial" w:hAnsi="Arial" w:cs="Arial"/>
          <w:lang w:val="es-419"/>
        </w:rPr>
        <w:t xml:space="preserve"> </w:t>
      </w:r>
      <w:r w:rsidRPr="009E7CF3">
        <w:rPr>
          <w:rFonts w:ascii="Arial" w:hAnsi="Arial" w:cs="Arial"/>
          <w:lang w:val="es-419"/>
        </w:rPr>
        <w:t>propuestas</w:t>
      </w:r>
      <w:r>
        <w:rPr>
          <w:rFonts w:ascii="Arial" w:hAnsi="Arial" w:cs="Arial"/>
          <w:lang w:val="es-419"/>
        </w:rPr>
        <w:t>. Aten Primaria [Internet]. 2020 [</w:t>
      </w:r>
      <w:r w:rsidRPr="00697BE1">
        <w:rPr>
          <w:rFonts w:ascii="Arial" w:hAnsi="Arial" w:cs="Arial"/>
          <w:lang w:val="es-419"/>
        </w:rPr>
        <w:t>citado 07 Oct</w:t>
      </w:r>
      <w:r>
        <w:rPr>
          <w:rFonts w:ascii="Arial" w:hAnsi="Arial" w:cs="Arial"/>
          <w:lang w:val="es-419"/>
        </w:rPr>
        <w:t xml:space="preserve"> </w:t>
      </w:r>
      <w:r w:rsidRPr="00697BE1">
        <w:rPr>
          <w:rFonts w:ascii="Arial" w:hAnsi="Arial" w:cs="Arial"/>
          <w:lang w:val="es-419"/>
        </w:rPr>
        <w:t>2022</w:t>
      </w:r>
      <w:r>
        <w:rPr>
          <w:rFonts w:ascii="Arial" w:hAnsi="Arial" w:cs="Arial"/>
          <w:lang w:val="es-419"/>
        </w:rPr>
        <w:t>]</w:t>
      </w:r>
      <w:r w:rsidRPr="009E7CF3">
        <w:rPr>
          <w:rFonts w:ascii="Arial" w:hAnsi="Arial" w:cs="Arial"/>
          <w:lang w:val="es-419"/>
        </w:rPr>
        <w:t>;</w:t>
      </w:r>
      <w:r>
        <w:rPr>
          <w:rFonts w:ascii="Arial" w:hAnsi="Arial" w:cs="Arial"/>
          <w:lang w:val="es-419"/>
        </w:rPr>
        <w:t xml:space="preserve"> </w:t>
      </w:r>
      <w:r w:rsidRPr="009E7CF3">
        <w:rPr>
          <w:rFonts w:ascii="Arial" w:hAnsi="Arial" w:cs="Arial"/>
          <w:lang w:val="es-419"/>
        </w:rPr>
        <w:t>52(8):</w:t>
      </w:r>
      <w:r>
        <w:rPr>
          <w:rFonts w:ascii="Arial" w:hAnsi="Arial" w:cs="Arial"/>
          <w:lang w:val="es-419"/>
        </w:rPr>
        <w:t xml:space="preserve"> </w:t>
      </w:r>
      <w:r w:rsidRPr="009E7CF3">
        <w:rPr>
          <w:rFonts w:ascii="Arial" w:hAnsi="Arial" w:cs="Arial"/>
          <w:lang w:val="es-419"/>
        </w:rPr>
        <w:t>563-569</w:t>
      </w:r>
      <w:r>
        <w:rPr>
          <w:rFonts w:ascii="Arial" w:hAnsi="Arial" w:cs="Arial"/>
          <w:lang w:val="es-419"/>
        </w:rPr>
        <w:t xml:space="preserve">. </w:t>
      </w:r>
      <w:r w:rsidRPr="00741887">
        <w:rPr>
          <w:rFonts w:ascii="Arial" w:hAnsi="Arial" w:cs="Arial"/>
          <w:lang w:val="es-419"/>
        </w:rPr>
        <w:t>Disponible en:</w:t>
      </w:r>
      <w:r>
        <w:rPr>
          <w:rFonts w:ascii="Arial" w:hAnsi="Arial" w:cs="Arial"/>
          <w:lang w:val="es-419"/>
        </w:rPr>
        <w:t xml:space="preserve"> </w:t>
      </w:r>
      <w:hyperlink r:id="rId15" w:history="1">
        <w:r w:rsidRPr="00F21A0F">
          <w:rPr>
            <w:rStyle w:val="Hipervnculo"/>
            <w:rFonts w:ascii="Arial" w:hAnsi="Arial" w:cs="Arial"/>
            <w:lang w:val="es-419"/>
          </w:rPr>
          <w:t>https://doi.org/10.1016/j.aprim.2020.04.007</w:t>
        </w:r>
      </w:hyperlink>
      <w:r>
        <w:rPr>
          <w:rFonts w:ascii="Arial" w:hAnsi="Arial" w:cs="Arial"/>
          <w:lang w:val="es-419"/>
        </w:rPr>
        <w:t xml:space="preserve"> </w:t>
      </w:r>
    </w:p>
    <w:p w14:paraId="31B18051" w14:textId="77777777" w:rsidR="00AA554C" w:rsidRDefault="00AA554C" w:rsidP="00AA554C">
      <w:pPr>
        <w:pStyle w:val="Prrafodelista"/>
        <w:numPr>
          <w:ilvl w:val="0"/>
          <w:numId w:val="17"/>
        </w:numPr>
        <w:spacing w:line="360" w:lineRule="auto"/>
        <w:jc w:val="both"/>
        <w:rPr>
          <w:rFonts w:ascii="Arial" w:hAnsi="Arial" w:cs="Arial"/>
          <w:lang w:val="es-419"/>
        </w:rPr>
      </w:pPr>
      <w:r w:rsidRPr="00BA5094">
        <w:rPr>
          <w:rFonts w:ascii="Arial" w:hAnsi="Arial" w:cs="Arial"/>
          <w:lang w:val="es-419"/>
        </w:rPr>
        <w:t>Organización Panamericana de la Salud. Informe sobre el control del tabaco en la Región de las</w:t>
      </w:r>
      <w:r>
        <w:rPr>
          <w:rFonts w:ascii="Arial" w:hAnsi="Arial" w:cs="Arial"/>
          <w:lang w:val="es-419"/>
        </w:rPr>
        <w:t xml:space="preserve"> </w:t>
      </w:r>
      <w:r w:rsidRPr="00BA5094">
        <w:rPr>
          <w:rFonts w:ascii="Arial" w:hAnsi="Arial" w:cs="Arial"/>
          <w:lang w:val="es-419"/>
        </w:rPr>
        <w:t>Américas 2022. Resumen</w:t>
      </w:r>
      <w:r>
        <w:rPr>
          <w:rFonts w:ascii="Arial" w:hAnsi="Arial" w:cs="Arial"/>
          <w:lang w:val="es-419"/>
        </w:rPr>
        <w:t xml:space="preserve"> </w:t>
      </w:r>
      <w:r w:rsidRPr="00BA5094">
        <w:rPr>
          <w:rFonts w:ascii="Arial" w:hAnsi="Arial" w:cs="Arial"/>
          <w:lang w:val="es-419"/>
        </w:rPr>
        <w:t>[</w:t>
      </w:r>
      <w:r>
        <w:rPr>
          <w:rFonts w:ascii="Arial" w:hAnsi="Arial" w:cs="Arial"/>
          <w:lang w:val="es-419"/>
        </w:rPr>
        <w:t>Internet]. 2022</w:t>
      </w:r>
      <w:r w:rsidRPr="00BA5094">
        <w:rPr>
          <w:rFonts w:ascii="Arial" w:hAnsi="Arial" w:cs="Arial"/>
          <w:lang w:val="es-419"/>
        </w:rPr>
        <w:t xml:space="preserve"> [citado </w:t>
      </w:r>
      <w:r>
        <w:rPr>
          <w:rFonts w:ascii="Arial" w:hAnsi="Arial" w:cs="Arial"/>
          <w:lang w:val="es-419"/>
        </w:rPr>
        <w:t>0</w:t>
      </w:r>
      <w:r w:rsidRPr="00BA5094">
        <w:rPr>
          <w:rFonts w:ascii="Arial" w:hAnsi="Arial" w:cs="Arial"/>
          <w:lang w:val="es-419"/>
        </w:rPr>
        <w:t>7 Oct 2022]. Disponible en:</w:t>
      </w:r>
      <w:r>
        <w:rPr>
          <w:rFonts w:ascii="Arial" w:hAnsi="Arial" w:cs="Arial"/>
          <w:lang w:val="es-419"/>
        </w:rPr>
        <w:t xml:space="preserve"> </w:t>
      </w:r>
      <w:hyperlink r:id="rId16" w:history="1">
        <w:r w:rsidRPr="00F21A0F">
          <w:rPr>
            <w:rStyle w:val="Hipervnculo"/>
            <w:rFonts w:ascii="Arial" w:hAnsi="Arial" w:cs="Arial"/>
            <w:lang w:val="es-419"/>
          </w:rPr>
          <w:t>https://iris.paho.org/bitstream/handle/10665.2/56263/OPSNMHRF220023_spa.pdf?sequence=5</w:t>
        </w:r>
      </w:hyperlink>
      <w:r>
        <w:rPr>
          <w:rFonts w:ascii="Arial" w:hAnsi="Arial" w:cs="Arial"/>
          <w:lang w:val="es-419"/>
        </w:rPr>
        <w:t xml:space="preserve"> </w:t>
      </w:r>
    </w:p>
    <w:p w14:paraId="01946059" w14:textId="77777777" w:rsidR="00AA554C" w:rsidRDefault="00AA554C" w:rsidP="00AA554C">
      <w:pPr>
        <w:pStyle w:val="Prrafodelista"/>
        <w:numPr>
          <w:ilvl w:val="0"/>
          <w:numId w:val="17"/>
        </w:numPr>
        <w:spacing w:line="360" w:lineRule="auto"/>
        <w:jc w:val="both"/>
        <w:rPr>
          <w:rFonts w:ascii="Arial" w:hAnsi="Arial" w:cs="Arial"/>
          <w:lang w:val="es-419"/>
        </w:rPr>
      </w:pPr>
      <w:r w:rsidRPr="001C7FBD">
        <w:rPr>
          <w:rFonts w:ascii="Arial" w:hAnsi="Arial" w:cs="Arial"/>
          <w:lang w:val="es-419"/>
        </w:rPr>
        <w:t>Reyes-Méndez C, Fierros-Rodríguez C, Cárdenas-Ledesma R, Hernández-Pérez A, García-Gómez L, Pérez-Padilla R. Efectos cardiovasculares del tabaquismo. Neumol. cir. torax</w:t>
      </w:r>
      <w:r>
        <w:rPr>
          <w:rFonts w:ascii="Arial" w:hAnsi="Arial" w:cs="Arial"/>
          <w:lang w:val="es-419"/>
        </w:rPr>
        <w:t xml:space="preserve"> [Internet]. 2019 </w:t>
      </w:r>
      <w:r w:rsidRPr="001C7FBD">
        <w:rPr>
          <w:rFonts w:ascii="Arial" w:hAnsi="Arial" w:cs="Arial"/>
          <w:lang w:val="es-419"/>
        </w:rPr>
        <w:t>[</w:t>
      </w:r>
      <w:r w:rsidRPr="00BA5094">
        <w:rPr>
          <w:rFonts w:ascii="Arial" w:hAnsi="Arial" w:cs="Arial"/>
          <w:lang w:val="es-419"/>
        </w:rPr>
        <w:t xml:space="preserve">citado </w:t>
      </w:r>
      <w:r>
        <w:rPr>
          <w:rFonts w:ascii="Arial" w:hAnsi="Arial" w:cs="Arial"/>
          <w:lang w:val="es-419"/>
        </w:rPr>
        <w:t>0</w:t>
      </w:r>
      <w:r w:rsidRPr="00BA5094">
        <w:rPr>
          <w:rFonts w:ascii="Arial" w:hAnsi="Arial" w:cs="Arial"/>
          <w:lang w:val="es-419"/>
        </w:rPr>
        <w:t>7 Oct 2022</w:t>
      </w:r>
      <w:r w:rsidRPr="001C7FBD">
        <w:rPr>
          <w:rFonts w:ascii="Arial" w:hAnsi="Arial" w:cs="Arial"/>
          <w:lang w:val="es-419"/>
        </w:rPr>
        <w:t>];</w:t>
      </w:r>
      <w:r>
        <w:rPr>
          <w:rFonts w:ascii="Arial" w:hAnsi="Arial" w:cs="Arial"/>
          <w:lang w:val="es-419"/>
        </w:rPr>
        <w:t xml:space="preserve"> </w:t>
      </w:r>
      <w:r w:rsidRPr="001C7FBD">
        <w:rPr>
          <w:rFonts w:ascii="Arial" w:hAnsi="Arial" w:cs="Arial"/>
          <w:lang w:val="es-419"/>
        </w:rPr>
        <w:t>78(1): 56-</w:t>
      </w:r>
      <w:r w:rsidRPr="001C7FBD">
        <w:rPr>
          <w:rFonts w:ascii="Arial" w:hAnsi="Arial" w:cs="Arial"/>
          <w:lang w:val="es-419"/>
        </w:rPr>
        <w:lastRenderedPageBreak/>
        <w:t xml:space="preserve">62. Disponible en: </w:t>
      </w:r>
      <w:hyperlink r:id="rId17" w:history="1">
        <w:r w:rsidRPr="00F21A0F">
          <w:rPr>
            <w:rStyle w:val="Hipervnculo"/>
            <w:rFonts w:ascii="Arial" w:hAnsi="Arial" w:cs="Arial"/>
            <w:lang w:val="es-419"/>
          </w:rPr>
          <w:t>http://www.scielo.org.mx/scielo.php?script=sci_arttext&amp;pid=S0028-37462019000100056&amp;lng=es</w:t>
        </w:r>
      </w:hyperlink>
      <w:r>
        <w:rPr>
          <w:rFonts w:ascii="Arial" w:hAnsi="Arial" w:cs="Arial"/>
          <w:lang w:val="es-419"/>
        </w:rPr>
        <w:t xml:space="preserve">. </w:t>
      </w:r>
    </w:p>
    <w:p w14:paraId="3440DD4C" w14:textId="77777777" w:rsidR="00AA554C" w:rsidRDefault="00AA554C" w:rsidP="00AA554C">
      <w:pPr>
        <w:pStyle w:val="Prrafodelista"/>
        <w:numPr>
          <w:ilvl w:val="0"/>
          <w:numId w:val="17"/>
        </w:numPr>
        <w:spacing w:line="360" w:lineRule="auto"/>
        <w:jc w:val="both"/>
        <w:rPr>
          <w:rFonts w:ascii="Arial" w:hAnsi="Arial" w:cs="Arial"/>
          <w:lang w:val="es-419"/>
        </w:rPr>
      </w:pPr>
      <w:r w:rsidRPr="00BA5094">
        <w:rPr>
          <w:rFonts w:ascii="Arial" w:hAnsi="Arial" w:cs="Arial"/>
          <w:lang w:val="es-419"/>
        </w:rPr>
        <w:t>Organización Panamericana de la Salud. Informe sobre el control del tabaco en la Región de las</w:t>
      </w:r>
      <w:r>
        <w:rPr>
          <w:rFonts w:ascii="Arial" w:hAnsi="Arial" w:cs="Arial"/>
          <w:lang w:val="es-419"/>
        </w:rPr>
        <w:t xml:space="preserve"> </w:t>
      </w:r>
      <w:r w:rsidRPr="00BA5094">
        <w:rPr>
          <w:rFonts w:ascii="Arial" w:hAnsi="Arial" w:cs="Arial"/>
          <w:lang w:val="es-419"/>
        </w:rPr>
        <w:t>Américas 20</w:t>
      </w:r>
      <w:r>
        <w:rPr>
          <w:rFonts w:ascii="Arial" w:hAnsi="Arial" w:cs="Arial"/>
          <w:lang w:val="es-419"/>
        </w:rPr>
        <w:t xml:space="preserve">18 </w:t>
      </w:r>
      <w:r w:rsidRPr="00BA5094">
        <w:rPr>
          <w:rFonts w:ascii="Arial" w:hAnsi="Arial" w:cs="Arial"/>
          <w:lang w:val="es-419"/>
        </w:rPr>
        <w:t>[</w:t>
      </w:r>
      <w:r>
        <w:rPr>
          <w:rFonts w:ascii="Arial" w:hAnsi="Arial" w:cs="Arial"/>
          <w:lang w:val="es-419"/>
        </w:rPr>
        <w:t>Internet]. 2018</w:t>
      </w:r>
      <w:r w:rsidRPr="00BA5094">
        <w:rPr>
          <w:rFonts w:ascii="Arial" w:hAnsi="Arial" w:cs="Arial"/>
          <w:lang w:val="es-419"/>
        </w:rPr>
        <w:t xml:space="preserve"> [citado </w:t>
      </w:r>
      <w:r>
        <w:rPr>
          <w:rFonts w:ascii="Arial" w:hAnsi="Arial" w:cs="Arial"/>
          <w:lang w:val="es-419"/>
        </w:rPr>
        <w:t>0</w:t>
      </w:r>
      <w:r w:rsidRPr="00BA5094">
        <w:rPr>
          <w:rFonts w:ascii="Arial" w:hAnsi="Arial" w:cs="Arial"/>
          <w:lang w:val="es-419"/>
        </w:rPr>
        <w:t>7 Oct 2022]. Disponible en:</w:t>
      </w:r>
      <w:r>
        <w:rPr>
          <w:rFonts w:ascii="Arial" w:hAnsi="Arial" w:cs="Arial"/>
          <w:lang w:val="es-419"/>
        </w:rPr>
        <w:t xml:space="preserve"> </w:t>
      </w:r>
      <w:hyperlink r:id="rId18" w:history="1">
        <w:r w:rsidRPr="00F21A0F">
          <w:rPr>
            <w:rStyle w:val="Hipervnculo"/>
            <w:rFonts w:ascii="Arial" w:hAnsi="Arial" w:cs="Arial"/>
            <w:lang w:val="es-419"/>
          </w:rPr>
          <w:t>https://iris.paho.org/handle/10665.2/49237</w:t>
        </w:r>
      </w:hyperlink>
      <w:r>
        <w:rPr>
          <w:rFonts w:ascii="Arial" w:hAnsi="Arial" w:cs="Arial"/>
          <w:lang w:val="es-419"/>
        </w:rPr>
        <w:t xml:space="preserve"> </w:t>
      </w:r>
    </w:p>
    <w:p w14:paraId="37767178" w14:textId="77777777" w:rsidR="00AA554C" w:rsidRDefault="00AA554C" w:rsidP="00AA554C">
      <w:pPr>
        <w:pStyle w:val="Prrafodelista"/>
        <w:numPr>
          <w:ilvl w:val="0"/>
          <w:numId w:val="17"/>
        </w:numPr>
        <w:spacing w:line="360" w:lineRule="auto"/>
        <w:jc w:val="both"/>
        <w:rPr>
          <w:rFonts w:ascii="Arial" w:hAnsi="Arial" w:cs="Arial"/>
          <w:lang w:val="es-419"/>
        </w:rPr>
      </w:pPr>
      <w:r w:rsidRPr="00945EB4">
        <w:rPr>
          <w:rFonts w:ascii="Arial" w:hAnsi="Arial" w:cs="Arial"/>
          <w:lang w:val="es-419"/>
        </w:rPr>
        <w:t>Pérez-Ríos</w:t>
      </w:r>
      <w:r>
        <w:rPr>
          <w:rFonts w:ascii="Arial" w:hAnsi="Arial" w:cs="Arial"/>
          <w:lang w:val="es-419"/>
        </w:rPr>
        <w:t xml:space="preserve"> M, </w:t>
      </w:r>
      <w:r w:rsidRPr="00945EB4">
        <w:rPr>
          <w:rFonts w:ascii="Arial" w:hAnsi="Arial" w:cs="Arial"/>
          <w:lang w:val="es-419"/>
        </w:rPr>
        <w:t>Schiaffino</w:t>
      </w:r>
      <w:r>
        <w:rPr>
          <w:rFonts w:ascii="Arial" w:hAnsi="Arial" w:cs="Arial"/>
          <w:lang w:val="es-419"/>
        </w:rPr>
        <w:t xml:space="preserve"> A, </w:t>
      </w:r>
      <w:r w:rsidRPr="00945EB4">
        <w:rPr>
          <w:rFonts w:ascii="Arial" w:hAnsi="Arial" w:cs="Arial"/>
          <w:lang w:val="es-419"/>
        </w:rPr>
        <w:t>Montes</w:t>
      </w:r>
      <w:r>
        <w:rPr>
          <w:rFonts w:ascii="Arial" w:hAnsi="Arial" w:cs="Arial"/>
          <w:lang w:val="es-419"/>
        </w:rPr>
        <w:t xml:space="preserve"> A, </w:t>
      </w:r>
      <w:r w:rsidRPr="00945EB4">
        <w:rPr>
          <w:rFonts w:ascii="Arial" w:hAnsi="Arial" w:cs="Arial"/>
          <w:lang w:val="es-419"/>
        </w:rPr>
        <w:t>Fernández</w:t>
      </w:r>
      <w:r>
        <w:rPr>
          <w:rFonts w:ascii="Arial" w:hAnsi="Arial" w:cs="Arial"/>
          <w:lang w:val="es-419"/>
        </w:rPr>
        <w:t xml:space="preserve"> E, </w:t>
      </w:r>
      <w:r w:rsidRPr="00945EB4">
        <w:rPr>
          <w:rFonts w:ascii="Arial" w:hAnsi="Arial" w:cs="Arial"/>
          <w:lang w:val="es-419"/>
        </w:rPr>
        <w:t>López</w:t>
      </w:r>
      <w:r>
        <w:rPr>
          <w:rFonts w:ascii="Arial" w:hAnsi="Arial" w:cs="Arial"/>
          <w:lang w:val="es-419"/>
        </w:rPr>
        <w:t xml:space="preserve"> MJ, </w:t>
      </w:r>
      <w:r w:rsidRPr="00945EB4">
        <w:rPr>
          <w:rFonts w:ascii="Arial" w:hAnsi="Arial" w:cs="Arial"/>
          <w:lang w:val="es-419"/>
        </w:rPr>
        <w:t>Martínez-Sánchez</w:t>
      </w:r>
      <w:r>
        <w:rPr>
          <w:rFonts w:ascii="Arial" w:hAnsi="Arial" w:cs="Arial"/>
          <w:lang w:val="es-419"/>
        </w:rPr>
        <w:t xml:space="preserve"> JM, et al. </w:t>
      </w:r>
      <w:r w:rsidRPr="00945EB4">
        <w:rPr>
          <w:rFonts w:ascii="Arial" w:hAnsi="Arial" w:cs="Arial"/>
          <w:lang w:val="es-419"/>
        </w:rPr>
        <w:t>Mortalidad atribuible</w:t>
      </w:r>
      <w:r>
        <w:rPr>
          <w:rFonts w:ascii="Arial" w:hAnsi="Arial" w:cs="Arial"/>
          <w:lang w:val="es-419"/>
        </w:rPr>
        <w:t xml:space="preserve"> al consumo de tabaco en Españ</w:t>
      </w:r>
      <w:r w:rsidRPr="00945EB4">
        <w:rPr>
          <w:rFonts w:ascii="Arial" w:hAnsi="Arial" w:cs="Arial"/>
          <w:lang w:val="es-419"/>
        </w:rPr>
        <w:t>a 2016</w:t>
      </w:r>
      <w:r>
        <w:rPr>
          <w:rFonts w:ascii="Arial" w:hAnsi="Arial" w:cs="Arial"/>
          <w:lang w:val="es-419"/>
        </w:rPr>
        <w:t xml:space="preserve">. Arch Bronconeumol </w:t>
      </w:r>
      <w:r w:rsidRPr="00BA5094">
        <w:rPr>
          <w:rFonts w:ascii="Arial" w:hAnsi="Arial" w:cs="Arial"/>
          <w:lang w:val="es-419"/>
        </w:rPr>
        <w:t>[</w:t>
      </w:r>
      <w:r>
        <w:rPr>
          <w:rFonts w:ascii="Arial" w:hAnsi="Arial" w:cs="Arial"/>
          <w:lang w:val="es-419"/>
        </w:rPr>
        <w:t>Internet]. 2020</w:t>
      </w:r>
      <w:r w:rsidRPr="00BA5094">
        <w:rPr>
          <w:rFonts w:ascii="Arial" w:hAnsi="Arial" w:cs="Arial"/>
          <w:lang w:val="es-419"/>
        </w:rPr>
        <w:t xml:space="preserve"> [citado </w:t>
      </w:r>
      <w:r>
        <w:rPr>
          <w:rFonts w:ascii="Arial" w:hAnsi="Arial" w:cs="Arial"/>
          <w:lang w:val="es-419"/>
        </w:rPr>
        <w:t>0</w:t>
      </w:r>
      <w:r w:rsidRPr="00BA5094">
        <w:rPr>
          <w:rFonts w:ascii="Arial" w:hAnsi="Arial" w:cs="Arial"/>
          <w:lang w:val="es-419"/>
        </w:rPr>
        <w:t>7 Oct 2022</w:t>
      </w:r>
      <w:r>
        <w:rPr>
          <w:rFonts w:ascii="Arial" w:hAnsi="Arial" w:cs="Arial"/>
          <w:lang w:val="es-419"/>
        </w:rPr>
        <w:t>]; 5</w:t>
      </w:r>
      <w:r w:rsidRPr="00945EB4">
        <w:rPr>
          <w:rFonts w:ascii="Arial" w:hAnsi="Arial" w:cs="Arial"/>
          <w:lang w:val="es-419"/>
        </w:rPr>
        <w:t>6(9):</w:t>
      </w:r>
      <w:r>
        <w:rPr>
          <w:rFonts w:ascii="Arial" w:hAnsi="Arial" w:cs="Arial"/>
          <w:lang w:val="es-419"/>
        </w:rPr>
        <w:t xml:space="preserve"> </w:t>
      </w:r>
      <w:r w:rsidRPr="00945EB4">
        <w:rPr>
          <w:rFonts w:ascii="Arial" w:hAnsi="Arial" w:cs="Arial"/>
          <w:lang w:val="es-419"/>
        </w:rPr>
        <w:t>559–563</w:t>
      </w:r>
      <w:r>
        <w:rPr>
          <w:rFonts w:ascii="Arial" w:hAnsi="Arial" w:cs="Arial"/>
          <w:lang w:val="es-419"/>
        </w:rPr>
        <w:t xml:space="preserve">. </w:t>
      </w:r>
      <w:r w:rsidRPr="00BA5094">
        <w:rPr>
          <w:rFonts w:ascii="Arial" w:hAnsi="Arial" w:cs="Arial"/>
          <w:lang w:val="es-419"/>
        </w:rPr>
        <w:t>Disponible en:</w:t>
      </w:r>
      <w:r>
        <w:rPr>
          <w:rFonts w:ascii="Arial" w:hAnsi="Arial" w:cs="Arial"/>
          <w:lang w:val="es-419"/>
        </w:rPr>
        <w:t xml:space="preserve"> </w:t>
      </w:r>
      <w:hyperlink r:id="rId19" w:history="1">
        <w:r w:rsidRPr="00F21A0F">
          <w:rPr>
            <w:rStyle w:val="Hipervnculo"/>
            <w:rFonts w:ascii="Arial" w:hAnsi="Arial" w:cs="Arial"/>
            <w:lang w:val="es-419"/>
          </w:rPr>
          <w:t>https://doi.org/10.1016/j.arbres.2019.11.021</w:t>
        </w:r>
      </w:hyperlink>
      <w:r>
        <w:rPr>
          <w:rFonts w:ascii="Arial" w:hAnsi="Arial" w:cs="Arial"/>
          <w:lang w:val="es-419"/>
        </w:rPr>
        <w:t xml:space="preserve"> </w:t>
      </w:r>
    </w:p>
    <w:p w14:paraId="55EBEB29" w14:textId="77777777" w:rsidR="00AA554C" w:rsidRPr="00CC4029" w:rsidRDefault="00AA554C" w:rsidP="00AA554C">
      <w:pPr>
        <w:pStyle w:val="Prrafodelista"/>
        <w:numPr>
          <w:ilvl w:val="0"/>
          <w:numId w:val="17"/>
        </w:numPr>
        <w:spacing w:line="360" w:lineRule="auto"/>
        <w:jc w:val="both"/>
        <w:rPr>
          <w:rFonts w:ascii="Arial" w:hAnsi="Arial" w:cs="Arial"/>
          <w:lang w:val="es-419"/>
        </w:rPr>
      </w:pPr>
      <w:r w:rsidRPr="00CC4029">
        <w:rPr>
          <w:rFonts w:ascii="Arial" w:hAnsi="Arial" w:cs="Arial"/>
          <w:lang w:val="es-419"/>
        </w:rPr>
        <w:t>Bermúdez Barrezueta L, Miñambres</w:t>
      </w:r>
      <w:r>
        <w:rPr>
          <w:rFonts w:ascii="Arial" w:hAnsi="Arial" w:cs="Arial"/>
          <w:lang w:val="es-419"/>
        </w:rPr>
        <w:t xml:space="preserve"> </w:t>
      </w:r>
      <w:r w:rsidRPr="00CC4029">
        <w:rPr>
          <w:rFonts w:ascii="Arial" w:hAnsi="Arial" w:cs="Arial"/>
          <w:lang w:val="es-419"/>
        </w:rPr>
        <w:t>Rodríguez M, Palomares</w:t>
      </w:r>
      <w:r>
        <w:rPr>
          <w:rFonts w:ascii="Arial" w:hAnsi="Arial" w:cs="Arial"/>
          <w:lang w:val="es-419"/>
        </w:rPr>
        <w:t xml:space="preserve"> </w:t>
      </w:r>
      <w:r w:rsidRPr="00CC4029">
        <w:rPr>
          <w:rFonts w:ascii="Arial" w:hAnsi="Arial" w:cs="Arial"/>
          <w:lang w:val="es-419"/>
        </w:rPr>
        <w:t>Cardador M, Torres</w:t>
      </w:r>
      <w:r>
        <w:rPr>
          <w:rFonts w:ascii="Arial" w:hAnsi="Arial" w:cs="Arial"/>
          <w:lang w:val="es-419"/>
        </w:rPr>
        <w:t xml:space="preserve"> </w:t>
      </w:r>
      <w:r w:rsidRPr="00CC4029">
        <w:rPr>
          <w:rFonts w:ascii="Arial" w:hAnsi="Arial" w:cs="Arial"/>
          <w:lang w:val="es-419"/>
        </w:rPr>
        <w:t>Ballester I, López</w:t>
      </w:r>
      <w:r>
        <w:rPr>
          <w:rFonts w:ascii="Arial" w:hAnsi="Arial" w:cs="Arial"/>
          <w:lang w:val="es-419"/>
        </w:rPr>
        <w:t xml:space="preserve"> </w:t>
      </w:r>
      <w:r w:rsidRPr="00CC4029">
        <w:rPr>
          <w:rFonts w:ascii="Arial" w:hAnsi="Arial" w:cs="Arial"/>
          <w:lang w:val="es-419"/>
        </w:rPr>
        <w:t>Casillas P, Moreno</w:t>
      </w:r>
      <w:r>
        <w:rPr>
          <w:rFonts w:ascii="Arial" w:hAnsi="Arial" w:cs="Arial"/>
          <w:lang w:val="es-419"/>
        </w:rPr>
        <w:t xml:space="preserve"> </w:t>
      </w:r>
      <w:r w:rsidRPr="00CC4029">
        <w:rPr>
          <w:rFonts w:ascii="Arial" w:hAnsi="Arial" w:cs="Arial"/>
          <w:lang w:val="es-419"/>
        </w:rPr>
        <w:t>Carrasco J, et al. Efecto</w:t>
      </w:r>
      <w:r>
        <w:rPr>
          <w:rFonts w:ascii="Arial" w:hAnsi="Arial" w:cs="Arial"/>
          <w:lang w:val="es-419"/>
        </w:rPr>
        <w:t xml:space="preserve"> </w:t>
      </w:r>
      <w:r w:rsidRPr="00CC4029">
        <w:rPr>
          <w:rFonts w:ascii="Arial" w:hAnsi="Arial" w:cs="Arial"/>
          <w:lang w:val="es-419"/>
        </w:rPr>
        <w:t>de</w:t>
      </w:r>
      <w:r>
        <w:rPr>
          <w:rFonts w:ascii="Arial" w:hAnsi="Arial" w:cs="Arial"/>
          <w:lang w:val="es-419"/>
        </w:rPr>
        <w:t xml:space="preserve"> </w:t>
      </w:r>
      <w:r w:rsidRPr="00CC4029">
        <w:rPr>
          <w:rFonts w:ascii="Arial" w:hAnsi="Arial" w:cs="Arial"/>
          <w:lang w:val="es-419"/>
        </w:rPr>
        <w:t>la</w:t>
      </w:r>
      <w:r>
        <w:rPr>
          <w:rFonts w:ascii="Arial" w:hAnsi="Arial" w:cs="Arial"/>
          <w:lang w:val="es-419"/>
        </w:rPr>
        <w:t xml:space="preserve"> </w:t>
      </w:r>
      <w:r w:rsidRPr="00CC4029">
        <w:rPr>
          <w:rFonts w:ascii="Arial" w:hAnsi="Arial" w:cs="Arial"/>
          <w:lang w:val="es-419"/>
        </w:rPr>
        <w:t>exposición</w:t>
      </w:r>
      <w:r>
        <w:rPr>
          <w:rFonts w:ascii="Arial" w:hAnsi="Arial" w:cs="Arial"/>
          <w:lang w:val="es-419"/>
        </w:rPr>
        <w:t xml:space="preserve"> </w:t>
      </w:r>
      <w:r w:rsidRPr="00CC4029">
        <w:rPr>
          <w:rFonts w:ascii="Arial" w:hAnsi="Arial" w:cs="Arial"/>
          <w:lang w:val="es-419"/>
        </w:rPr>
        <w:t>prenatal</w:t>
      </w:r>
      <w:r>
        <w:rPr>
          <w:rFonts w:ascii="Arial" w:hAnsi="Arial" w:cs="Arial"/>
          <w:lang w:val="es-419"/>
        </w:rPr>
        <w:t xml:space="preserve"> </w:t>
      </w:r>
      <w:r w:rsidRPr="00CC4029">
        <w:rPr>
          <w:rFonts w:ascii="Arial" w:hAnsi="Arial" w:cs="Arial"/>
          <w:lang w:val="es-419"/>
        </w:rPr>
        <w:t>y</w:t>
      </w:r>
      <w:r>
        <w:rPr>
          <w:rFonts w:ascii="Arial" w:hAnsi="Arial" w:cs="Arial"/>
          <w:lang w:val="es-419"/>
        </w:rPr>
        <w:t xml:space="preserve"> </w:t>
      </w:r>
      <w:r w:rsidRPr="00CC4029">
        <w:rPr>
          <w:rFonts w:ascii="Arial" w:hAnsi="Arial" w:cs="Arial"/>
          <w:lang w:val="es-419"/>
        </w:rPr>
        <w:t>posnatal</w:t>
      </w:r>
      <w:r>
        <w:rPr>
          <w:rFonts w:ascii="Arial" w:hAnsi="Arial" w:cs="Arial"/>
          <w:lang w:val="es-419"/>
        </w:rPr>
        <w:t xml:space="preserve"> </w:t>
      </w:r>
      <w:r w:rsidRPr="00CC4029">
        <w:rPr>
          <w:rFonts w:ascii="Arial" w:hAnsi="Arial" w:cs="Arial"/>
          <w:lang w:val="es-419"/>
        </w:rPr>
        <w:t>al</w:t>
      </w:r>
      <w:r>
        <w:rPr>
          <w:rFonts w:ascii="Arial" w:hAnsi="Arial" w:cs="Arial"/>
          <w:lang w:val="es-419"/>
        </w:rPr>
        <w:t xml:space="preserve"> </w:t>
      </w:r>
      <w:r w:rsidRPr="00CC4029">
        <w:rPr>
          <w:rFonts w:ascii="Arial" w:hAnsi="Arial" w:cs="Arial"/>
          <w:lang w:val="es-419"/>
        </w:rPr>
        <w:t>tabaco en</w:t>
      </w:r>
      <w:r>
        <w:rPr>
          <w:rFonts w:ascii="Arial" w:hAnsi="Arial" w:cs="Arial"/>
          <w:lang w:val="es-419"/>
        </w:rPr>
        <w:t xml:space="preserve"> </w:t>
      </w:r>
      <w:r w:rsidRPr="00CC4029">
        <w:rPr>
          <w:rFonts w:ascii="Arial" w:hAnsi="Arial" w:cs="Arial"/>
          <w:lang w:val="es-419"/>
        </w:rPr>
        <w:t>el</w:t>
      </w:r>
      <w:r>
        <w:rPr>
          <w:rFonts w:ascii="Arial" w:hAnsi="Arial" w:cs="Arial"/>
          <w:lang w:val="es-419"/>
        </w:rPr>
        <w:t xml:space="preserve"> </w:t>
      </w:r>
      <w:r w:rsidRPr="00CC4029">
        <w:rPr>
          <w:rFonts w:ascii="Arial" w:hAnsi="Arial" w:cs="Arial"/>
          <w:lang w:val="es-419"/>
        </w:rPr>
        <w:t>desarrollo</w:t>
      </w:r>
      <w:r>
        <w:rPr>
          <w:rFonts w:ascii="Arial" w:hAnsi="Arial" w:cs="Arial"/>
          <w:lang w:val="es-419"/>
        </w:rPr>
        <w:t xml:space="preserve"> </w:t>
      </w:r>
      <w:r w:rsidRPr="00CC4029">
        <w:rPr>
          <w:rFonts w:ascii="Arial" w:hAnsi="Arial" w:cs="Arial"/>
          <w:lang w:val="es-419"/>
        </w:rPr>
        <w:t>de</w:t>
      </w:r>
      <w:r>
        <w:rPr>
          <w:rFonts w:ascii="Arial" w:hAnsi="Arial" w:cs="Arial"/>
          <w:lang w:val="es-419"/>
        </w:rPr>
        <w:t xml:space="preserve"> </w:t>
      </w:r>
      <w:r w:rsidRPr="00CC4029">
        <w:rPr>
          <w:rFonts w:ascii="Arial" w:hAnsi="Arial" w:cs="Arial"/>
          <w:lang w:val="es-419"/>
        </w:rPr>
        <w:t>bronquiolitis</w:t>
      </w:r>
      <w:r>
        <w:rPr>
          <w:rFonts w:ascii="Arial" w:hAnsi="Arial" w:cs="Arial"/>
          <w:lang w:val="es-419"/>
        </w:rPr>
        <w:t xml:space="preserve"> </w:t>
      </w:r>
      <w:r w:rsidRPr="00CC4029">
        <w:rPr>
          <w:rFonts w:ascii="Arial" w:hAnsi="Arial" w:cs="Arial"/>
          <w:lang w:val="es-419"/>
        </w:rPr>
        <w:t>aguda</w:t>
      </w:r>
      <w:r>
        <w:rPr>
          <w:rFonts w:ascii="Arial" w:hAnsi="Arial" w:cs="Arial"/>
          <w:lang w:val="es-419"/>
        </w:rPr>
        <w:t xml:space="preserve"> </w:t>
      </w:r>
      <w:r w:rsidRPr="00CC4029">
        <w:rPr>
          <w:rFonts w:ascii="Arial" w:hAnsi="Arial" w:cs="Arial"/>
          <w:lang w:val="es-419"/>
        </w:rPr>
        <w:t>durante</w:t>
      </w:r>
      <w:r>
        <w:rPr>
          <w:rFonts w:ascii="Arial" w:hAnsi="Arial" w:cs="Arial"/>
          <w:lang w:val="es-419"/>
        </w:rPr>
        <w:t xml:space="preserve"> </w:t>
      </w:r>
      <w:r w:rsidRPr="00CC4029">
        <w:rPr>
          <w:rFonts w:ascii="Arial" w:hAnsi="Arial" w:cs="Arial"/>
          <w:lang w:val="es-419"/>
        </w:rPr>
        <w:t>los</w:t>
      </w:r>
      <w:r>
        <w:rPr>
          <w:rFonts w:ascii="Arial" w:hAnsi="Arial" w:cs="Arial"/>
          <w:lang w:val="es-419"/>
        </w:rPr>
        <w:t xml:space="preserve"> </w:t>
      </w:r>
      <w:r w:rsidRPr="00CC4029">
        <w:rPr>
          <w:rFonts w:ascii="Arial" w:hAnsi="Arial" w:cs="Arial"/>
          <w:lang w:val="es-419"/>
        </w:rPr>
        <w:t>dos</w:t>
      </w:r>
      <w:r>
        <w:rPr>
          <w:rFonts w:ascii="Arial" w:hAnsi="Arial" w:cs="Arial"/>
          <w:lang w:val="es-419"/>
        </w:rPr>
        <w:t xml:space="preserve"> primeros añ</w:t>
      </w:r>
      <w:r w:rsidRPr="00CC4029">
        <w:rPr>
          <w:rFonts w:ascii="Arial" w:hAnsi="Arial" w:cs="Arial"/>
          <w:lang w:val="es-419"/>
        </w:rPr>
        <w:t>os</w:t>
      </w:r>
      <w:r>
        <w:rPr>
          <w:rFonts w:ascii="Arial" w:hAnsi="Arial" w:cs="Arial"/>
          <w:lang w:val="es-419"/>
        </w:rPr>
        <w:t xml:space="preserve"> </w:t>
      </w:r>
      <w:r w:rsidRPr="00CC4029">
        <w:rPr>
          <w:rFonts w:ascii="Arial" w:hAnsi="Arial" w:cs="Arial"/>
          <w:lang w:val="es-419"/>
        </w:rPr>
        <w:t>de</w:t>
      </w:r>
      <w:r>
        <w:rPr>
          <w:rFonts w:ascii="Arial" w:hAnsi="Arial" w:cs="Arial"/>
          <w:lang w:val="es-419"/>
        </w:rPr>
        <w:t xml:space="preserve"> </w:t>
      </w:r>
      <w:r w:rsidRPr="00CC4029">
        <w:rPr>
          <w:rFonts w:ascii="Arial" w:hAnsi="Arial" w:cs="Arial"/>
          <w:lang w:val="es-419"/>
        </w:rPr>
        <w:t>vida</w:t>
      </w:r>
      <w:r>
        <w:rPr>
          <w:rFonts w:ascii="Arial" w:hAnsi="Arial" w:cs="Arial"/>
          <w:lang w:val="es-419"/>
        </w:rPr>
        <w:t xml:space="preserve">. </w:t>
      </w:r>
      <w:r w:rsidRPr="00CC4029">
        <w:rPr>
          <w:rFonts w:ascii="Arial" w:hAnsi="Arial" w:cs="Arial"/>
          <w:lang w:val="es-419"/>
        </w:rPr>
        <w:t>Anales</w:t>
      </w:r>
      <w:r>
        <w:rPr>
          <w:rFonts w:ascii="Arial" w:hAnsi="Arial" w:cs="Arial"/>
          <w:lang w:val="es-419"/>
        </w:rPr>
        <w:t xml:space="preserve"> </w:t>
      </w:r>
      <w:r w:rsidRPr="00CC4029">
        <w:rPr>
          <w:rFonts w:ascii="Arial" w:hAnsi="Arial" w:cs="Arial"/>
          <w:lang w:val="es-419"/>
        </w:rPr>
        <w:t>de</w:t>
      </w:r>
      <w:r>
        <w:rPr>
          <w:rFonts w:ascii="Arial" w:hAnsi="Arial" w:cs="Arial"/>
          <w:lang w:val="es-419"/>
        </w:rPr>
        <w:t xml:space="preserve"> </w:t>
      </w:r>
      <w:r w:rsidRPr="00CC4029">
        <w:rPr>
          <w:rFonts w:ascii="Arial" w:hAnsi="Arial" w:cs="Arial"/>
          <w:lang w:val="es-419"/>
        </w:rPr>
        <w:t xml:space="preserve">Pediatría </w:t>
      </w:r>
      <w:r w:rsidRPr="00BA5094">
        <w:rPr>
          <w:rFonts w:ascii="Arial" w:hAnsi="Arial" w:cs="Arial"/>
          <w:lang w:val="es-419"/>
        </w:rPr>
        <w:t>[</w:t>
      </w:r>
      <w:r>
        <w:rPr>
          <w:rFonts w:ascii="Arial" w:hAnsi="Arial" w:cs="Arial"/>
          <w:lang w:val="es-419"/>
        </w:rPr>
        <w:t>Internet]. 2021</w:t>
      </w:r>
      <w:r w:rsidRPr="00BA5094">
        <w:rPr>
          <w:rFonts w:ascii="Arial" w:hAnsi="Arial" w:cs="Arial"/>
          <w:lang w:val="es-419"/>
        </w:rPr>
        <w:t xml:space="preserve"> [citado </w:t>
      </w:r>
      <w:r>
        <w:rPr>
          <w:rFonts w:ascii="Arial" w:hAnsi="Arial" w:cs="Arial"/>
          <w:lang w:val="es-419"/>
        </w:rPr>
        <w:t>0</w:t>
      </w:r>
      <w:r w:rsidRPr="00BA5094">
        <w:rPr>
          <w:rFonts w:ascii="Arial" w:hAnsi="Arial" w:cs="Arial"/>
          <w:lang w:val="es-419"/>
        </w:rPr>
        <w:t>7 Oct 2022</w:t>
      </w:r>
      <w:r>
        <w:rPr>
          <w:rFonts w:ascii="Arial" w:hAnsi="Arial" w:cs="Arial"/>
          <w:lang w:val="es-419"/>
        </w:rPr>
        <w:t xml:space="preserve">]; 94(6): </w:t>
      </w:r>
      <w:r w:rsidRPr="00CC4029">
        <w:rPr>
          <w:rFonts w:ascii="Arial" w:hAnsi="Arial" w:cs="Arial"/>
          <w:lang w:val="es-419"/>
        </w:rPr>
        <w:t>385-395</w:t>
      </w:r>
      <w:r>
        <w:rPr>
          <w:rFonts w:ascii="Arial" w:hAnsi="Arial" w:cs="Arial"/>
          <w:lang w:val="es-419"/>
        </w:rPr>
        <w:t xml:space="preserve">. </w:t>
      </w:r>
      <w:r w:rsidRPr="00BA5094">
        <w:rPr>
          <w:rFonts w:ascii="Arial" w:hAnsi="Arial" w:cs="Arial"/>
          <w:lang w:val="es-419"/>
        </w:rPr>
        <w:t>Disponible en:</w:t>
      </w:r>
      <w:r>
        <w:rPr>
          <w:rFonts w:ascii="Arial" w:hAnsi="Arial" w:cs="Arial"/>
          <w:lang w:val="es-419"/>
        </w:rPr>
        <w:t xml:space="preserve"> </w:t>
      </w:r>
      <w:hyperlink r:id="rId20" w:history="1">
        <w:r w:rsidRPr="00F21A0F">
          <w:rPr>
            <w:rStyle w:val="Hipervnculo"/>
            <w:rFonts w:ascii="Arial" w:hAnsi="Arial" w:cs="Arial"/>
            <w:lang w:val="es-419"/>
          </w:rPr>
          <w:t>https://www.analesdepediatria.org/es-efecto-exposicion-prenatal-posnatal-al-articulo-S1695403320302368</w:t>
        </w:r>
      </w:hyperlink>
      <w:r>
        <w:rPr>
          <w:rFonts w:ascii="Arial" w:hAnsi="Arial" w:cs="Arial"/>
          <w:lang w:val="es-419"/>
        </w:rPr>
        <w:t xml:space="preserve"> </w:t>
      </w:r>
    </w:p>
    <w:p w14:paraId="56A96EE4" w14:textId="77777777" w:rsidR="00AA554C" w:rsidRDefault="00AA554C" w:rsidP="00AA554C">
      <w:pPr>
        <w:pStyle w:val="Prrafodelista"/>
        <w:numPr>
          <w:ilvl w:val="0"/>
          <w:numId w:val="17"/>
        </w:numPr>
        <w:spacing w:line="360" w:lineRule="auto"/>
        <w:jc w:val="both"/>
        <w:rPr>
          <w:rFonts w:ascii="Arial" w:hAnsi="Arial" w:cs="Arial"/>
          <w:lang w:val="es-419"/>
        </w:rPr>
      </w:pPr>
      <w:r w:rsidRPr="00CC4029">
        <w:rPr>
          <w:rFonts w:ascii="Arial" w:hAnsi="Arial" w:cs="Arial"/>
          <w:lang w:val="es-419"/>
        </w:rPr>
        <w:t xml:space="preserve">Chinchilla Araya Tamara, Durán Monge MP. Efectos fetales y posnatales del tabaquismo durante el embarazo. Revista Medicina Legal de Costa Rica [Internet]. 2019 [citado 7 Oct 2022]; 36(2): 68-75. Disponible en: </w:t>
      </w:r>
      <w:hyperlink r:id="rId21" w:history="1">
        <w:r w:rsidRPr="00F21A0F">
          <w:rPr>
            <w:rStyle w:val="Hipervnculo"/>
            <w:rFonts w:ascii="Arial" w:hAnsi="Arial" w:cs="Arial"/>
            <w:lang w:val="es-419"/>
          </w:rPr>
          <w:t>https://www.scielo.sa.cr/scielo.php?script=sci_arttext&amp;pid=S1409-00152019000200068</w:t>
        </w:r>
      </w:hyperlink>
      <w:r>
        <w:rPr>
          <w:rFonts w:ascii="Arial" w:hAnsi="Arial" w:cs="Arial"/>
          <w:lang w:val="es-419"/>
        </w:rPr>
        <w:t xml:space="preserve"> </w:t>
      </w:r>
    </w:p>
    <w:p w14:paraId="3D10095B" w14:textId="77777777" w:rsidR="00AA554C" w:rsidRDefault="00AA554C" w:rsidP="00AA554C">
      <w:pPr>
        <w:pStyle w:val="Prrafodelista"/>
        <w:numPr>
          <w:ilvl w:val="0"/>
          <w:numId w:val="17"/>
        </w:numPr>
        <w:spacing w:line="360" w:lineRule="auto"/>
        <w:jc w:val="both"/>
        <w:rPr>
          <w:rFonts w:ascii="Arial" w:hAnsi="Arial" w:cs="Arial"/>
          <w:lang w:val="es-419"/>
        </w:rPr>
      </w:pPr>
      <w:r w:rsidRPr="007D5A72">
        <w:rPr>
          <w:rFonts w:ascii="Arial" w:hAnsi="Arial" w:cs="Arial"/>
          <w:lang w:val="es-419"/>
        </w:rPr>
        <w:t>Míguez MC, Pereira B. Repercusiones</w:t>
      </w:r>
      <w:r>
        <w:rPr>
          <w:rFonts w:ascii="Arial" w:hAnsi="Arial" w:cs="Arial"/>
          <w:lang w:val="es-419"/>
        </w:rPr>
        <w:t xml:space="preserve"> </w:t>
      </w:r>
      <w:r w:rsidRPr="007D5A72">
        <w:rPr>
          <w:rFonts w:ascii="Arial" w:hAnsi="Arial" w:cs="Arial"/>
          <w:lang w:val="es-419"/>
        </w:rPr>
        <w:t>del</w:t>
      </w:r>
      <w:r>
        <w:rPr>
          <w:rFonts w:ascii="Arial" w:hAnsi="Arial" w:cs="Arial"/>
          <w:lang w:val="es-419"/>
        </w:rPr>
        <w:t xml:space="preserve"> </w:t>
      </w:r>
      <w:r w:rsidRPr="007D5A72">
        <w:rPr>
          <w:rFonts w:ascii="Arial" w:hAnsi="Arial" w:cs="Arial"/>
          <w:lang w:val="es-419"/>
        </w:rPr>
        <w:t>consumo</w:t>
      </w:r>
      <w:r>
        <w:rPr>
          <w:rFonts w:ascii="Arial" w:hAnsi="Arial" w:cs="Arial"/>
          <w:lang w:val="es-419"/>
        </w:rPr>
        <w:t xml:space="preserve"> </w:t>
      </w:r>
      <w:r w:rsidRPr="007D5A72">
        <w:rPr>
          <w:rFonts w:ascii="Arial" w:hAnsi="Arial" w:cs="Arial"/>
          <w:lang w:val="es-419"/>
        </w:rPr>
        <w:t>de</w:t>
      </w:r>
      <w:r>
        <w:rPr>
          <w:rFonts w:ascii="Arial" w:hAnsi="Arial" w:cs="Arial"/>
          <w:lang w:val="es-419"/>
        </w:rPr>
        <w:t xml:space="preserve"> </w:t>
      </w:r>
      <w:r w:rsidRPr="007D5A72">
        <w:rPr>
          <w:rFonts w:ascii="Arial" w:hAnsi="Arial" w:cs="Arial"/>
          <w:lang w:val="es-419"/>
        </w:rPr>
        <w:t>tabaco</w:t>
      </w:r>
      <w:r>
        <w:rPr>
          <w:rFonts w:ascii="Arial" w:hAnsi="Arial" w:cs="Arial"/>
          <w:lang w:val="es-419"/>
        </w:rPr>
        <w:t xml:space="preserve"> </w:t>
      </w:r>
      <w:r w:rsidRPr="007D5A72">
        <w:rPr>
          <w:rFonts w:ascii="Arial" w:hAnsi="Arial" w:cs="Arial"/>
          <w:lang w:val="es-419"/>
        </w:rPr>
        <w:t>activo</w:t>
      </w:r>
      <w:r>
        <w:rPr>
          <w:rFonts w:ascii="Arial" w:hAnsi="Arial" w:cs="Arial"/>
          <w:lang w:val="es-419"/>
        </w:rPr>
        <w:t xml:space="preserve"> </w:t>
      </w:r>
      <w:r w:rsidRPr="007D5A72">
        <w:rPr>
          <w:rFonts w:ascii="Arial" w:hAnsi="Arial" w:cs="Arial"/>
          <w:lang w:val="es-419"/>
        </w:rPr>
        <w:t>y/o</w:t>
      </w:r>
      <w:r>
        <w:rPr>
          <w:rFonts w:ascii="Arial" w:hAnsi="Arial" w:cs="Arial"/>
          <w:lang w:val="es-419"/>
        </w:rPr>
        <w:t xml:space="preserve"> </w:t>
      </w:r>
      <w:r w:rsidRPr="007D5A72">
        <w:rPr>
          <w:rFonts w:ascii="Arial" w:hAnsi="Arial" w:cs="Arial"/>
          <w:lang w:val="es-419"/>
        </w:rPr>
        <w:t>pasivo</w:t>
      </w:r>
      <w:r>
        <w:rPr>
          <w:rFonts w:ascii="Arial" w:hAnsi="Arial" w:cs="Arial"/>
          <w:lang w:val="es-419"/>
        </w:rPr>
        <w:t xml:space="preserve"> </w:t>
      </w:r>
      <w:r w:rsidRPr="007D5A72">
        <w:rPr>
          <w:rFonts w:ascii="Arial" w:hAnsi="Arial" w:cs="Arial"/>
          <w:lang w:val="es-419"/>
        </w:rPr>
        <w:t>en</w:t>
      </w:r>
      <w:r>
        <w:rPr>
          <w:rFonts w:ascii="Arial" w:hAnsi="Arial" w:cs="Arial"/>
          <w:lang w:val="es-419"/>
        </w:rPr>
        <w:t xml:space="preserve"> </w:t>
      </w:r>
      <w:r w:rsidRPr="007D5A72">
        <w:rPr>
          <w:rFonts w:ascii="Arial" w:hAnsi="Arial" w:cs="Arial"/>
          <w:lang w:val="es-419"/>
        </w:rPr>
        <w:t>el</w:t>
      </w:r>
      <w:r>
        <w:rPr>
          <w:rFonts w:ascii="Arial" w:hAnsi="Arial" w:cs="Arial"/>
          <w:lang w:val="es-419"/>
        </w:rPr>
        <w:t xml:space="preserve"> </w:t>
      </w:r>
      <w:r w:rsidRPr="007D5A72">
        <w:rPr>
          <w:rFonts w:ascii="Arial" w:hAnsi="Arial" w:cs="Arial"/>
          <w:lang w:val="es-419"/>
        </w:rPr>
        <w:t>embarazo</w:t>
      </w:r>
      <w:r>
        <w:rPr>
          <w:rFonts w:ascii="Arial" w:hAnsi="Arial" w:cs="Arial"/>
          <w:lang w:val="es-419"/>
        </w:rPr>
        <w:t xml:space="preserve"> </w:t>
      </w:r>
      <w:r w:rsidRPr="007D5A72">
        <w:rPr>
          <w:rFonts w:ascii="Arial" w:hAnsi="Arial" w:cs="Arial"/>
          <w:lang w:val="es-419"/>
        </w:rPr>
        <w:t>y</w:t>
      </w:r>
      <w:r>
        <w:rPr>
          <w:rFonts w:ascii="Arial" w:hAnsi="Arial" w:cs="Arial"/>
          <w:lang w:val="es-419"/>
        </w:rPr>
        <w:t xml:space="preserve"> </w:t>
      </w:r>
      <w:r w:rsidRPr="007D5A72">
        <w:rPr>
          <w:rFonts w:ascii="Arial" w:hAnsi="Arial" w:cs="Arial"/>
          <w:lang w:val="es-419"/>
        </w:rPr>
        <w:t>postparto</w:t>
      </w:r>
      <w:r>
        <w:rPr>
          <w:rFonts w:ascii="Arial" w:hAnsi="Arial" w:cs="Arial"/>
          <w:lang w:val="es-419"/>
        </w:rPr>
        <w:t xml:space="preserve">. </w:t>
      </w:r>
      <w:r w:rsidRPr="007D5A72">
        <w:rPr>
          <w:rFonts w:ascii="Arial" w:hAnsi="Arial" w:cs="Arial"/>
          <w:lang w:val="es-419"/>
        </w:rPr>
        <w:t>Anales</w:t>
      </w:r>
      <w:r>
        <w:rPr>
          <w:rFonts w:ascii="Arial" w:hAnsi="Arial" w:cs="Arial"/>
          <w:lang w:val="es-419"/>
        </w:rPr>
        <w:t xml:space="preserve"> </w:t>
      </w:r>
      <w:r w:rsidRPr="007D5A72">
        <w:rPr>
          <w:rFonts w:ascii="Arial" w:hAnsi="Arial" w:cs="Arial"/>
          <w:lang w:val="es-419"/>
        </w:rPr>
        <w:t>de</w:t>
      </w:r>
      <w:r>
        <w:rPr>
          <w:rFonts w:ascii="Arial" w:hAnsi="Arial" w:cs="Arial"/>
          <w:lang w:val="es-419"/>
        </w:rPr>
        <w:t xml:space="preserve"> </w:t>
      </w:r>
      <w:r w:rsidRPr="007D5A72">
        <w:rPr>
          <w:rFonts w:ascii="Arial" w:hAnsi="Arial" w:cs="Arial"/>
          <w:lang w:val="es-419"/>
        </w:rPr>
        <w:t xml:space="preserve">Pediatría </w:t>
      </w:r>
      <w:r w:rsidRPr="00BA5094">
        <w:rPr>
          <w:rFonts w:ascii="Arial" w:hAnsi="Arial" w:cs="Arial"/>
          <w:lang w:val="es-419"/>
        </w:rPr>
        <w:t>[</w:t>
      </w:r>
      <w:r>
        <w:rPr>
          <w:rFonts w:ascii="Arial" w:hAnsi="Arial" w:cs="Arial"/>
          <w:lang w:val="es-419"/>
        </w:rPr>
        <w:t>Internet]. 2021</w:t>
      </w:r>
      <w:r w:rsidRPr="00BA5094">
        <w:rPr>
          <w:rFonts w:ascii="Arial" w:hAnsi="Arial" w:cs="Arial"/>
          <w:lang w:val="es-419"/>
        </w:rPr>
        <w:t xml:space="preserve"> [citado </w:t>
      </w:r>
      <w:r>
        <w:rPr>
          <w:rFonts w:ascii="Arial" w:hAnsi="Arial" w:cs="Arial"/>
          <w:lang w:val="es-419"/>
        </w:rPr>
        <w:t>0</w:t>
      </w:r>
      <w:r w:rsidRPr="00BA5094">
        <w:rPr>
          <w:rFonts w:ascii="Arial" w:hAnsi="Arial" w:cs="Arial"/>
          <w:lang w:val="es-419"/>
        </w:rPr>
        <w:t>7 Oct 2022</w:t>
      </w:r>
      <w:r>
        <w:rPr>
          <w:rFonts w:ascii="Arial" w:hAnsi="Arial" w:cs="Arial"/>
          <w:lang w:val="es-419"/>
        </w:rPr>
        <w:t>]; 95(4): 222-</w:t>
      </w:r>
      <w:r w:rsidRPr="007D5A72">
        <w:rPr>
          <w:rFonts w:ascii="Arial" w:hAnsi="Arial" w:cs="Arial"/>
          <w:lang w:val="es-419"/>
        </w:rPr>
        <w:t>232</w:t>
      </w:r>
      <w:r>
        <w:rPr>
          <w:rFonts w:ascii="Arial" w:hAnsi="Arial" w:cs="Arial"/>
          <w:lang w:val="es-419"/>
        </w:rPr>
        <w:t xml:space="preserve">. </w:t>
      </w:r>
      <w:r w:rsidRPr="00CC4029">
        <w:rPr>
          <w:rFonts w:ascii="Arial" w:hAnsi="Arial" w:cs="Arial"/>
          <w:lang w:val="es-419"/>
        </w:rPr>
        <w:t>Disponible en:</w:t>
      </w:r>
      <w:r>
        <w:rPr>
          <w:rFonts w:ascii="Arial" w:hAnsi="Arial" w:cs="Arial"/>
          <w:lang w:val="es-419"/>
        </w:rPr>
        <w:t xml:space="preserve"> </w:t>
      </w:r>
      <w:hyperlink r:id="rId22" w:history="1">
        <w:r w:rsidRPr="006D7D23">
          <w:rPr>
            <w:rStyle w:val="Hipervnculo"/>
            <w:rFonts w:ascii="Arial" w:hAnsi="Arial" w:cs="Arial"/>
            <w:lang w:val="es-419"/>
          </w:rPr>
          <w:t>https://doi.org/10.1016/j.anpedi.2020.07.029</w:t>
        </w:r>
      </w:hyperlink>
      <w:r>
        <w:rPr>
          <w:rFonts w:ascii="Arial" w:hAnsi="Arial" w:cs="Arial"/>
          <w:lang w:val="es-419"/>
        </w:rPr>
        <w:t xml:space="preserve"> </w:t>
      </w:r>
    </w:p>
    <w:p w14:paraId="2B43AA72" w14:textId="77777777" w:rsidR="00AA554C" w:rsidRDefault="00AA554C" w:rsidP="00AA554C">
      <w:pPr>
        <w:pStyle w:val="Prrafodelista"/>
        <w:numPr>
          <w:ilvl w:val="0"/>
          <w:numId w:val="17"/>
        </w:numPr>
        <w:spacing w:line="360" w:lineRule="auto"/>
        <w:jc w:val="both"/>
        <w:rPr>
          <w:rFonts w:ascii="Arial" w:hAnsi="Arial" w:cs="Arial"/>
          <w:lang w:val="es-419"/>
        </w:rPr>
      </w:pPr>
      <w:r>
        <w:rPr>
          <w:rFonts w:ascii="Arial" w:hAnsi="Arial" w:cs="Arial"/>
          <w:lang w:val="es-419"/>
        </w:rPr>
        <w:t xml:space="preserve">Corvalán </w:t>
      </w:r>
      <w:r w:rsidRPr="000F4779">
        <w:rPr>
          <w:rFonts w:ascii="Arial" w:hAnsi="Arial" w:cs="Arial"/>
          <w:lang w:val="es-419"/>
        </w:rPr>
        <w:t>MP. El tabaquismo: una adicción. Rev. chil. enf</w:t>
      </w:r>
      <w:r>
        <w:rPr>
          <w:rFonts w:ascii="Arial" w:hAnsi="Arial" w:cs="Arial"/>
          <w:lang w:val="es-419"/>
        </w:rPr>
        <w:t xml:space="preserve">erm. respir. [Internet]. 2017 </w:t>
      </w:r>
      <w:r w:rsidRPr="000F4779">
        <w:rPr>
          <w:rFonts w:ascii="Arial" w:hAnsi="Arial" w:cs="Arial"/>
          <w:lang w:val="es-419"/>
        </w:rPr>
        <w:t>[</w:t>
      </w:r>
      <w:r>
        <w:rPr>
          <w:rFonts w:ascii="Arial" w:hAnsi="Arial" w:cs="Arial"/>
          <w:lang w:val="es-419"/>
        </w:rPr>
        <w:t>citado 08</w:t>
      </w:r>
      <w:r w:rsidRPr="00BA5094">
        <w:rPr>
          <w:rFonts w:ascii="Arial" w:hAnsi="Arial" w:cs="Arial"/>
          <w:lang w:val="es-419"/>
        </w:rPr>
        <w:t xml:space="preserve"> Oct 2022</w:t>
      </w:r>
      <w:r w:rsidRPr="000F4779">
        <w:rPr>
          <w:rFonts w:ascii="Arial" w:hAnsi="Arial" w:cs="Arial"/>
          <w:lang w:val="es-419"/>
        </w:rPr>
        <w:t xml:space="preserve">]; 33(3): 186-189. Disponible en: </w:t>
      </w:r>
      <w:hyperlink r:id="rId23" w:history="1">
        <w:r w:rsidRPr="006D7D23">
          <w:rPr>
            <w:rStyle w:val="Hipervnculo"/>
            <w:rFonts w:ascii="Arial" w:hAnsi="Arial" w:cs="Arial"/>
            <w:lang w:val="es-419"/>
          </w:rPr>
          <w:t>http://www.scielo.cl/scielo.php?script=sci_arttext&amp;pid=S0717-73482017000300186&amp;lng=es</w:t>
        </w:r>
      </w:hyperlink>
      <w:r>
        <w:rPr>
          <w:rFonts w:ascii="Arial" w:hAnsi="Arial" w:cs="Arial"/>
          <w:lang w:val="es-419"/>
        </w:rPr>
        <w:t xml:space="preserve"> </w:t>
      </w:r>
    </w:p>
    <w:p w14:paraId="5DEEAEB4" w14:textId="77777777" w:rsidR="00AA554C" w:rsidRDefault="00AA554C" w:rsidP="00AA554C">
      <w:pPr>
        <w:pStyle w:val="Prrafodelista"/>
        <w:numPr>
          <w:ilvl w:val="0"/>
          <w:numId w:val="17"/>
        </w:numPr>
        <w:spacing w:line="360" w:lineRule="auto"/>
        <w:jc w:val="both"/>
        <w:rPr>
          <w:rFonts w:ascii="Arial" w:hAnsi="Arial" w:cs="Arial"/>
          <w:lang w:val="es-419"/>
        </w:rPr>
      </w:pPr>
      <w:r w:rsidRPr="00AA554C">
        <w:rPr>
          <w:rFonts w:ascii="Arial" w:hAnsi="Arial" w:cs="Arial"/>
          <w:lang w:val="en-US"/>
        </w:rPr>
        <w:lastRenderedPageBreak/>
        <w:t xml:space="preserve">da Silva Magalhães EI, Andrade de Sousa B, Peixoto Lima N, Lessa Horta B. Maternal smoking during pregnancy and offspring body mass index and overweight: a systematic review and meta-analysis. </w:t>
      </w:r>
      <w:r w:rsidRPr="00930617">
        <w:rPr>
          <w:rFonts w:ascii="Arial" w:hAnsi="Arial" w:cs="Arial"/>
          <w:lang w:val="es-419"/>
        </w:rPr>
        <w:t xml:space="preserve">Cad. Saúde Pública </w:t>
      </w:r>
      <w:r>
        <w:rPr>
          <w:rFonts w:ascii="Arial" w:hAnsi="Arial" w:cs="Arial"/>
          <w:lang w:val="es-419"/>
        </w:rPr>
        <w:t xml:space="preserve">[Internet]. 2019 </w:t>
      </w:r>
      <w:r w:rsidRPr="000F4779">
        <w:rPr>
          <w:rFonts w:ascii="Arial" w:hAnsi="Arial" w:cs="Arial"/>
          <w:lang w:val="es-419"/>
        </w:rPr>
        <w:t>[</w:t>
      </w:r>
      <w:r>
        <w:rPr>
          <w:rFonts w:ascii="Arial" w:hAnsi="Arial" w:cs="Arial"/>
          <w:lang w:val="es-419"/>
        </w:rPr>
        <w:t>citado 08</w:t>
      </w:r>
      <w:r w:rsidRPr="00BA5094">
        <w:rPr>
          <w:rFonts w:ascii="Arial" w:hAnsi="Arial" w:cs="Arial"/>
          <w:lang w:val="es-419"/>
        </w:rPr>
        <w:t xml:space="preserve"> Oct 2022</w:t>
      </w:r>
      <w:r w:rsidRPr="000F4779">
        <w:rPr>
          <w:rFonts w:ascii="Arial" w:hAnsi="Arial" w:cs="Arial"/>
          <w:lang w:val="es-419"/>
        </w:rPr>
        <w:t>];</w:t>
      </w:r>
      <w:r w:rsidRPr="00930617">
        <w:rPr>
          <w:rFonts w:ascii="Arial" w:hAnsi="Arial" w:cs="Arial"/>
          <w:lang w:val="es-419"/>
        </w:rPr>
        <w:t xml:space="preserve"> 35(12): e00176118. </w:t>
      </w:r>
      <w:r w:rsidRPr="000F4779">
        <w:rPr>
          <w:rFonts w:ascii="Arial" w:hAnsi="Arial" w:cs="Arial"/>
          <w:lang w:val="es-419"/>
        </w:rPr>
        <w:t>Disponible en:</w:t>
      </w:r>
      <w:r>
        <w:rPr>
          <w:rFonts w:ascii="Arial" w:hAnsi="Arial" w:cs="Arial"/>
          <w:lang w:val="es-419"/>
        </w:rPr>
        <w:t xml:space="preserve"> </w:t>
      </w:r>
      <w:hyperlink r:id="rId24" w:history="1">
        <w:r w:rsidRPr="006D7D23">
          <w:rPr>
            <w:rStyle w:val="Hipervnculo"/>
            <w:rFonts w:ascii="Arial" w:hAnsi="Arial" w:cs="Arial"/>
            <w:lang w:val="es-419"/>
          </w:rPr>
          <w:t>https://pubmed.ncbi.nlm.nih.gov/31800784/</w:t>
        </w:r>
      </w:hyperlink>
      <w:r>
        <w:rPr>
          <w:rFonts w:ascii="Arial" w:hAnsi="Arial" w:cs="Arial"/>
          <w:lang w:val="es-419"/>
        </w:rPr>
        <w:t xml:space="preserve"> </w:t>
      </w:r>
    </w:p>
    <w:p w14:paraId="28B120AF" w14:textId="77777777" w:rsidR="00AA554C" w:rsidRDefault="00AA554C" w:rsidP="00AA554C">
      <w:pPr>
        <w:pStyle w:val="Prrafodelista"/>
        <w:numPr>
          <w:ilvl w:val="0"/>
          <w:numId w:val="17"/>
        </w:numPr>
        <w:spacing w:line="360" w:lineRule="auto"/>
        <w:jc w:val="both"/>
        <w:rPr>
          <w:rFonts w:ascii="Arial" w:hAnsi="Arial" w:cs="Arial"/>
          <w:lang w:val="es-419"/>
        </w:rPr>
      </w:pPr>
      <w:r w:rsidRPr="004D62CC">
        <w:rPr>
          <w:rFonts w:ascii="Arial" w:hAnsi="Arial" w:cs="Arial"/>
          <w:lang w:val="es-419"/>
        </w:rPr>
        <w:t xml:space="preserve">Solé Aquino C, Estévez N, Guevara Rivas H. Periodo intergenésico como factor de riesgo para el desarrollo de preeclampsia. Rev Obstet Ginecol Venez [Internet]. 2021 [citado </w:t>
      </w:r>
      <w:r>
        <w:rPr>
          <w:rFonts w:ascii="Arial" w:hAnsi="Arial" w:cs="Arial"/>
          <w:lang w:val="es-419"/>
        </w:rPr>
        <w:t>0</w:t>
      </w:r>
      <w:r w:rsidRPr="004D62CC">
        <w:rPr>
          <w:rFonts w:ascii="Arial" w:hAnsi="Arial" w:cs="Arial"/>
          <w:lang w:val="es-419"/>
        </w:rPr>
        <w:t>8 Oct 2022]; 81(2): 137-147. Disponible en:</w:t>
      </w:r>
      <w:r>
        <w:rPr>
          <w:rFonts w:ascii="Arial" w:hAnsi="Arial" w:cs="Arial"/>
          <w:lang w:val="es-419"/>
        </w:rPr>
        <w:t xml:space="preserve"> </w:t>
      </w:r>
      <w:hyperlink r:id="rId25" w:history="1">
        <w:r w:rsidRPr="006D7D23">
          <w:rPr>
            <w:rStyle w:val="Hipervnculo"/>
            <w:rFonts w:ascii="Arial" w:hAnsi="Arial" w:cs="Arial"/>
            <w:lang w:val="es-419"/>
          </w:rPr>
          <w:t>https://doi.org/10.51288/00810207</w:t>
        </w:r>
      </w:hyperlink>
      <w:r>
        <w:rPr>
          <w:rFonts w:ascii="Arial" w:hAnsi="Arial" w:cs="Arial"/>
          <w:lang w:val="es-419"/>
        </w:rPr>
        <w:t xml:space="preserve"> </w:t>
      </w:r>
    </w:p>
    <w:p w14:paraId="2E3FA5A1" w14:textId="77777777" w:rsidR="00AA554C" w:rsidRDefault="00AA554C" w:rsidP="00AA554C">
      <w:pPr>
        <w:pStyle w:val="Prrafodelista"/>
        <w:numPr>
          <w:ilvl w:val="0"/>
          <w:numId w:val="17"/>
        </w:numPr>
        <w:spacing w:line="360" w:lineRule="auto"/>
        <w:jc w:val="both"/>
        <w:rPr>
          <w:rFonts w:ascii="Arial" w:hAnsi="Arial" w:cs="Arial"/>
          <w:lang w:val="es-419"/>
        </w:rPr>
      </w:pPr>
      <w:r w:rsidRPr="004D62CC">
        <w:rPr>
          <w:rFonts w:ascii="Arial" w:hAnsi="Arial" w:cs="Arial"/>
          <w:lang w:val="es-419"/>
        </w:rPr>
        <w:t>Velumani V, Durán Cárdenas C, Hernández Gutiérrez LS. Preeclampsia: una mirada a una enfermedad mortal</w:t>
      </w:r>
      <w:r>
        <w:rPr>
          <w:rFonts w:ascii="Arial" w:hAnsi="Arial" w:cs="Arial"/>
          <w:lang w:val="es-419"/>
        </w:rPr>
        <w:t xml:space="preserve">. </w:t>
      </w:r>
      <w:r w:rsidRPr="004D62CC">
        <w:rPr>
          <w:rFonts w:ascii="Arial" w:hAnsi="Arial" w:cs="Arial"/>
          <w:lang w:val="es-419"/>
        </w:rPr>
        <w:t>Revista de la Facultad de Medicina de la UNAM</w:t>
      </w:r>
      <w:r>
        <w:rPr>
          <w:rFonts w:ascii="Arial" w:hAnsi="Arial" w:cs="Arial"/>
          <w:lang w:val="es-419"/>
        </w:rPr>
        <w:t xml:space="preserve"> </w:t>
      </w:r>
      <w:r w:rsidRPr="004D62CC">
        <w:rPr>
          <w:rFonts w:ascii="Arial" w:hAnsi="Arial" w:cs="Arial"/>
          <w:lang w:val="es-419"/>
        </w:rPr>
        <w:t xml:space="preserve">[Internet]. 2021 [citado </w:t>
      </w:r>
      <w:r>
        <w:rPr>
          <w:rFonts w:ascii="Arial" w:hAnsi="Arial" w:cs="Arial"/>
          <w:lang w:val="es-419"/>
        </w:rPr>
        <w:t>0</w:t>
      </w:r>
      <w:r w:rsidRPr="004D62CC">
        <w:rPr>
          <w:rFonts w:ascii="Arial" w:hAnsi="Arial" w:cs="Arial"/>
          <w:lang w:val="es-419"/>
        </w:rPr>
        <w:t>8 Oct 2022];</w:t>
      </w:r>
      <w:r>
        <w:rPr>
          <w:rFonts w:ascii="Arial" w:hAnsi="Arial" w:cs="Arial"/>
          <w:lang w:val="es-419"/>
        </w:rPr>
        <w:t xml:space="preserve"> 64(5): 7-18. </w:t>
      </w:r>
      <w:r w:rsidRPr="004D62CC">
        <w:rPr>
          <w:rFonts w:ascii="Arial" w:hAnsi="Arial" w:cs="Arial"/>
          <w:lang w:val="es-419"/>
        </w:rPr>
        <w:t>Disponible en:</w:t>
      </w:r>
      <w:r>
        <w:rPr>
          <w:rFonts w:ascii="Arial" w:hAnsi="Arial" w:cs="Arial"/>
          <w:lang w:val="es-419"/>
        </w:rPr>
        <w:t xml:space="preserve"> </w:t>
      </w:r>
      <w:hyperlink r:id="rId26" w:history="1">
        <w:r w:rsidRPr="006D7D23">
          <w:rPr>
            <w:rStyle w:val="Hipervnculo"/>
            <w:rFonts w:ascii="Arial" w:hAnsi="Arial" w:cs="Arial"/>
            <w:lang w:val="es-419"/>
          </w:rPr>
          <w:t>http://doi.org/10.22201/fm.24484865e.2021.64.5.02</w:t>
        </w:r>
      </w:hyperlink>
      <w:r>
        <w:rPr>
          <w:rFonts w:ascii="Arial" w:hAnsi="Arial" w:cs="Arial"/>
          <w:lang w:val="es-419"/>
        </w:rPr>
        <w:t xml:space="preserve"> </w:t>
      </w:r>
    </w:p>
    <w:p w14:paraId="5AC1D2F9" w14:textId="77777777" w:rsidR="00AA554C" w:rsidRPr="00E80350" w:rsidRDefault="00AA554C" w:rsidP="00AA554C">
      <w:pPr>
        <w:pStyle w:val="Prrafodelista"/>
        <w:numPr>
          <w:ilvl w:val="0"/>
          <w:numId w:val="17"/>
        </w:numPr>
        <w:spacing w:line="360" w:lineRule="auto"/>
        <w:jc w:val="both"/>
        <w:rPr>
          <w:rFonts w:ascii="Arial" w:hAnsi="Arial" w:cs="Arial"/>
          <w:lang w:val="es-419"/>
        </w:rPr>
      </w:pPr>
      <w:r w:rsidRPr="00E80350">
        <w:rPr>
          <w:rFonts w:ascii="Arial" w:hAnsi="Arial" w:cs="Arial"/>
          <w:lang w:val="es-419"/>
        </w:rPr>
        <w:t>Salas Ramírez B, Montero Brenes F, Alfaro Murillo G. Trastornos hipertensivos del embarazo: comparación entre la guía de la Caja Costarricense del Seguro Social del 2009 y las recomendaciones de</w:t>
      </w:r>
      <w:r>
        <w:rPr>
          <w:rFonts w:ascii="Arial" w:hAnsi="Arial" w:cs="Arial"/>
          <w:lang w:val="es-419"/>
        </w:rPr>
        <w:t xml:space="preserve"> </w:t>
      </w:r>
      <w:r w:rsidRPr="00E80350">
        <w:rPr>
          <w:rFonts w:ascii="Arial" w:hAnsi="Arial" w:cs="Arial"/>
          <w:lang w:val="es-419"/>
        </w:rPr>
        <w:t>la Asociación de Ginecología Obstetricia del 2019</w:t>
      </w:r>
      <w:r>
        <w:rPr>
          <w:rFonts w:ascii="Arial" w:hAnsi="Arial" w:cs="Arial"/>
          <w:lang w:val="es-419"/>
        </w:rPr>
        <w:t xml:space="preserve">. </w:t>
      </w:r>
      <w:r w:rsidRPr="00E80350">
        <w:rPr>
          <w:rFonts w:ascii="Arial" w:hAnsi="Arial" w:cs="Arial"/>
          <w:lang w:val="es-419"/>
        </w:rPr>
        <w:t>Revista Médica Sinergia [Internet]. 20</w:t>
      </w:r>
      <w:r>
        <w:rPr>
          <w:rFonts w:ascii="Arial" w:hAnsi="Arial" w:cs="Arial"/>
          <w:lang w:val="es-419"/>
        </w:rPr>
        <w:t xml:space="preserve">20 </w:t>
      </w:r>
      <w:r w:rsidRPr="00E80350">
        <w:rPr>
          <w:rFonts w:ascii="Arial" w:hAnsi="Arial" w:cs="Arial"/>
          <w:lang w:val="es-419"/>
        </w:rPr>
        <w:t>[citado</w:t>
      </w:r>
      <w:r>
        <w:rPr>
          <w:rFonts w:ascii="Arial" w:hAnsi="Arial" w:cs="Arial"/>
          <w:lang w:val="es-419"/>
        </w:rPr>
        <w:t xml:space="preserve"> 0</w:t>
      </w:r>
      <w:r w:rsidRPr="004D62CC">
        <w:rPr>
          <w:rFonts w:ascii="Arial" w:hAnsi="Arial" w:cs="Arial"/>
          <w:lang w:val="es-419"/>
        </w:rPr>
        <w:t>8 Oct 2022</w:t>
      </w:r>
      <w:r w:rsidRPr="00E80350">
        <w:rPr>
          <w:rFonts w:ascii="Arial" w:hAnsi="Arial" w:cs="Arial"/>
          <w:lang w:val="es-419"/>
        </w:rPr>
        <w:t>]</w:t>
      </w:r>
      <w:r>
        <w:rPr>
          <w:rFonts w:ascii="Arial" w:hAnsi="Arial" w:cs="Arial"/>
          <w:lang w:val="es-419"/>
        </w:rPr>
        <w:t>; 5</w:t>
      </w:r>
      <w:r w:rsidRPr="00E80350">
        <w:rPr>
          <w:rFonts w:ascii="Arial" w:hAnsi="Arial" w:cs="Arial"/>
          <w:lang w:val="es-419"/>
        </w:rPr>
        <w:t>(7)</w:t>
      </w:r>
      <w:r>
        <w:rPr>
          <w:rFonts w:ascii="Arial" w:hAnsi="Arial" w:cs="Arial"/>
          <w:lang w:val="es-419"/>
        </w:rPr>
        <w:t xml:space="preserve">: e532. </w:t>
      </w:r>
      <w:r w:rsidRPr="00E80350">
        <w:rPr>
          <w:rFonts w:ascii="Arial" w:hAnsi="Arial" w:cs="Arial"/>
          <w:lang w:val="es-419"/>
        </w:rPr>
        <w:t>Disponible en:</w:t>
      </w:r>
      <w:r>
        <w:rPr>
          <w:rFonts w:ascii="Arial" w:hAnsi="Arial" w:cs="Arial"/>
          <w:lang w:val="es-419"/>
        </w:rPr>
        <w:t xml:space="preserve"> </w:t>
      </w:r>
      <w:hyperlink r:id="rId27" w:history="1">
        <w:r w:rsidRPr="006D7D23">
          <w:rPr>
            <w:rStyle w:val="Hipervnculo"/>
            <w:rFonts w:ascii="Arial" w:hAnsi="Arial" w:cs="Arial"/>
            <w:lang w:val="es-419"/>
          </w:rPr>
          <w:t>https://www.medigraphic.com/pdfs/sinergia/rms-2020/rms207e.pdf</w:t>
        </w:r>
      </w:hyperlink>
      <w:r>
        <w:rPr>
          <w:rFonts w:ascii="Arial" w:hAnsi="Arial" w:cs="Arial"/>
          <w:lang w:val="es-419"/>
        </w:rPr>
        <w:t xml:space="preserve"> </w:t>
      </w:r>
    </w:p>
    <w:p w14:paraId="58C79138" w14:textId="77777777" w:rsidR="00AA554C" w:rsidRDefault="00AA554C" w:rsidP="00AA554C">
      <w:pPr>
        <w:pStyle w:val="Prrafodelista"/>
        <w:numPr>
          <w:ilvl w:val="0"/>
          <w:numId w:val="17"/>
        </w:numPr>
        <w:spacing w:line="360" w:lineRule="auto"/>
        <w:jc w:val="both"/>
        <w:rPr>
          <w:rFonts w:ascii="Arial" w:hAnsi="Arial" w:cs="Arial"/>
          <w:lang w:val="es-419"/>
        </w:rPr>
      </w:pPr>
      <w:r w:rsidRPr="00E80350">
        <w:rPr>
          <w:rFonts w:ascii="Arial" w:hAnsi="Arial" w:cs="Arial"/>
          <w:lang w:val="es-419"/>
        </w:rPr>
        <w:t>Fernández González EM, Figueroa Oliva DA. Tabaquismo y su relación con las enfermedades cardiovasculares. Rev haban cienc méd</w:t>
      </w:r>
      <w:r>
        <w:rPr>
          <w:rFonts w:ascii="Arial" w:hAnsi="Arial" w:cs="Arial"/>
          <w:lang w:val="es-419"/>
        </w:rPr>
        <w:t xml:space="preserve"> </w:t>
      </w:r>
      <w:r w:rsidRPr="00E80350">
        <w:rPr>
          <w:rFonts w:ascii="Arial" w:hAnsi="Arial" w:cs="Arial"/>
          <w:lang w:val="es-419"/>
        </w:rPr>
        <w:t>[Internet]. 2018</w:t>
      </w:r>
      <w:r>
        <w:rPr>
          <w:rFonts w:ascii="Arial" w:hAnsi="Arial" w:cs="Arial"/>
          <w:lang w:val="es-419"/>
        </w:rPr>
        <w:t xml:space="preserve"> </w:t>
      </w:r>
      <w:r w:rsidRPr="00E80350">
        <w:rPr>
          <w:rFonts w:ascii="Arial" w:hAnsi="Arial" w:cs="Arial"/>
          <w:lang w:val="es-419"/>
        </w:rPr>
        <w:t>[citado</w:t>
      </w:r>
      <w:r>
        <w:rPr>
          <w:rFonts w:ascii="Arial" w:hAnsi="Arial" w:cs="Arial"/>
          <w:lang w:val="es-419"/>
        </w:rPr>
        <w:t xml:space="preserve"> 0</w:t>
      </w:r>
      <w:r w:rsidRPr="004D62CC">
        <w:rPr>
          <w:rFonts w:ascii="Arial" w:hAnsi="Arial" w:cs="Arial"/>
          <w:lang w:val="es-419"/>
        </w:rPr>
        <w:t>8 Oct 2022</w:t>
      </w:r>
      <w:r w:rsidRPr="00E80350">
        <w:rPr>
          <w:rFonts w:ascii="Arial" w:hAnsi="Arial" w:cs="Arial"/>
          <w:lang w:val="es-419"/>
        </w:rPr>
        <w:t>]</w:t>
      </w:r>
      <w:r>
        <w:rPr>
          <w:rFonts w:ascii="Arial" w:hAnsi="Arial" w:cs="Arial"/>
          <w:lang w:val="es-419"/>
        </w:rPr>
        <w:t>; 17(</w:t>
      </w:r>
      <w:r w:rsidRPr="00E80350">
        <w:rPr>
          <w:rFonts w:ascii="Arial" w:hAnsi="Arial" w:cs="Arial"/>
          <w:lang w:val="es-419"/>
        </w:rPr>
        <w:t xml:space="preserve">2): 225-235. Disponible en: </w:t>
      </w:r>
      <w:hyperlink r:id="rId28" w:history="1">
        <w:r w:rsidRPr="006D7D23">
          <w:rPr>
            <w:rStyle w:val="Hipervnculo"/>
            <w:rFonts w:ascii="Arial" w:hAnsi="Arial" w:cs="Arial"/>
            <w:lang w:val="es-419"/>
          </w:rPr>
          <w:t>http://scielo.sld.cu/scielo.php?script=sci_arttext&amp;pid=S1729-519X2018000200008&amp;lng=es</w:t>
        </w:r>
      </w:hyperlink>
      <w:r w:rsidRPr="00E80350">
        <w:rPr>
          <w:rFonts w:ascii="Arial" w:hAnsi="Arial" w:cs="Arial"/>
          <w:lang w:val="es-419"/>
        </w:rPr>
        <w:t>.</w:t>
      </w:r>
      <w:r>
        <w:rPr>
          <w:rFonts w:ascii="Arial" w:hAnsi="Arial" w:cs="Arial"/>
          <w:lang w:val="es-419"/>
        </w:rPr>
        <w:t xml:space="preserve"> </w:t>
      </w:r>
    </w:p>
    <w:p w14:paraId="7B1AE75C" w14:textId="77777777" w:rsidR="00AA554C" w:rsidRDefault="00AA554C" w:rsidP="00AA554C">
      <w:pPr>
        <w:pStyle w:val="Prrafodelista"/>
        <w:numPr>
          <w:ilvl w:val="0"/>
          <w:numId w:val="17"/>
        </w:numPr>
        <w:spacing w:line="360" w:lineRule="auto"/>
        <w:jc w:val="both"/>
        <w:rPr>
          <w:rFonts w:ascii="Arial" w:hAnsi="Arial" w:cs="Arial"/>
          <w:lang w:val="es-419"/>
        </w:rPr>
      </w:pPr>
      <w:r w:rsidRPr="009930C2">
        <w:rPr>
          <w:rFonts w:ascii="Arial" w:hAnsi="Arial" w:cs="Arial"/>
          <w:lang w:val="es-419"/>
        </w:rPr>
        <w:t>Chimbo Oyaque CE, Mariño Tapia ME, Chimbo Oyaque TA, Caicedo Torres CE. Factores de riesgo y predictores de preeclampsia: una mirada al futuro</w:t>
      </w:r>
      <w:r>
        <w:rPr>
          <w:rFonts w:ascii="Arial" w:hAnsi="Arial" w:cs="Arial"/>
          <w:lang w:val="es-419"/>
        </w:rPr>
        <w:t xml:space="preserve">. </w:t>
      </w:r>
      <w:r w:rsidRPr="009930C2">
        <w:rPr>
          <w:rFonts w:ascii="Arial" w:hAnsi="Arial" w:cs="Arial"/>
          <w:lang w:val="es-419"/>
        </w:rPr>
        <w:t xml:space="preserve">Revista </w:t>
      </w:r>
      <w:r>
        <w:rPr>
          <w:rFonts w:ascii="Arial" w:hAnsi="Arial" w:cs="Arial"/>
          <w:lang w:val="es-419"/>
        </w:rPr>
        <w:t xml:space="preserve">Latinoamericana de Hipertensión </w:t>
      </w:r>
      <w:r w:rsidRPr="00E80350">
        <w:rPr>
          <w:rFonts w:ascii="Arial" w:hAnsi="Arial" w:cs="Arial"/>
          <w:lang w:val="es-419"/>
        </w:rPr>
        <w:t>[Internet]. 2018</w:t>
      </w:r>
      <w:r>
        <w:rPr>
          <w:rFonts w:ascii="Arial" w:hAnsi="Arial" w:cs="Arial"/>
          <w:lang w:val="es-419"/>
        </w:rPr>
        <w:t xml:space="preserve"> </w:t>
      </w:r>
      <w:r w:rsidRPr="00E80350">
        <w:rPr>
          <w:rFonts w:ascii="Arial" w:hAnsi="Arial" w:cs="Arial"/>
          <w:lang w:val="es-419"/>
        </w:rPr>
        <w:t>[citado</w:t>
      </w:r>
      <w:r>
        <w:rPr>
          <w:rFonts w:ascii="Arial" w:hAnsi="Arial" w:cs="Arial"/>
          <w:lang w:val="es-419"/>
        </w:rPr>
        <w:t xml:space="preserve"> 0</w:t>
      </w:r>
      <w:r w:rsidRPr="004D62CC">
        <w:rPr>
          <w:rFonts w:ascii="Arial" w:hAnsi="Arial" w:cs="Arial"/>
          <w:lang w:val="es-419"/>
        </w:rPr>
        <w:t>8 Oct 2022</w:t>
      </w:r>
      <w:r w:rsidRPr="00E80350">
        <w:rPr>
          <w:rFonts w:ascii="Arial" w:hAnsi="Arial" w:cs="Arial"/>
          <w:lang w:val="es-419"/>
        </w:rPr>
        <w:t>]</w:t>
      </w:r>
      <w:r>
        <w:rPr>
          <w:rFonts w:ascii="Arial" w:hAnsi="Arial" w:cs="Arial"/>
          <w:lang w:val="es-419"/>
        </w:rPr>
        <w:t xml:space="preserve">; </w:t>
      </w:r>
      <w:r w:rsidRPr="009930C2">
        <w:rPr>
          <w:rFonts w:ascii="Arial" w:hAnsi="Arial" w:cs="Arial"/>
          <w:lang w:val="es-419"/>
        </w:rPr>
        <w:t>13</w:t>
      </w:r>
      <w:r>
        <w:rPr>
          <w:rFonts w:ascii="Arial" w:hAnsi="Arial" w:cs="Arial"/>
          <w:lang w:val="es-419"/>
        </w:rPr>
        <w:t>(</w:t>
      </w:r>
      <w:r w:rsidRPr="009930C2">
        <w:rPr>
          <w:rFonts w:ascii="Arial" w:hAnsi="Arial" w:cs="Arial"/>
          <w:lang w:val="es-419"/>
        </w:rPr>
        <w:t>1</w:t>
      </w:r>
      <w:r>
        <w:rPr>
          <w:rFonts w:ascii="Arial" w:hAnsi="Arial" w:cs="Arial"/>
          <w:lang w:val="es-419"/>
        </w:rPr>
        <w:t>):</w:t>
      </w:r>
      <w:r w:rsidRPr="009930C2">
        <w:rPr>
          <w:rFonts w:ascii="Arial" w:hAnsi="Arial" w:cs="Arial"/>
          <w:lang w:val="es-419"/>
        </w:rPr>
        <w:t xml:space="preserve"> 6-12</w:t>
      </w:r>
      <w:r>
        <w:rPr>
          <w:rFonts w:ascii="Arial" w:hAnsi="Arial" w:cs="Arial"/>
          <w:lang w:val="es-419"/>
        </w:rPr>
        <w:t xml:space="preserve">. </w:t>
      </w:r>
      <w:r w:rsidRPr="00E80350">
        <w:rPr>
          <w:rFonts w:ascii="Arial" w:hAnsi="Arial" w:cs="Arial"/>
          <w:lang w:val="es-419"/>
        </w:rPr>
        <w:t>Disponible en:</w:t>
      </w:r>
      <w:r>
        <w:rPr>
          <w:rFonts w:ascii="Arial" w:hAnsi="Arial" w:cs="Arial"/>
          <w:lang w:val="es-419"/>
        </w:rPr>
        <w:t xml:space="preserve"> </w:t>
      </w:r>
      <w:hyperlink r:id="rId29" w:history="1">
        <w:r w:rsidRPr="006D7D23">
          <w:rPr>
            <w:rStyle w:val="Hipervnculo"/>
            <w:rFonts w:ascii="Arial" w:hAnsi="Arial" w:cs="Arial"/>
            <w:lang w:val="es-419"/>
          </w:rPr>
          <w:t>https://www.redalyc.org/journal/1702/170263333002/movil/</w:t>
        </w:r>
      </w:hyperlink>
      <w:r>
        <w:rPr>
          <w:rFonts w:ascii="Arial" w:hAnsi="Arial" w:cs="Arial"/>
          <w:lang w:val="es-419"/>
        </w:rPr>
        <w:t xml:space="preserve"> </w:t>
      </w:r>
    </w:p>
    <w:p w14:paraId="522AA257" w14:textId="77777777" w:rsidR="00AA554C" w:rsidRDefault="00AA554C" w:rsidP="00AA554C">
      <w:pPr>
        <w:pStyle w:val="Prrafodelista"/>
        <w:numPr>
          <w:ilvl w:val="0"/>
          <w:numId w:val="17"/>
        </w:numPr>
        <w:spacing w:line="360" w:lineRule="auto"/>
        <w:jc w:val="both"/>
        <w:rPr>
          <w:rFonts w:ascii="Arial" w:hAnsi="Arial" w:cs="Arial"/>
          <w:lang w:val="es-419"/>
        </w:rPr>
      </w:pPr>
      <w:r w:rsidRPr="00343FDF">
        <w:rPr>
          <w:rFonts w:ascii="Arial" w:hAnsi="Arial" w:cs="Arial"/>
          <w:lang w:val="es-419"/>
        </w:rPr>
        <w:t xml:space="preserve">Morgan-Ortiz F, Calderón-Lara SA, Martínez-Félix JI, González-Beltrán A, Quevedo-Castro E. Factores de riesgo asociados con preeclampsia: estudio de </w:t>
      </w:r>
      <w:r w:rsidRPr="00343FDF">
        <w:rPr>
          <w:rFonts w:ascii="Arial" w:hAnsi="Arial" w:cs="Arial"/>
          <w:lang w:val="es-419"/>
        </w:rPr>
        <w:lastRenderedPageBreak/>
        <w:t>casos y controles</w:t>
      </w:r>
      <w:r>
        <w:rPr>
          <w:rFonts w:ascii="Arial" w:hAnsi="Arial" w:cs="Arial"/>
          <w:lang w:val="es-419"/>
        </w:rPr>
        <w:t xml:space="preserve">. </w:t>
      </w:r>
      <w:r w:rsidRPr="00343FDF">
        <w:rPr>
          <w:rFonts w:ascii="Arial" w:hAnsi="Arial" w:cs="Arial"/>
          <w:lang w:val="es-419"/>
        </w:rPr>
        <w:t xml:space="preserve">Ginecol Obstet Mex </w:t>
      </w:r>
      <w:r>
        <w:rPr>
          <w:rFonts w:ascii="Arial" w:hAnsi="Arial" w:cs="Arial"/>
          <w:lang w:val="es-419"/>
        </w:rPr>
        <w:t xml:space="preserve">[Internet]. 2010 </w:t>
      </w:r>
      <w:r w:rsidRPr="00E80350">
        <w:rPr>
          <w:rFonts w:ascii="Arial" w:hAnsi="Arial" w:cs="Arial"/>
          <w:lang w:val="es-419"/>
        </w:rPr>
        <w:t>[citado</w:t>
      </w:r>
      <w:r>
        <w:rPr>
          <w:rFonts w:ascii="Arial" w:hAnsi="Arial" w:cs="Arial"/>
          <w:lang w:val="es-419"/>
        </w:rPr>
        <w:t xml:space="preserve"> 0</w:t>
      </w:r>
      <w:r w:rsidRPr="004D62CC">
        <w:rPr>
          <w:rFonts w:ascii="Arial" w:hAnsi="Arial" w:cs="Arial"/>
          <w:lang w:val="es-419"/>
        </w:rPr>
        <w:t>8 Oct 2022</w:t>
      </w:r>
      <w:r w:rsidRPr="00E80350">
        <w:rPr>
          <w:rFonts w:ascii="Arial" w:hAnsi="Arial" w:cs="Arial"/>
          <w:lang w:val="es-419"/>
        </w:rPr>
        <w:t>]</w:t>
      </w:r>
      <w:r w:rsidRPr="00343FDF">
        <w:rPr>
          <w:rFonts w:ascii="Arial" w:hAnsi="Arial" w:cs="Arial"/>
          <w:lang w:val="es-419"/>
        </w:rPr>
        <w:t>;</w:t>
      </w:r>
      <w:r>
        <w:rPr>
          <w:rFonts w:ascii="Arial" w:hAnsi="Arial" w:cs="Arial"/>
          <w:lang w:val="es-419"/>
        </w:rPr>
        <w:t xml:space="preserve"> </w:t>
      </w:r>
      <w:r w:rsidRPr="00343FDF">
        <w:rPr>
          <w:rFonts w:ascii="Arial" w:hAnsi="Arial" w:cs="Arial"/>
          <w:lang w:val="es-419"/>
        </w:rPr>
        <w:t>78(3):</w:t>
      </w:r>
      <w:r>
        <w:rPr>
          <w:rFonts w:ascii="Arial" w:hAnsi="Arial" w:cs="Arial"/>
          <w:lang w:val="es-419"/>
        </w:rPr>
        <w:t xml:space="preserve"> </w:t>
      </w:r>
      <w:r w:rsidRPr="00343FDF">
        <w:rPr>
          <w:rFonts w:ascii="Arial" w:hAnsi="Arial" w:cs="Arial"/>
          <w:lang w:val="es-419"/>
        </w:rPr>
        <w:t>153-159</w:t>
      </w:r>
      <w:r>
        <w:rPr>
          <w:rFonts w:ascii="Arial" w:hAnsi="Arial" w:cs="Arial"/>
          <w:lang w:val="es-419"/>
        </w:rPr>
        <w:t xml:space="preserve">. </w:t>
      </w:r>
      <w:r w:rsidRPr="00E80350">
        <w:rPr>
          <w:rFonts w:ascii="Arial" w:hAnsi="Arial" w:cs="Arial"/>
          <w:lang w:val="es-419"/>
        </w:rPr>
        <w:t>Disponible en:</w:t>
      </w:r>
      <w:r>
        <w:rPr>
          <w:rFonts w:ascii="Arial" w:hAnsi="Arial" w:cs="Arial"/>
          <w:lang w:val="es-419"/>
        </w:rPr>
        <w:t xml:space="preserve"> </w:t>
      </w:r>
      <w:hyperlink r:id="rId30" w:history="1">
        <w:r w:rsidRPr="006D7D23">
          <w:rPr>
            <w:rStyle w:val="Hipervnculo"/>
            <w:rFonts w:ascii="Arial" w:hAnsi="Arial" w:cs="Arial"/>
            <w:lang w:val="es-419"/>
          </w:rPr>
          <w:t>https://www.medigraphic.com/pdfs/ginobsmex/gom-2010/gom103b.pdf</w:t>
        </w:r>
      </w:hyperlink>
      <w:r>
        <w:rPr>
          <w:rFonts w:ascii="Arial" w:hAnsi="Arial" w:cs="Arial"/>
          <w:lang w:val="es-419"/>
        </w:rPr>
        <w:t xml:space="preserve"> </w:t>
      </w:r>
    </w:p>
    <w:p w14:paraId="48A2CF6D" w14:textId="77777777" w:rsidR="00AA554C" w:rsidRPr="00D10DE9" w:rsidRDefault="00AA554C" w:rsidP="00AA554C">
      <w:pPr>
        <w:pStyle w:val="Prrafodelista"/>
        <w:numPr>
          <w:ilvl w:val="0"/>
          <w:numId w:val="17"/>
        </w:numPr>
        <w:spacing w:line="360" w:lineRule="auto"/>
        <w:jc w:val="both"/>
        <w:rPr>
          <w:rFonts w:ascii="Arial" w:hAnsi="Arial" w:cs="Arial"/>
          <w:lang w:val="en-US"/>
        </w:rPr>
      </w:pPr>
      <w:r w:rsidRPr="00FC5534">
        <w:rPr>
          <w:rFonts w:ascii="Arial" w:hAnsi="Arial" w:cs="Arial"/>
          <w:lang w:val="es-419"/>
        </w:rPr>
        <w:t>Fernández Calderón VE, Vélez Sandoval JL, Cabezas Bohórquez MM, Álvarez Toapanta JJ. Complicaciones</w:t>
      </w:r>
      <w:r>
        <w:rPr>
          <w:rFonts w:ascii="Arial" w:hAnsi="Arial" w:cs="Arial"/>
          <w:lang w:val="es-419"/>
        </w:rPr>
        <w:t xml:space="preserve"> </w:t>
      </w:r>
      <w:r w:rsidRPr="00FC5534">
        <w:rPr>
          <w:rFonts w:ascii="Arial" w:hAnsi="Arial" w:cs="Arial"/>
          <w:lang w:val="es-419"/>
        </w:rPr>
        <w:t>materno</w:t>
      </w:r>
      <w:r>
        <w:rPr>
          <w:rFonts w:ascii="Arial" w:hAnsi="Arial" w:cs="Arial"/>
          <w:lang w:val="es-419"/>
        </w:rPr>
        <w:t xml:space="preserve"> </w:t>
      </w:r>
      <w:r w:rsidRPr="00FC5534">
        <w:rPr>
          <w:rFonts w:ascii="Arial" w:hAnsi="Arial" w:cs="Arial"/>
          <w:lang w:val="es-419"/>
        </w:rPr>
        <w:t>fetales</w:t>
      </w:r>
      <w:r>
        <w:rPr>
          <w:rFonts w:ascii="Arial" w:hAnsi="Arial" w:cs="Arial"/>
          <w:lang w:val="es-419"/>
        </w:rPr>
        <w:t xml:space="preserve"> </w:t>
      </w:r>
      <w:r w:rsidRPr="00FC5534">
        <w:rPr>
          <w:rFonts w:ascii="Arial" w:hAnsi="Arial" w:cs="Arial"/>
          <w:lang w:val="es-419"/>
        </w:rPr>
        <w:t>y factores de riesgo en gestantes con ruptura</w:t>
      </w:r>
      <w:r>
        <w:rPr>
          <w:rFonts w:ascii="Arial" w:hAnsi="Arial" w:cs="Arial"/>
          <w:lang w:val="es-419"/>
        </w:rPr>
        <w:t xml:space="preserve"> </w:t>
      </w:r>
      <w:r w:rsidRPr="00FC5534">
        <w:rPr>
          <w:rFonts w:ascii="Arial" w:hAnsi="Arial" w:cs="Arial"/>
          <w:lang w:val="es-419"/>
        </w:rPr>
        <w:t>prematura</w:t>
      </w:r>
      <w:r>
        <w:rPr>
          <w:rFonts w:ascii="Arial" w:hAnsi="Arial" w:cs="Arial"/>
          <w:lang w:val="es-419"/>
        </w:rPr>
        <w:t xml:space="preserve"> </w:t>
      </w:r>
      <w:r w:rsidRPr="00FC5534">
        <w:rPr>
          <w:rFonts w:ascii="Arial" w:hAnsi="Arial" w:cs="Arial"/>
          <w:lang w:val="es-419"/>
        </w:rPr>
        <w:t>de</w:t>
      </w:r>
      <w:r>
        <w:rPr>
          <w:rFonts w:ascii="Arial" w:hAnsi="Arial" w:cs="Arial"/>
          <w:lang w:val="es-419"/>
        </w:rPr>
        <w:t xml:space="preserve"> </w:t>
      </w:r>
      <w:r w:rsidRPr="00FC5534">
        <w:rPr>
          <w:rFonts w:ascii="Arial" w:hAnsi="Arial" w:cs="Arial"/>
          <w:lang w:val="es-419"/>
        </w:rPr>
        <w:t>membranas en un hospital de Guayaquil</w:t>
      </w:r>
      <w:r>
        <w:rPr>
          <w:rFonts w:ascii="Arial" w:hAnsi="Arial" w:cs="Arial"/>
          <w:lang w:val="es-419"/>
        </w:rPr>
        <w:t xml:space="preserve">. </w:t>
      </w:r>
      <w:r w:rsidRPr="00AA554C">
        <w:rPr>
          <w:rFonts w:ascii="Arial" w:hAnsi="Arial" w:cs="Arial"/>
          <w:lang w:val="en-US"/>
        </w:rPr>
        <w:t xml:space="preserve">Journal of American Health [Internet]. 2022 [citado 08 Oct 2022]; 5(1): [aprox. 13 p.]. </w:t>
      </w:r>
      <w:r w:rsidRPr="00D10DE9">
        <w:rPr>
          <w:rFonts w:ascii="Arial" w:hAnsi="Arial" w:cs="Arial"/>
          <w:lang w:val="en-US"/>
        </w:rPr>
        <w:t xml:space="preserve">Disponible en: </w:t>
      </w:r>
      <w:hyperlink r:id="rId31" w:history="1">
        <w:r w:rsidRPr="00D10DE9">
          <w:rPr>
            <w:rStyle w:val="Hipervnculo"/>
            <w:rFonts w:ascii="Arial" w:hAnsi="Arial" w:cs="Arial"/>
            <w:lang w:val="en-US"/>
          </w:rPr>
          <w:t>https://www.jah-journal.com/index.php/jah/article/view/121/240</w:t>
        </w:r>
      </w:hyperlink>
      <w:r w:rsidRPr="00D10DE9">
        <w:rPr>
          <w:rFonts w:ascii="Arial" w:hAnsi="Arial" w:cs="Arial"/>
          <w:lang w:val="en-US"/>
        </w:rPr>
        <w:t xml:space="preserve"> </w:t>
      </w:r>
    </w:p>
    <w:p w14:paraId="28FC710D" w14:textId="77777777" w:rsidR="00AA554C" w:rsidRDefault="00AA554C" w:rsidP="00AA554C">
      <w:pPr>
        <w:pStyle w:val="Prrafodelista"/>
        <w:numPr>
          <w:ilvl w:val="0"/>
          <w:numId w:val="17"/>
        </w:numPr>
        <w:spacing w:line="360" w:lineRule="auto"/>
        <w:jc w:val="both"/>
        <w:rPr>
          <w:rFonts w:ascii="Arial" w:hAnsi="Arial" w:cs="Arial"/>
          <w:lang w:val="es-419"/>
        </w:rPr>
      </w:pPr>
      <w:r w:rsidRPr="00EF7BEA">
        <w:rPr>
          <w:rFonts w:ascii="Arial" w:hAnsi="Arial" w:cs="Arial"/>
          <w:lang w:val="es-419"/>
        </w:rPr>
        <w:t>Borja Torres RA, Mora Euvin KE, Ramírez López GL, Albán Estrada</w:t>
      </w:r>
      <w:r>
        <w:rPr>
          <w:rFonts w:ascii="Arial" w:hAnsi="Arial" w:cs="Arial"/>
          <w:lang w:val="es-419"/>
        </w:rPr>
        <w:t xml:space="preserve"> EC. </w:t>
      </w:r>
      <w:r w:rsidRPr="00EF7BEA">
        <w:rPr>
          <w:rFonts w:ascii="Arial" w:hAnsi="Arial" w:cs="Arial"/>
          <w:lang w:val="es-419"/>
        </w:rPr>
        <w:t>Incidencia de la ruptura prematura de membrana en adolescentes embarazadas</w:t>
      </w:r>
      <w:r>
        <w:rPr>
          <w:rFonts w:ascii="Arial" w:hAnsi="Arial" w:cs="Arial"/>
          <w:lang w:val="es-419"/>
        </w:rPr>
        <w:t xml:space="preserve">. </w:t>
      </w:r>
      <w:r w:rsidRPr="00EF7BEA">
        <w:rPr>
          <w:rFonts w:ascii="Arial" w:hAnsi="Arial" w:cs="Arial"/>
          <w:lang w:val="es-419"/>
        </w:rPr>
        <w:t>Revista Científica de Investigación actualización del mundo de las Ciencias</w:t>
      </w:r>
      <w:r>
        <w:rPr>
          <w:rFonts w:ascii="Arial" w:hAnsi="Arial" w:cs="Arial"/>
          <w:lang w:val="es-419"/>
        </w:rPr>
        <w:t xml:space="preserve"> </w:t>
      </w:r>
      <w:r w:rsidRPr="00EF7BEA">
        <w:rPr>
          <w:rFonts w:ascii="Arial" w:hAnsi="Arial" w:cs="Arial"/>
          <w:lang w:val="es-419"/>
        </w:rPr>
        <w:t xml:space="preserve">[Internet]. 2018 [citado </w:t>
      </w:r>
      <w:r>
        <w:rPr>
          <w:rFonts w:ascii="Arial" w:hAnsi="Arial" w:cs="Arial"/>
          <w:lang w:val="es-419"/>
        </w:rPr>
        <w:t>0</w:t>
      </w:r>
      <w:r w:rsidRPr="00EF7BEA">
        <w:rPr>
          <w:rFonts w:ascii="Arial" w:hAnsi="Arial" w:cs="Arial"/>
          <w:lang w:val="es-419"/>
        </w:rPr>
        <w:t xml:space="preserve">8 Oct 2022]; 3(1): 328-352. </w:t>
      </w:r>
      <w:r w:rsidRPr="00FC5534">
        <w:rPr>
          <w:rFonts w:ascii="Arial" w:hAnsi="Arial" w:cs="Arial"/>
          <w:lang w:val="es-419"/>
        </w:rPr>
        <w:t>Disponible en:</w:t>
      </w:r>
      <w:r>
        <w:rPr>
          <w:rFonts w:ascii="Arial" w:hAnsi="Arial" w:cs="Arial"/>
          <w:lang w:val="es-419"/>
        </w:rPr>
        <w:t xml:space="preserve"> </w:t>
      </w:r>
      <w:hyperlink r:id="rId32" w:history="1">
        <w:r w:rsidRPr="006D7D23">
          <w:rPr>
            <w:rStyle w:val="Hipervnculo"/>
            <w:rFonts w:ascii="Arial" w:hAnsi="Arial" w:cs="Arial"/>
            <w:lang w:val="es-419"/>
          </w:rPr>
          <w:t>http://reciamuc.com/index.php/RECIAMUC/article/view/238</w:t>
        </w:r>
      </w:hyperlink>
      <w:r>
        <w:rPr>
          <w:rFonts w:ascii="Arial" w:hAnsi="Arial" w:cs="Arial"/>
          <w:lang w:val="es-419"/>
        </w:rPr>
        <w:t xml:space="preserve"> </w:t>
      </w:r>
    </w:p>
    <w:p w14:paraId="7789BB23" w14:textId="77777777" w:rsidR="00AA554C" w:rsidRDefault="00AA554C" w:rsidP="00AA554C">
      <w:pPr>
        <w:pStyle w:val="Prrafodelista"/>
        <w:numPr>
          <w:ilvl w:val="0"/>
          <w:numId w:val="17"/>
        </w:numPr>
        <w:spacing w:line="360" w:lineRule="auto"/>
        <w:jc w:val="both"/>
        <w:rPr>
          <w:rFonts w:ascii="Arial" w:hAnsi="Arial" w:cs="Arial"/>
          <w:lang w:val="es-419"/>
        </w:rPr>
      </w:pPr>
      <w:r w:rsidRPr="002E3B3B">
        <w:rPr>
          <w:rFonts w:ascii="Arial" w:hAnsi="Arial" w:cs="Arial"/>
          <w:lang w:val="es-419"/>
        </w:rPr>
        <w:t>Bermúdez-Rojas</w:t>
      </w:r>
      <w:r>
        <w:rPr>
          <w:rFonts w:ascii="Arial" w:hAnsi="Arial" w:cs="Arial"/>
          <w:lang w:val="es-419"/>
        </w:rPr>
        <w:t xml:space="preserve"> AK, </w:t>
      </w:r>
      <w:r w:rsidRPr="002E3B3B">
        <w:rPr>
          <w:rFonts w:ascii="Arial" w:hAnsi="Arial" w:cs="Arial"/>
          <w:lang w:val="es-419"/>
        </w:rPr>
        <w:t>Zambrano-Alarcón</w:t>
      </w:r>
      <w:r>
        <w:rPr>
          <w:rFonts w:ascii="Arial" w:hAnsi="Arial" w:cs="Arial"/>
          <w:lang w:val="es-419"/>
        </w:rPr>
        <w:t xml:space="preserve"> HE, </w:t>
      </w:r>
      <w:r w:rsidRPr="002E3B3B">
        <w:rPr>
          <w:rFonts w:ascii="Arial" w:hAnsi="Arial" w:cs="Arial"/>
          <w:lang w:val="es-419"/>
        </w:rPr>
        <w:t>Zarate-Reyes</w:t>
      </w:r>
      <w:r>
        <w:rPr>
          <w:rFonts w:ascii="Arial" w:hAnsi="Arial" w:cs="Arial"/>
          <w:lang w:val="es-419"/>
        </w:rPr>
        <w:t xml:space="preserve"> KD, </w:t>
      </w:r>
      <w:r w:rsidRPr="002E3B3B">
        <w:rPr>
          <w:rFonts w:ascii="Arial" w:hAnsi="Arial" w:cs="Arial"/>
          <w:lang w:val="es-419"/>
        </w:rPr>
        <w:t>Valdivieso-Álava</w:t>
      </w:r>
      <w:r>
        <w:rPr>
          <w:rFonts w:ascii="Arial" w:hAnsi="Arial" w:cs="Arial"/>
          <w:lang w:val="es-419"/>
        </w:rPr>
        <w:t xml:space="preserve"> FC. </w:t>
      </w:r>
      <w:r w:rsidRPr="002E3B3B">
        <w:rPr>
          <w:rFonts w:ascii="Arial" w:hAnsi="Arial" w:cs="Arial"/>
          <w:lang w:val="es-419"/>
        </w:rPr>
        <w:t>Causas y factores de riesgo en gestantes con placenta previa</w:t>
      </w:r>
      <w:r>
        <w:rPr>
          <w:rFonts w:ascii="Arial" w:hAnsi="Arial" w:cs="Arial"/>
          <w:lang w:val="es-419"/>
        </w:rPr>
        <w:t xml:space="preserve">. Dom. Cien </w:t>
      </w:r>
      <w:r w:rsidRPr="00EF7BEA">
        <w:rPr>
          <w:rFonts w:ascii="Arial" w:hAnsi="Arial" w:cs="Arial"/>
          <w:lang w:val="es-419"/>
        </w:rPr>
        <w:t>[Internet]. 20</w:t>
      </w:r>
      <w:r>
        <w:rPr>
          <w:rFonts w:ascii="Arial" w:hAnsi="Arial" w:cs="Arial"/>
          <w:lang w:val="es-419"/>
        </w:rPr>
        <w:t>2</w:t>
      </w:r>
      <w:r w:rsidRPr="00EF7BEA">
        <w:rPr>
          <w:rFonts w:ascii="Arial" w:hAnsi="Arial" w:cs="Arial"/>
          <w:lang w:val="es-419"/>
        </w:rPr>
        <w:t xml:space="preserve">1 [citado </w:t>
      </w:r>
      <w:r>
        <w:rPr>
          <w:rFonts w:ascii="Arial" w:hAnsi="Arial" w:cs="Arial"/>
          <w:lang w:val="es-419"/>
        </w:rPr>
        <w:t>0</w:t>
      </w:r>
      <w:r w:rsidRPr="00EF7BEA">
        <w:rPr>
          <w:rFonts w:ascii="Arial" w:hAnsi="Arial" w:cs="Arial"/>
          <w:lang w:val="es-419"/>
        </w:rPr>
        <w:t>8 Oct 2022];</w:t>
      </w:r>
      <w:r>
        <w:rPr>
          <w:rFonts w:ascii="Arial" w:hAnsi="Arial" w:cs="Arial"/>
          <w:lang w:val="es-419"/>
        </w:rPr>
        <w:t xml:space="preserve"> 7(4): </w:t>
      </w:r>
      <w:r w:rsidRPr="00132EEF">
        <w:rPr>
          <w:rFonts w:ascii="Arial" w:hAnsi="Arial" w:cs="Arial"/>
          <w:lang w:val="es-419"/>
        </w:rPr>
        <w:t>1587-1599</w:t>
      </w:r>
      <w:r>
        <w:rPr>
          <w:rFonts w:ascii="Arial" w:hAnsi="Arial" w:cs="Arial"/>
          <w:lang w:val="es-419"/>
        </w:rPr>
        <w:t xml:space="preserve">. </w:t>
      </w:r>
      <w:r w:rsidRPr="00FC5534">
        <w:rPr>
          <w:rFonts w:ascii="Arial" w:hAnsi="Arial" w:cs="Arial"/>
          <w:lang w:val="es-419"/>
        </w:rPr>
        <w:t>Disponible en:</w:t>
      </w:r>
      <w:r>
        <w:rPr>
          <w:rFonts w:ascii="Arial" w:hAnsi="Arial" w:cs="Arial"/>
          <w:lang w:val="es-419"/>
        </w:rPr>
        <w:t xml:space="preserve"> </w:t>
      </w:r>
      <w:hyperlink r:id="rId33" w:history="1">
        <w:r w:rsidRPr="006D7D23">
          <w:rPr>
            <w:rStyle w:val="Hipervnculo"/>
            <w:rFonts w:ascii="Arial" w:hAnsi="Arial" w:cs="Arial"/>
            <w:lang w:val="es-419"/>
          </w:rPr>
          <w:t>https://dominiodelasciencias.com/ojs/index.php/es/article/view/2188/4660</w:t>
        </w:r>
      </w:hyperlink>
      <w:r>
        <w:rPr>
          <w:rFonts w:ascii="Arial" w:hAnsi="Arial" w:cs="Arial"/>
          <w:lang w:val="es-419"/>
        </w:rPr>
        <w:t xml:space="preserve"> </w:t>
      </w:r>
    </w:p>
    <w:p w14:paraId="79DD2F7D" w14:textId="77777777" w:rsidR="00AA554C" w:rsidRDefault="00AA554C" w:rsidP="00AA554C">
      <w:pPr>
        <w:pStyle w:val="Prrafodelista"/>
        <w:numPr>
          <w:ilvl w:val="0"/>
          <w:numId w:val="17"/>
        </w:numPr>
        <w:spacing w:line="360" w:lineRule="auto"/>
        <w:jc w:val="both"/>
        <w:rPr>
          <w:rFonts w:ascii="Arial" w:hAnsi="Arial" w:cs="Arial"/>
          <w:lang w:val="es-419"/>
        </w:rPr>
      </w:pPr>
      <w:r w:rsidRPr="00132EEF">
        <w:rPr>
          <w:rFonts w:ascii="Arial" w:hAnsi="Arial" w:cs="Arial"/>
          <w:lang w:val="es-419"/>
        </w:rPr>
        <w:t>Liñayo-Chouza</w:t>
      </w:r>
      <w:r>
        <w:rPr>
          <w:rFonts w:ascii="Arial" w:hAnsi="Arial" w:cs="Arial"/>
          <w:lang w:val="es-419"/>
        </w:rPr>
        <w:t xml:space="preserve"> </w:t>
      </w:r>
      <w:r w:rsidRPr="00132EEF">
        <w:rPr>
          <w:rFonts w:ascii="Arial" w:hAnsi="Arial" w:cs="Arial"/>
          <w:lang w:val="es-419"/>
        </w:rPr>
        <w:t>J,</w:t>
      </w:r>
      <w:r>
        <w:rPr>
          <w:rFonts w:ascii="Arial" w:hAnsi="Arial" w:cs="Arial"/>
          <w:lang w:val="es-419"/>
        </w:rPr>
        <w:t xml:space="preserve"> </w:t>
      </w:r>
      <w:r w:rsidRPr="00132EEF">
        <w:rPr>
          <w:rFonts w:ascii="Arial" w:hAnsi="Arial" w:cs="Arial"/>
          <w:lang w:val="es-419"/>
        </w:rPr>
        <w:t>Álvarez-Silvares</w:t>
      </w:r>
      <w:r>
        <w:rPr>
          <w:rFonts w:ascii="Arial" w:hAnsi="Arial" w:cs="Arial"/>
          <w:lang w:val="es-419"/>
        </w:rPr>
        <w:t xml:space="preserve"> </w:t>
      </w:r>
      <w:r w:rsidRPr="00132EEF">
        <w:rPr>
          <w:rFonts w:ascii="Arial" w:hAnsi="Arial" w:cs="Arial"/>
          <w:lang w:val="es-419"/>
        </w:rPr>
        <w:t>E, Domínguez-Vigo</w:t>
      </w:r>
      <w:r>
        <w:rPr>
          <w:rFonts w:ascii="Arial" w:hAnsi="Arial" w:cs="Arial"/>
          <w:lang w:val="es-419"/>
        </w:rPr>
        <w:t xml:space="preserve"> </w:t>
      </w:r>
      <w:r w:rsidRPr="00132EEF">
        <w:rPr>
          <w:rFonts w:ascii="Arial" w:hAnsi="Arial" w:cs="Arial"/>
          <w:lang w:val="es-419"/>
        </w:rPr>
        <w:t>P,</w:t>
      </w:r>
      <w:r>
        <w:rPr>
          <w:rFonts w:ascii="Arial" w:hAnsi="Arial" w:cs="Arial"/>
          <w:lang w:val="es-419"/>
        </w:rPr>
        <w:t xml:space="preserve"> </w:t>
      </w:r>
      <w:r w:rsidRPr="00132EEF">
        <w:rPr>
          <w:rFonts w:ascii="Arial" w:hAnsi="Arial" w:cs="Arial"/>
          <w:lang w:val="es-419"/>
        </w:rPr>
        <w:t>Alves-Pérez</w:t>
      </w:r>
      <w:r>
        <w:rPr>
          <w:rFonts w:ascii="Arial" w:hAnsi="Arial" w:cs="Arial"/>
          <w:lang w:val="es-419"/>
        </w:rPr>
        <w:t xml:space="preserve"> </w:t>
      </w:r>
      <w:r w:rsidRPr="00132EEF">
        <w:rPr>
          <w:rFonts w:ascii="Arial" w:hAnsi="Arial" w:cs="Arial"/>
          <w:lang w:val="es-419"/>
        </w:rPr>
        <w:t xml:space="preserve">MT, Castro-Vilar L. Morbilidad y mortalidad a largo plazo en mujeres con antecedente de desprendimiento prematuro de placenta normoinserta. Ginecol Obstet Mex. </w:t>
      </w:r>
      <w:r w:rsidRPr="00EF7BEA">
        <w:rPr>
          <w:rFonts w:ascii="Arial" w:hAnsi="Arial" w:cs="Arial"/>
          <w:lang w:val="es-419"/>
        </w:rPr>
        <w:t>[Internet]. 201</w:t>
      </w:r>
      <w:r>
        <w:rPr>
          <w:rFonts w:ascii="Arial" w:hAnsi="Arial" w:cs="Arial"/>
          <w:lang w:val="es-419"/>
        </w:rPr>
        <w:t>9</w:t>
      </w:r>
      <w:r w:rsidRPr="00EF7BEA">
        <w:rPr>
          <w:rFonts w:ascii="Arial" w:hAnsi="Arial" w:cs="Arial"/>
          <w:lang w:val="es-419"/>
        </w:rPr>
        <w:t xml:space="preserve"> [citado </w:t>
      </w:r>
      <w:r>
        <w:rPr>
          <w:rFonts w:ascii="Arial" w:hAnsi="Arial" w:cs="Arial"/>
          <w:lang w:val="es-419"/>
        </w:rPr>
        <w:t>0</w:t>
      </w:r>
      <w:r w:rsidRPr="00EF7BEA">
        <w:rPr>
          <w:rFonts w:ascii="Arial" w:hAnsi="Arial" w:cs="Arial"/>
          <w:lang w:val="es-419"/>
        </w:rPr>
        <w:t>8 Oct 2022];</w:t>
      </w:r>
      <w:r>
        <w:rPr>
          <w:rFonts w:ascii="Arial" w:hAnsi="Arial" w:cs="Arial"/>
          <w:lang w:val="es-419"/>
        </w:rPr>
        <w:t xml:space="preserve"> </w:t>
      </w:r>
      <w:r w:rsidRPr="00132EEF">
        <w:rPr>
          <w:rFonts w:ascii="Arial" w:hAnsi="Arial" w:cs="Arial"/>
          <w:lang w:val="es-419"/>
        </w:rPr>
        <w:t>87(3):</w:t>
      </w:r>
      <w:r>
        <w:rPr>
          <w:rFonts w:ascii="Arial" w:hAnsi="Arial" w:cs="Arial"/>
          <w:lang w:val="es-419"/>
        </w:rPr>
        <w:t xml:space="preserve"> </w:t>
      </w:r>
      <w:r w:rsidRPr="00132EEF">
        <w:rPr>
          <w:rFonts w:ascii="Arial" w:hAnsi="Arial" w:cs="Arial"/>
          <w:lang w:val="es-419"/>
        </w:rPr>
        <w:t>167-176.</w:t>
      </w:r>
      <w:r>
        <w:rPr>
          <w:rFonts w:ascii="Arial" w:hAnsi="Arial" w:cs="Arial"/>
          <w:lang w:val="es-419"/>
        </w:rPr>
        <w:t xml:space="preserve"> </w:t>
      </w:r>
      <w:r w:rsidRPr="00FC5534">
        <w:rPr>
          <w:rFonts w:ascii="Arial" w:hAnsi="Arial" w:cs="Arial"/>
          <w:lang w:val="es-419"/>
        </w:rPr>
        <w:t>Disponible en:</w:t>
      </w:r>
      <w:r>
        <w:rPr>
          <w:rFonts w:ascii="Arial" w:hAnsi="Arial" w:cs="Arial"/>
          <w:lang w:val="es-419"/>
        </w:rPr>
        <w:t xml:space="preserve"> </w:t>
      </w:r>
      <w:hyperlink r:id="rId34" w:history="1">
        <w:r w:rsidRPr="006D7D23">
          <w:rPr>
            <w:rStyle w:val="Hipervnculo"/>
            <w:rFonts w:ascii="Arial" w:hAnsi="Arial" w:cs="Arial"/>
            <w:lang w:val="es-419"/>
          </w:rPr>
          <w:t>https://doi.org/10.24245/gom.v87i3.2656</w:t>
        </w:r>
      </w:hyperlink>
      <w:r>
        <w:rPr>
          <w:rFonts w:ascii="Arial" w:hAnsi="Arial" w:cs="Arial"/>
          <w:lang w:val="es-419"/>
        </w:rPr>
        <w:t xml:space="preserve"> </w:t>
      </w:r>
    </w:p>
    <w:p w14:paraId="3573BF54" w14:textId="77777777" w:rsidR="00AA554C" w:rsidRDefault="00AA554C" w:rsidP="00AA554C">
      <w:pPr>
        <w:pStyle w:val="Prrafodelista"/>
        <w:numPr>
          <w:ilvl w:val="0"/>
          <w:numId w:val="17"/>
        </w:numPr>
        <w:spacing w:line="360" w:lineRule="auto"/>
        <w:jc w:val="both"/>
        <w:rPr>
          <w:rFonts w:ascii="Arial" w:hAnsi="Arial" w:cs="Arial"/>
          <w:lang w:val="es-419"/>
        </w:rPr>
      </w:pPr>
      <w:r w:rsidRPr="00DE7AE7">
        <w:rPr>
          <w:rFonts w:ascii="Arial" w:hAnsi="Arial" w:cs="Arial"/>
          <w:lang w:val="es-419"/>
        </w:rPr>
        <w:t>Silva Oliveira</w:t>
      </w:r>
      <w:r>
        <w:rPr>
          <w:rFonts w:ascii="Arial" w:hAnsi="Arial" w:cs="Arial"/>
          <w:lang w:val="es-419"/>
        </w:rPr>
        <w:t xml:space="preserve"> MT, </w:t>
      </w:r>
      <w:r w:rsidRPr="00DE7AE7">
        <w:rPr>
          <w:rFonts w:ascii="Arial" w:hAnsi="Arial" w:cs="Arial"/>
          <w:lang w:val="es-419"/>
        </w:rPr>
        <w:t>Teixeira Oliveira</w:t>
      </w:r>
      <w:r>
        <w:rPr>
          <w:rFonts w:ascii="Arial" w:hAnsi="Arial" w:cs="Arial"/>
          <w:lang w:val="es-419"/>
        </w:rPr>
        <w:t xml:space="preserve"> CN, </w:t>
      </w:r>
      <w:r w:rsidRPr="00DE7AE7">
        <w:rPr>
          <w:rFonts w:ascii="Arial" w:hAnsi="Arial" w:cs="Arial"/>
          <w:lang w:val="es-419"/>
        </w:rPr>
        <w:t>Miranda Marques</w:t>
      </w:r>
      <w:r>
        <w:rPr>
          <w:rFonts w:ascii="Arial" w:hAnsi="Arial" w:cs="Arial"/>
          <w:lang w:val="es-419"/>
        </w:rPr>
        <w:t xml:space="preserve"> L, </w:t>
      </w:r>
      <w:r w:rsidRPr="00DE7AE7">
        <w:rPr>
          <w:rFonts w:ascii="Arial" w:hAnsi="Arial" w:cs="Arial"/>
          <w:lang w:val="es-419"/>
        </w:rPr>
        <w:t>Lima Souza</w:t>
      </w:r>
      <w:r>
        <w:rPr>
          <w:rFonts w:ascii="Arial" w:hAnsi="Arial" w:cs="Arial"/>
          <w:lang w:val="es-419"/>
        </w:rPr>
        <w:t xml:space="preserve"> C, </w:t>
      </w:r>
      <w:r w:rsidRPr="00DE7AE7">
        <w:rPr>
          <w:rFonts w:ascii="Arial" w:hAnsi="Arial" w:cs="Arial"/>
          <w:lang w:val="es-419"/>
        </w:rPr>
        <w:t>Vasconcelos Oliveira</w:t>
      </w:r>
      <w:r>
        <w:rPr>
          <w:rFonts w:ascii="Arial" w:hAnsi="Arial" w:cs="Arial"/>
          <w:lang w:val="es-419"/>
        </w:rPr>
        <w:t xml:space="preserve"> M. </w:t>
      </w:r>
      <w:r w:rsidRPr="00DE7AE7">
        <w:rPr>
          <w:rFonts w:ascii="Arial" w:hAnsi="Arial" w:cs="Arial"/>
          <w:lang w:val="es-419"/>
        </w:rPr>
        <w:t>Factors associated with spontaneous abortion: a systematic review</w:t>
      </w:r>
      <w:r>
        <w:rPr>
          <w:rFonts w:ascii="Arial" w:hAnsi="Arial" w:cs="Arial"/>
          <w:lang w:val="es-419"/>
        </w:rPr>
        <w:t xml:space="preserve">. </w:t>
      </w:r>
      <w:r w:rsidRPr="00DE7AE7">
        <w:rPr>
          <w:rFonts w:ascii="Arial" w:hAnsi="Arial" w:cs="Arial"/>
          <w:lang w:val="es-419"/>
        </w:rPr>
        <w:t>R</w:t>
      </w:r>
      <w:r>
        <w:rPr>
          <w:rFonts w:ascii="Arial" w:hAnsi="Arial" w:cs="Arial"/>
          <w:lang w:val="es-419"/>
        </w:rPr>
        <w:t xml:space="preserve">ev. Bras. Saúde Mater. Infant. </w:t>
      </w:r>
      <w:r w:rsidRPr="00EF7BEA">
        <w:rPr>
          <w:rFonts w:ascii="Arial" w:hAnsi="Arial" w:cs="Arial"/>
          <w:lang w:val="es-419"/>
        </w:rPr>
        <w:t>[Internet]. 20</w:t>
      </w:r>
      <w:r>
        <w:rPr>
          <w:rFonts w:ascii="Arial" w:hAnsi="Arial" w:cs="Arial"/>
          <w:lang w:val="es-419"/>
        </w:rPr>
        <w:t>20</w:t>
      </w:r>
      <w:r w:rsidRPr="00EF7BEA">
        <w:rPr>
          <w:rFonts w:ascii="Arial" w:hAnsi="Arial" w:cs="Arial"/>
          <w:lang w:val="es-419"/>
        </w:rPr>
        <w:t xml:space="preserve"> [citado </w:t>
      </w:r>
      <w:r>
        <w:rPr>
          <w:rFonts w:ascii="Arial" w:hAnsi="Arial" w:cs="Arial"/>
          <w:lang w:val="es-419"/>
        </w:rPr>
        <w:t>0</w:t>
      </w:r>
      <w:r w:rsidRPr="00EF7BEA">
        <w:rPr>
          <w:rFonts w:ascii="Arial" w:hAnsi="Arial" w:cs="Arial"/>
          <w:lang w:val="es-419"/>
        </w:rPr>
        <w:t>8 Oct 2022];</w:t>
      </w:r>
      <w:r>
        <w:rPr>
          <w:rFonts w:ascii="Arial" w:hAnsi="Arial" w:cs="Arial"/>
          <w:lang w:val="es-419"/>
        </w:rPr>
        <w:t xml:space="preserve"> </w:t>
      </w:r>
      <w:r w:rsidRPr="00DE7AE7">
        <w:rPr>
          <w:rFonts w:ascii="Arial" w:hAnsi="Arial" w:cs="Arial"/>
          <w:lang w:val="es-419"/>
        </w:rPr>
        <w:t>20(2): 361-372</w:t>
      </w:r>
      <w:r>
        <w:rPr>
          <w:rFonts w:ascii="Arial" w:hAnsi="Arial" w:cs="Arial"/>
          <w:lang w:val="es-419"/>
        </w:rPr>
        <w:t xml:space="preserve">. </w:t>
      </w:r>
      <w:r w:rsidRPr="00FC5534">
        <w:rPr>
          <w:rFonts w:ascii="Arial" w:hAnsi="Arial" w:cs="Arial"/>
          <w:lang w:val="es-419"/>
        </w:rPr>
        <w:t>Disponible en:</w:t>
      </w:r>
      <w:r>
        <w:rPr>
          <w:rFonts w:ascii="Arial" w:hAnsi="Arial" w:cs="Arial"/>
          <w:lang w:val="es-419"/>
        </w:rPr>
        <w:t xml:space="preserve"> </w:t>
      </w:r>
      <w:hyperlink r:id="rId35" w:history="1">
        <w:r w:rsidRPr="006D7D23">
          <w:rPr>
            <w:rStyle w:val="Hipervnculo"/>
            <w:rFonts w:ascii="Arial" w:hAnsi="Arial" w:cs="Arial"/>
            <w:lang w:val="es-419"/>
          </w:rPr>
          <w:t>http://dx.doi.org/10.1590/1806-93042020000200003</w:t>
        </w:r>
      </w:hyperlink>
      <w:r>
        <w:rPr>
          <w:rFonts w:ascii="Arial" w:hAnsi="Arial" w:cs="Arial"/>
          <w:lang w:val="es-419"/>
        </w:rPr>
        <w:t xml:space="preserve"> </w:t>
      </w:r>
    </w:p>
    <w:p w14:paraId="347FC92A" w14:textId="77777777" w:rsidR="00AA554C" w:rsidRDefault="00AA554C" w:rsidP="00AA554C">
      <w:pPr>
        <w:pStyle w:val="Prrafodelista"/>
        <w:numPr>
          <w:ilvl w:val="0"/>
          <w:numId w:val="17"/>
        </w:numPr>
        <w:spacing w:line="360" w:lineRule="auto"/>
        <w:jc w:val="both"/>
        <w:rPr>
          <w:rFonts w:ascii="Arial" w:hAnsi="Arial" w:cs="Arial"/>
          <w:lang w:val="es-419"/>
        </w:rPr>
      </w:pPr>
      <w:r w:rsidRPr="00F469C8">
        <w:rPr>
          <w:rFonts w:ascii="Arial" w:hAnsi="Arial" w:cs="Arial"/>
          <w:lang w:val="es-419"/>
        </w:rPr>
        <w:t>Rodríguez Márquez A, Hernández Barrio E, Villafuerte Reinante J, Mesa Montero ZT</w:t>
      </w:r>
      <w:r>
        <w:rPr>
          <w:rFonts w:ascii="Arial" w:hAnsi="Arial" w:cs="Arial"/>
          <w:lang w:val="es-419"/>
        </w:rPr>
        <w:t>, Hernández Cabrera Y</w:t>
      </w:r>
      <w:r w:rsidRPr="00F469C8">
        <w:rPr>
          <w:rFonts w:ascii="Arial" w:hAnsi="Arial" w:cs="Arial"/>
          <w:lang w:val="es-419"/>
        </w:rPr>
        <w:t>, López Rodríguez del Rey AM</w:t>
      </w:r>
      <w:r w:rsidRPr="00F469C8">
        <w:rPr>
          <w:lang w:val="es-419"/>
        </w:rPr>
        <w:t xml:space="preserve"> </w:t>
      </w:r>
      <w:r w:rsidRPr="00F469C8">
        <w:rPr>
          <w:rFonts w:ascii="Arial" w:hAnsi="Arial" w:cs="Arial"/>
          <w:lang w:val="es-419"/>
        </w:rPr>
        <w:t>Factores de riesgo asociados al parto pretérmino. Cienfuegos 2012</w:t>
      </w:r>
      <w:r w:rsidRPr="00D10DE9">
        <w:rPr>
          <w:rFonts w:ascii="Arial" w:hAnsi="Arial" w:cs="Arial"/>
          <w:lang w:val="es-MX"/>
        </w:rPr>
        <w:t>. Medisur [Internet]. 2019 [</w:t>
      </w:r>
      <w:r w:rsidRPr="00EF7BEA">
        <w:rPr>
          <w:rFonts w:ascii="Arial" w:hAnsi="Arial" w:cs="Arial"/>
          <w:lang w:val="es-419"/>
        </w:rPr>
        <w:t xml:space="preserve">citado </w:t>
      </w:r>
      <w:r>
        <w:rPr>
          <w:rFonts w:ascii="Arial" w:hAnsi="Arial" w:cs="Arial"/>
          <w:lang w:val="es-419"/>
        </w:rPr>
        <w:t>0</w:t>
      </w:r>
      <w:r w:rsidRPr="00EF7BEA">
        <w:rPr>
          <w:rFonts w:ascii="Arial" w:hAnsi="Arial" w:cs="Arial"/>
          <w:lang w:val="es-419"/>
        </w:rPr>
        <w:t>8 Oct 2022</w:t>
      </w:r>
      <w:r w:rsidRPr="00D10DE9">
        <w:rPr>
          <w:rFonts w:ascii="Arial" w:hAnsi="Arial" w:cs="Arial"/>
          <w:lang w:val="es-MX"/>
        </w:rPr>
        <w:t xml:space="preserve">]; 17(4): 505-513. </w:t>
      </w:r>
      <w:r w:rsidRPr="00F469C8">
        <w:rPr>
          <w:rFonts w:ascii="Arial" w:hAnsi="Arial" w:cs="Arial"/>
          <w:lang w:val="es-419"/>
        </w:rPr>
        <w:t xml:space="preserve">Disponible en: </w:t>
      </w:r>
      <w:hyperlink r:id="rId36" w:history="1">
        <w:r w:rsidRPr="006D7D23">
          <w:rPr>
            <w:rStyle w:val="Hipervnculo"/>
            <w:rFonts w:ascii="Arial" w:hAnsi="Arial" w:cs="Arial"/>
            <w:lang w:val="es-419"/>
          </w:rPr>
          <w:t>http://scielo.sld.cu/scielo.php?script=sci_arttext&amp;pid=S1727-897X2019000400505&amp;lng=es</w:t>
        </w:r>
      </w:hyperlink>
      <w:r w:rsidRPr="00F469C8">
        <w:rPr>
          <w:rFonts w:ascii="Arial" w:hAnsi="Arial" w:cs="Arial"/>
          <w:lang w:val="es-419"/>
        </w:rPr>
        <w:t>.</w:t>
      </w:r>
      <w:r>
        <w:rPr>
          <w:rFonts w:ascii="Arial" w:hAnsi="Arial" w:cs="Arial"/>
          <w:lang w:val="es-419"/>
        </w:rPr>
        <w:t xml:space="preserve"> </w:t>
      </w:r>
    </w:p>
    <w:p w14:paraId="25552D52" w14:textId="77777777" w:rsidR="00AA554C" w:rsidRPr="00724D4A" w:rsidRDefault="00AA554C" w:rsidP="00AA554C">
      <w:pPr>
        <w:pStyle w:val="Prrafodelista"/>
        <w:numPr>
          <w:ilvl w:val="0"/>
          <w:numId w:val="17"/>
        </w:numPr>
        <w:spacing w:line="360" w:lineRule="auto"/>
        <w:jc w:val="both"/>
        <w:rPr>
          <w:rFonts w:ascii="Arial" w:hAnsi="Arial" w:cs="Arial"/>
          <w:lang w:val="es-419"/>
        </w:rPr>
      </w:pPr>
      <w:r w:rsidRPr="00724D4A">
        <w:rPr>
          <w:rFonts w:ascii="Arial" w:hAnsi="Arial" w:cs="Arial"/>
          <w:lang w:val="es-419"/>
        </w:rPr>
        <w:t>Zerna-Bravo C, Fonseca-Tumbaco R, Viteri-Rojas AM, Zerna-Gavilanes C. Identificación de factores de riesgo de parto pretérmino. Caso Hospital Enrique C. Sotomayor</w:t>
      </w:r>
      <w:r>
        <w:rPr>
          <w:rFonts w:ascii="Arial" w:hAnsi="Arial" w:cs="Arial"/>
          <w:lang w:val="es-419"/>
        </w:rPr>
        <w:t xml:space="preserve">. Revista Ciencia Unemi </w:t>
      </w:r>
      <w:r w:rsidRPr="00724D4A">
        <w:rPr>
          <w:rFonts w:ascii="Arial" w:hAnsi="Arial" w:cs="Arial"/>
          <w:lang w:val="es-419"/>
        </w:rPr>
        <w:t>[Internet]. 2018 [</w:t>
      </w:r>
      <w:r w:rsidRPr="00EF7BEA">
        <w:rPr>
          <w:rFonts w:ascii="Arial" w:hAnsi="Arial" w:cs="Arial"/>
          <w:lang w:val="es-419"/>
        </w:rPr>
        <w:t xml:space="preserve">citado </w:t>
      </w:r>
      <w:r>
        <w:rPr>
          <w:rFonts w:ascii="Arial" w:hAnsi="Arial" w:cs="Arial"/>
          <w:lang w:val="es-419"/>
        </w:rPr>
        <w:t>0</w:t>
      </w:r>
      <w:r w:rsidRPr="00EF7BEA">
        <w:rPr>
          <w:rFonts w:ascii="Arial" w:hAnsi="Arial" w:cs="Arial"/>
          <w:lang w:val="es-419"/>
        </w:rPr>
        <w:t>8 Oct 2022</w:t>
      </w:r>
      <w:r w:rsidRPr="00724D4A">
        <w:rPr>
          <w:rFonts w:ascii="Arial" w:hAnsi="Arial" w:cs="Arial"/>
          <w:lang w:val="es-419"/>
        </w:rPr>
        <w:t>];</w:t>
      </w:r>
      <w:r>
        <w:rPr>
          <w:rFonts w:ascii="Arial" w:hAnsi="Arial" w:cs="Arial"/>
          <w:lang w:val="es-419"/>
        </w:rPr>
        <w:t xml:space="preserve"> </w:t>
      </w:r>
      <w:r w:rsidRPr="00724D4A">
        <w:rPr>
          <w:rFonts w:ascii="Arial" w:hAnsi="Arial" w:cs="Arial"/>
          <w:lang w:val="es-419"/>
        </w:rPr>
        <w:t>11</w:t>
      </w:r>
      <w:r>
        <w:rPr>
          <w:rFonts w:ascii="Arial" w:hAnsi="Arial" w:cs="Arial"/>
          <w:lang w:val="es-419"/>
        </w:rPr>
        <w:t>(</w:t>
      </w:r>
      <w:r w:rsidRPr="00724D4A">
        <w:rPr>
          <w:rFonts w:ascii="Arial" w:hAnsi="Arial" w:cs="Arial"/>
          <w:lang w:val="es-419"/>
        </w:rPr>
        <w:t>2</w:t>
      </w:r>
      <w:r>
        <w:rPr>
          <w:rFonts w:ascii="Arial" w:hAnsi="Arial" w:cs="Arial"/>
          <w:lang w:val="es-419"/>
        </w:rPr>
        <w:t xml:space="preserve">6): 134-142. </w:t>
      </w:r>
      <w:r w:rsidRPr="00F469C8">
        <w:rPr>
          <w:rFonts w:ascii="Arial" w:hAnsi="Arial" w:cs="Arial"/>
          <w:lang w:val="es-419"/>
        </w:rPr>
        <w:t>Disponible en:</w:t>
      </w:r>
      <w:r>
        <w:rPr>
          <w:rFonts w:ascii="Arial" w:hAnsi="Arial" w:cs="Arial"/>
          <w:lang w:val="es-419"/>
        </w:rPr>
        <w:t xml:space="preserve"> </w:t>
      </w:r>
      <w:hyperlink r:id="rId37" w:history="1">
        <w:r w:rsidRPr="006D7D23">
          <w:rPr>
            <w:rStyle w:val="Hipervnculo"/>
            <w:rFonts w:ascii="Arial" w:hAnsi="Arial" w:cs="Arial"/>
            <w:lang w:val="es-419"/>
          </w:rPr>
          <w:t>https://www.redalyc.org/journal/5826/582661257012/movil/</w:t>
        </w:r>
      </w:hyperlink>
      <w:r>
        <w:rPr>
          <w:rFonts w:ascii="Arial" w:hAnsi="Arial" w:cs="Arial"/>
          <w:lang w:val="es-419"/>
        </w:rPr>
        <w:t xml:space="preserve"> </w:t>
      </w:r>
    </w:p>
    <w:p w14:paraId="4FB86D31" w14:textId="77777777" w:rsidR="00AA554C" w:rsidRDefault="00AA554C" w:rsidP="00AA554C">
      <w:pPr>
        <w:pStyle w:val="Prrafodelista"/>
        <w:numPr>
          <w:ilvl w:val="0"/>
          <w:numId w:val="17"/>
        </w:numPr>
        <w:spacing w:line="360" w:lineRule="auto"/>
        <w:jc w:val="both"/>
        <w:rPr>
          <w:rFonts w:ascii="Arial" w:hAnsi="Arial" w:cs="Arial"/>
          <w:lang w:val="es-419"/>
        </w:rPr>
      </w:pPr>
      <w:r w:rsidRPr="001816AC">
        <w:rPr>
          <w:rFonts w:ascii="Arial" w:hAnsi="Arial" w:cs="Arial"/>
          <w:lang w:val="es-419"/>
        </w:rPr>
        <w:t>Pérez Martínez</w:t>
      </w:r>
      <w:r>
        <w:rPr>
          <w:rFonts w:ascii="Arial" w:hAnsi="Arial" w:cs="Arial"/>
          <w:lang w:val="es-419"/>
        </w:rPr>
        <w:t xml:space="preserve"> M</w:t>
      </w:r>
      <w:r w:rsidRPr="001816AC">
        <w:rPr>
          <w:rFonts w:ascii="Arial" w:hAnsi="Arial" w:cs="Arial"/>
          <w:lang w:val="es-419"/>
        </w:rPr>
        <w:t>, Basain Valdés</w:t>
      </w:r>
      <w:r>
        <w:rPr>
          <w:rFonts w:ascii="Arial" w:hAnsi="Arial" w:cs="Arial"/>
          <w:lang w:val="es-419"/>
        </w:rPr>
        <w:t xml:space="preserve"> JM</w:t>
      </w:r>
      <w:r w:rsidRPr="001816AC">
        <w:rPr>
          <w:rFonts w:ascii="Arial" w:hAnsi="Arial" w:cs="Arial"/>
          <w:lang w:val="es-419"/>
        </w:rPr>
        <w:t>, Calderón Chappotín</w:t>
      </w:r>
      <w:r>
        <w:rPr>
          <w:rFonts w:ascii="Arial" w:hAnsi="Arial" w:cs="Arial"/>
          <w:lang w:val="es-419"/>
        </w:rPr>
        <w:t xml:space="preserve"> GC. </w:t>
      </w:r>
      <w:r w:rsidRPr="001816AC">
        <w:rPr>
          <w:rFonts w:ascii="Arial" w:hAnsi="Arial" w:cs="Arial"/>
          <w:lang w:val="es-419"/>
        </w:rPr>
        <w:t>Factores de riesgo del bajo peso al nacer</w:t>
      </w:r>
      <w:r>
        <w:rPr>
          <w:rFonts w:ascii="Arial" w:hAnsi="Arial" w:cs="Arial"/>
          <w:lang w:val="es-419"/>
        </w:rPr>
        <w:t xml:space="preserve">. </w:t>
      </w:r>
      <w:r w:rsidRPr="001816AC">
        <w:rPr>
          <w:rFonts w:ascii="Arial" w:hAnsi="Arial" w:cs="Arial"/>
          <w:lang w:val="es-419"/>
        </w:rPr>
        <w:t>Acta Médica del Centro</w:t>
      </w:r>
      <w:r>
        <w:rPr>
          <w:rFonts w:ascii="Arial" w:hAnsi="Arial" w:cs="Arial"/>
          <w:lang w:val="es-419"/>
        </w:rPr>
        <w:t xml:space="preserve"> </w:t>
      </w:r>
      <w:r w:rsidRPr="00FD119B">
        <w:rPr>
          <w:rFonts w:ascii="Arial" w:hAnsi="Arial" w:cs="Arial"/>
          <w:lang w:val="es-419"/>
        </w:rPr>
        <w:t>[Internet]. 2018 [</w:t>
      </w:r>
      <w:r w:rsidRPr="00EF7BEA">
        <w:rPr>
          <w:rFonts w:ascii="Arial" w:hAnsi="Arial" w:cs="Arial"/>
          <w:lang w:val="es-419"/>
        </w:rPr>
        <w:t xml:space="preserve">citado </w:t>
      </w:r>
      <w:r>
        <w:rPr>
          <w:rFonts w:ascii="Arial" w:hAnsi="Arial" w:cs="Arial"/>
          <w:lang w:val="es-419"/>
        </w:rPr>
        <w:t>0</w:t>
      </w:r>
      <w:r w:rsidRPr="00EF7BEA">
        <w:rPr>
          <w:rFonts w:ascii="Arial" w:hAnsi="Arial" w:cs="Arial"/>
          <w:lang w:val="es-419"/>
        </w:rPr>
        <w:t>8 Oct 2022</w:t>
      </w:r>
      <w:r w:rsidRPr="00FD119B">
        <w:rPr>
          <w:rFonts w:ascii="Arial" w:hAnsi="Arial" w:cs="Arial"/>
          <w:lang w:val="es-419"/>
        </w:rPr>
        <w:t xml:space="preserve">]; 12(3): 369-382. </w:t>
      </w:r>
      <w:r w:rsidRPr="00F469C8">
        <w:rPr>
          <w:rFonts w:ascii="Arial" w:hAnsi="Arial" w:cs="Arial"/>
          <w:lang w:val="es-419"/>
        </w:rPr>
        <w:t>Disponible en:</w:t>
      </w:r>
      <w:r>
        <w:rPr>
          <w:rFonts w:ascii="Arial" w:hAnsi="Arial" w:cs="Arial"/>
          <w:lang w:val="es-419"/>
        </w:rPr>
        <w:t xml:space="preserve"> </w:t>
      </w:r>
      <w:hyperlink r:id="rId38" w:history="1">
        <w:r w:rsidRPr="006D7D23">
          <w:rPr>
            <w:rStyle w:val="Hipervnculo"/>
            <w:rFonts w:ascii="Arial" w:hAnsi="Arial" w:cs="Arial"/>
            <w:lang w:val="es-419"/>
          </w:rPr>
          <w:t>http://www.revactamedicacentro.sld.cu/index.php/amc/article/view/885</w:t>
        </w:r>
      </w:hyperlink>
      <w:r>
        <w:rPr>
          <w:rFonts w:ascii="Arial" w:hAnsi="Arial" w:cs="Arial"/>
          <w:lang w:val="es-419"/>
        </w:rPr>
        <w:t xml:space="preserve"> </w:t>
      </w:r>
    </w:p>
    <w:p w14:paraId="7141D8CC" w14:textId="77777777" w:rsidR="00AA554C" w:rsidRPr="00CD1720" w:rsidRDefault="00AA554C" w:rsidP="00AA554C">
      <w:pPr>
        <w:pStyle w:val="Prrafodelista"/>
        <w:numPr>
          <w:ilvl w:val="0"/>
          <w:numId w:val="17"/>
        </w:numPr>
        <w:spacing w:line="360" w:lineRule="auto"/>
        <w:jc w:val="both"/>
        <w:rPr>
          <w:rFonts w:ascii="Arial" w:hAnsi="Arial" w:cs="Arial"/>
          <w:lang w:val="es-419"/>
        </w:rPr>
      </w:pPr>
      <w:r w:rsidRPr="00CD1720">
        <w:rPr>
          <w:rFonts w:ascii="Arial" w:hAnsi="Arial" w:cs="Arial"/>
          <w:lang w:val="es-419"/>
        </w:rPr>
        <w:t>Limas Pérez Y, Álvarez-Guerra González E, Sarasa Muñoz N, Cañizares Luna O, Artiles Santana A, Machado Díaz B. Efectividad de los indicadores antropométricos para el diagnóstico</w:t>
      </w:r>
      <w:r>
        <w:rPr>
          <w:rFonts w:ascii="Arial" w:hAnsi="Arial" w:cs="Arial"/>
          <w:lang w:val="es-419"/>
        </w:rPr>
        <w:t xml:space="preserve"> </w:t>
      </w:r>
      <w:r w:rsidRPr="00CD1720">
        <w:rPr>
          <w:rFonts w:ascii="Arial" w:hAnsi="Arial" w:cs="Arial"/>
          <w:lang w:val="es-419"/>
        </w:rPr>
        <w:t>de restricción del crecimiento intrauterino</w:t>
      </w:r>
      <w:r>
        <w:rPr>
          <w:rFonts w:ascii="Arial" w:hAnsi="Arial" w:cs="Arial"/>
          <w:lang w:val="es-419"/>
        </w:rPr>
        <w:t xml:space="preserve">. </w:t>
      </w:r>
      <w:r w:rsidRPr="00CD1720">
        <w:rPr>
          <w:rFonts w:ascii="Arial" w:hAnsi="Arial" w:cs="Arial"/>
          <w:lang w:val="es-419"/>
        </w:rPr>
        <w:t>Revista Cuba</w:t>
      </w:r>
      <w:r>
        <w:rPr>
          <w:rFonts w:ascii="Arial" w:hAnsi="Arial" w:cs="Arial"/>
          <w:lang w:val="es-419"/>
        </w:rPr>
        <w:t>na de Obstetricia y Ginecología [Internet]. 2019</w:t>
      </w:r>
      <w:r w:rsidRPr="00FD119B">
        <w:rPr>
          <w:rFonts w:ascii="Arial" w:hAnsi="Arial" w:cs="Arial"/>
          <w:lang w:val="es-419"/>
        </w:rPr>
        <w:t xml:space="preserve"> [</w:t>
      </w:r>
      <w:r w:rsidRPr="00EF7BEA">
        <w:rPr>
          <w:rFonts w:ascii="Arial" w:hAnsi="Arial" w:cs="Arial"/>
          <w:lang w:val="es-419"/>
        </w:rPr>
        <w:t xml:space="preserve">citado </w:t>
      </w:r>
      <w:r>
        <w:rPr>
          <w:rFonts w:ascii="Arial" w:hAnsi="Arial" w:cs="Arial"/>
          <w:lang w:val="es-419"/>
        </w:rPr>
        <w:t>0</w:t>
      </w:r>
      <w:r w:rsidRPr="00EF7BEA">
        <w:rPr>
          <w:rFonts w:ascii="Arial" w:hAnsi="Arial" w:cs="Arial"/>
          <w:lang w:val="es-419"/>
        </w:rPr>
        <w:t>8 Oct 2022</w:t>
      </w:r>
      <w:r w:rsidRPr="00FD119B">
        <w:rPr>
          <w:rFonts w:ascii="Arial" w:hAnsi="Arial" w:cs="Arial"/>
          <w:lang w:val="es-419"/>
        </w:rPr>
        <w:t>];</w:t>
      </w:r>
      <w:r>
        <w:rPr>
          <w:rFonts w:ascii="Arial" w:hAnsi="Arial" w:cs="Arial"/>
          <w:lang w:val="es-419"/>
        </w:rPr>
        <w:t xml:space="preserve"> </w:t>
      </w:r>
      <w:r w:rsidRPr="00CD1720">
        <w:rPr>
          <w:rFonts w:ascii="Arial" w:hAnsi="Arial" w:cs="Arial"/>
          <w:lang w:val="es-419"/>
        </w:rPr>
        <w:t>45(1)</w:t>
      </w:r>
      <w:r>
        <w:rPr>
          <w:rFonts w:ascii="Arial" w:hAnsi="Arial" w:cs="Arial"/>
          <w:lang w:val="es-419"/>
        </w:rPr>
        <w:t xml:space="preserve">: 37-47. </w:t>
      </w:r>
      <w:r w:rsidRPr="00F469C8">
        <w:rPr>
          <w:rFonts w:ascii="Arial" w:hAnsi="Arial" w:cs="Arial"/>
          <w:lang w:val="es-419"/>
        </w:rPr>
        <w:t>Disponible en:</w:t>
      </w:r>
      <w:r>
        <w:rPr>
          <w:rFonts w:ascii="Arial" w:hAnsi="Arial" w:cs="Arial"/>
          <w:lang w:val="es-419"/>
        </w:rPr>
        <w:t xml:space="preserve"> </w:t>
      </w:r>
      <w:hyperlink r:id="rId39" w:history="1">
        <w:r w:rsidRPr="006D7D23">
          <w:rPr>
            <w:rStyle w:val="Hipervnculo"/>
            <w:rFonts w:ascii="Arial" w:hAnsi="Arial" w:cs="Arial"/>
            <w:lang w:val="es-419"/>
          </w:rPr>
          <w:t>https://www.medigraphic.com/pdfs/revcubobsgin/cog-2019/cog191d.pdf</w:t>
        </w:r>
      </w:hyperlink>
      <w:r>
        <w:rPr>
          <w:rFonts w:ascii="Arial" w:hAnsi="Arial" w:cs="Arial"/>
          <w:lang w:val="es-419"/>
        </w:rPr>
        <w:t xml:space="preserve"> </w:t>
      </w:r>
    </w:p>
    <w:p w14:paraId="06270ED0" w14:textId="77777777" w:rsidR="00AA554C" w:rsidRDefault="00AA554C" w:rsidP="00AA554C">
      <w:pPr>
        <w:pStyle w:val="Prrafodelista"/>
        <w:numPr>
          <w:ilvl w:val="0"/>
          <w:numId w:val="17"/>
        </w:numPr>
        <w:spacing w:line="360" w:lineRule="auto"/>
        <w:jc w:val="both"/>
        <w:rPr>
          <w:rFonts w:ascii="Arial" w:hAnsi="Arial" w:cs="Arial"/>
          <w:lang w:val="es-419"/>
        </w:rPr>
      </w:pPr>
      <w:r w:rsidRPr="00A706A7">
        <w:rPr>
          <w:rFonts w:ascii="Arial" w:hAnsi="Arial" w:cs="Arial"/>
          <w:lang w:val="es-419"/>
        </w:rPr>
        <w:t>Alvarez-Machado M, López-Carvajal M, Olmo-Fonseca L, Iglesias-Aliaga C, Verdecia-Zamora J. Factores de riesgo de neumonía adquirida en la comunidad en niños menores de 5 años. Revista científica estudiantil 2 de Diciembre [Internet]. 2019 [</w:t>
      </w:r>
      <w:r>
        <w:rPr>
          <w:rFonts w:ascii="Arial" w:hAnsi="Arial" w:cs="Arial"/>
          <w:lang w:val="es-419"/>
        </w:rPr>
        <w:t>citado 10</w:t>
      </w:r>
      <w:r w:rsidRPr="00EF7BEA">
        <w:rPr>
          <w:rFonts w:ascii="Arial" w:hAnsi="Arial" w:cs="Arial"/>
          <w:lang w:val="es-419"/>
        </w:rPr>
        <w:t xml:space="preserve"> Oct 2022</w:t>
      </w:r>
      <w:r>
        <w:rPr>
          <w:rFonts w:ascii="Arial" w:hAnsi="Arial" w:cs="Arial"/>
          <w:lang w:val="es-419"/>
        </w:rPr>
        <w:t>]; 2(1)</w:t>
      </w:r>
      <w:r w:rsidRPr="00A706A7">
        <w:rPr>
          <w:rFonts w:ascii="Arial" w:hAnsi="Arial" w:cs="Arial"/>
          <w:lang w:val="es-419"/>
        </w:rPr>
        <w:t>:</w:t>
      </w:r>
      <w:r>
        <w:rPr>
          <w:rFonts w:ascii="Arial" w:hAnsi="Arial" w:cs="Arial"/>
          <w:lang w:val="es-419"/>
        </w:rPr>
        <w:t xml:space="preserve"> 56-63.</w:t>
      </w:r>
      <w:r w:rsidRPr="00A706A7">
        <w:rPr>
          <w:rFonts w:ascii="Arial" w:hAnsi="Arial" w:cs="Arial"/>
          <w:lang w:val="es-419"/>
        </w:rPr>
        <w:t xml:space="preserve"> Disponible en: </w:t>
      </w:r>
      <w:hyperlink r:id="rId40" w:history="1">
        <w:r w:rsidRPr="006D7D23">
          <w:rPr>
            <w:rStyle w:val="Hipervnculo"/>
            <w:rFonts w:ascii="Arial" w:hAnsi="Arial" w:cs="Arial"/>
            <w:lang w:val="es-419"/>
          </w:rPr>
          <w:t>http://revdosdic.sld.cu/index.php/revdosdic/article/view/23</w:t>
        </w:r>
      </w:hyperlink>
      <w:r>
        <w:rPr>
          <w:rFonts w:ascii="Arial" w:hAnsi="Arial" w:cs="Arial"/>
          <w:lang w:val="es-419"/>
        </w:rPr>
        <w:t xml:space="preserve"> </w:t>
      </w:r>
    </w:p>
    <w:p w14:paraId="236FE90D" w14:textId="77777777" w:rsidR="00AA554C" w:rsidRDefault="00AA554C" w:rsidP="00AA554C">
      <w:pPr>
        <w:pStyle w:val="Prrafodelista"/>
        <w:numPr>
          <w:ilvl w:val="0"/>
          <w:numId w:val="17"/>
        </w:numPr>
        <w:spacing w:line="360" w:lineRule="auto"/>
        <w:jc w:val="both"/>
        <w:rPr>
          <w:rFonts w:ascii="Arial" w:hAnsi="Arial" w:cs="Arial"/>
          <w:lang w:val="es-419"/>
        </w:rPr>
      </w:pPr>
      <w:r w:rsidRPr="00E04F4B">
        <w:rPr>
          <w:rFonts w:ascii="Arial" w:hAnsi="Arial" w:cs="Arial"/>
          <w:lang w:val="es-419"/>
        </w:rPr>
        <w:t>González Ramos JO, González Vales N, Mena Albernal EM, Geroy Moya ER, Cruz Pérez NR, Quintana Marrero A. Mirada clínico epidemiológica a pacientes con cardiopatías congénitas: un estudiodevenido en prioridad. Rev. Finlay</w:t>
      </w:r>
      <w:r>
        <w:rPr>
          <w:rFonts w:ascii="Arial" w:hAnsi="Arial" w:cs="Arial"/>
          <w:lang w:val="es-419"/>
        </w:rPr>
        <w:t xml:space="preserve"> </w:t>
      </w:r>
      <w:r w:rsidRPr="00E04F4B">
        <w:rPr>
          <w:rFonts w:ascii="Arial" w:hAnsi="Arial" w:cs="Arial"/>
          <w:lang w:val="es-419"/>
        </w:rPr>
        <w:t>[Internet]. 2021</w:t>
      </w:r>
      <w:r>
        <w:rPr>
          <w:rFonts w:ascii="Arial" w:hAnsi="Arial" w:cs="Arial"/>
          <w:lang w:val="es-419"/>
        </w:rPr>
        <w:t xml:space="preserve"> </w:t>
      </w:r>
      <w:r w:rsidRPr="00E04F4B">
        <w:rPr>
          <w:rFonts w:ascii="Arial" w:hAnsi="Arial" w:cs="Arial"/>
          <w:lang w:val="es-419"/>
        </w:rPr>
        <w:t>[citado</w:t>
      </w:r>
      <w:r>
        <w:rPr>
          <w:rFonts w:ascii="Arial" w:hAnsi="Arial" w:cs="Arial"/>
          <w:lang w:val="es-419"/>
        </w:rPr>
        <w:t xml:space="preserve"> 10</w:t>
      </w:r>
      <w:r w:rsidRPr="00EF7BEA">
        <w:rPr>
          <w:rFonts w:ascii="Arial" w:hAnsi="Arial" w:cs="Arial"/>
          <w:lang w:val="es-419"/>
        </w:rPr>
        <w:t xml:space="preserve"> Oct 2022</w:t>
      </w:r>
      <w:r w:rsidRPr="00E04F4B">
        <w:rPr>
          <w:rFonts w:ascii="Arial" w:hAnsi="Arial" w:cs="Arial"/>
          <w:lang w:val="es-419"/>
        </w:rPr>
        <w:t xml:space="preserve">]; 11(1): 41-50. Disponible en: </w:t>
      </w:r>
      <w:hyperlink r:id="rId41" w:history="1">
        <w:r w:rsidRPr="006D7D23">
          <w:rPr>
            <w:rStyle w:val="Hipervnculo"/>
            <w:rFonts w:ascii="Arial" w:hAnsi="Arial" w:cs="Arial"/>
            <w:lang w:val="es-419"/>
          </w:rPr>
          <w:t>http://scielo.sld.cu/scielo.php?script=sci_arttext&amp;pid=S2221-24342021000100041&amp;lng=es</w:t>
        </w:r>
      </w:hyperlink>
      <w:r>
        <w:rPr>
          <w:rFonts w:ascii="Arial" w:hAnsi="Arial" w:cs="Arial"/>
          <w:lang w:val="es-419"/>
        </w:rPr>
        <w:t xml:space="preserve"> </w:t>
      </w:r>
    </w:p>
    <w:p w14:paraId="174C6700" w14:textId="77777777" w:rsidR="00AA554C" w:rsidRDefault="00AA554C" w:rsidP="00AA554C">
      <w:pPr>
        <w:pStyle w:val="Prrafodelista"/>
        <w:numPr>
          <w:ilvl w:val="0"/>
          <w:numId w:val="17"/>
        </w:numPr>
        <w:spacing w:line="360" w:lineRule="auto"/>
        <w:jc w:val="both"/>
        <w:rPr>
          <w:rFonts w:ascii="Arial" w:hAnsi="Arial" w:cs="Arial"/>
          <w:lang w:val="es-419"/>
        </w:rPr>
      </w:pPr>
      <w:r>
        <w:rPr>
          <w:rFonts w:ascii="Arial" w:hAnsi="Arial" w:cs="Arial"/>
          <w:lang w:val="es-419"/>
        </w:rPr>
        <w:t>Cisneros Domínguez G, Bosch Núñez A</w:t>
      </w:r>
      <w:r w:rsidRPr="008F41D6">
        <w:rPr>
          <w:rFonts w:ascii="Arial" w:hAnsi="Arial" w:cs="Arial"/>
          <w:lang w:val="es-419"/>
        </w:rPr>
        <w:t>I. Alcohol, tabaco y malformaciones congénitas labioalveolopalatinas. MEDISAN</w:t>
      </w:r>
      <w:r>
        <w:rPr>
          <w:rFonts w:ascii="Arial" w:hAnsi="Arial" w:cs="Arial"/>
          <w:lang w:val="es-419"/>
        </w:rPr>
        <w:t xml:space="preserve"> </w:t>
      </w:r>
      <w:r w:rsidRPr="008F41D6">
        <w:rPr>
          <w:rFonts w:ascii="Arial" w:hAnsi="Arial" w:cs="Arial"/>
          <w:lang w:val="es-419"/>
        </w:rPr>
        <w:t>[Internet]. 2014</w:t>
      </w:r>
      <w:r>
        <w:rPr>
          <w:rFonts w:ascii="Arial" w:hAnsi="Arial" w:cs="Arial"/>
          <w:lang w:val="es-419"/>
        </w:rPr>
        <w:t xml:space="preserve"> </w:t>
      </w:r>
      <w:r w:rsidRPr="008F41D6">
        <w:rPr>
          <w:rFonts w:ascii="Arial" w:hAnsi="Arial" w:cs="Arial"/>
          <w:lang w:val="es-419"/>
        </w:rPr>
        <w:t>[</w:t>
      </w:r>
      <w:r w:rsidRPr="00E04F4B">
        <w:rPr>
          <w:rFonts w:ascii="Arial" w:hAnsi="Arial" w:cs="Arial"/>
          <w:lang w:val="es-419"/>
        </w:rPr>
        <w:t>citado</w:t>
      </w:r>
      <w:r>
        <w:rPr>
          <w:rFonts w:ascii="Arial" w:hAnsi="Arial" w:cs="Arial"/>
          <w:lang w:val="es-419"/>
        </w:rPr>
        <w:t xml:space="preserve"> 10</w:t>
      </w:r>
      <w:r w:rsidRPr="00EF7BEA">
        <w:rPr>
          <w:rFonts w:ascii="Arial" w:hAnsi="Arial" w:cs="Arial"/>
          <w:lang w:val="es-419"/>
        </w:rPr>
        <w:t xml:space="preserve"> Oct 2022</w:t>
      </w:r>
      <w:r>
        <w:rPr>
          <w:rFonts w:ascii="Arial" w:hAnsi="Arial" w:cs="Arial"/>
          <w:lang w:val="es-419"/>
        </w:rPr>
        <w:t>]; 18(</w:t>
      </w:r>
      <w:r w:rsidRPr="008F41D6">
        <w:rPr>
          <w:rFonts w:ascii="Arial" w:hAnsi="Arial" w:cs="Arial"/>
          <w:lang w:val="es-419"/>
        </w:rPr>
        <w:t xml:space="preserve">9): 1293-1297. Disponible en: </w:t>
      </w:r>
      <w:hyperlink r:id="rId42" w:history="1">
        <w:r w:rsidRPr="008F41D6">
          <w:rPr>
            <w:rStyle w:val="Hipervnculo"/>
            <w:rFonts w:ascii="Arial" w:hAnsi="Arial" w:cs="Arial"/>
            <w:lang w:val="es-419"/>
          </w:rPr>
          <w:t>http://scielo.sld.cu/scielo.php?script=sci_arttext&amp;pid=S1029-30192014000900015&amp;lng=es</w:t>
        </w:r>
      </w:hyperlink>
      <w:r w:rsidRPr="008F41D6">
        <w:rPr>
          <w:rFonts w:ascii="Arial" w:hAnsi="Arial" w:cs="Arial"/>
          <w:lang w:val="es-419"/>
        </w:rPr>
        <w:t xml:space="preserve">. </w:t>
      </w:r>
    </w:p>
    <w:p w14:paraId="69182538" w14:textId="77777777" w:rsidR="00AA554C" w:rsidRPr="00D10DE9" w:rsidRDefault="00AA554C" w:rsidP="00AA554C">
      <w:pPr>
        <w:pStyle w:val="Prrafodelista"/>
        <w:numPr>
          <w:ilvl w:val="0"/>
          <w:numId w:val="17"/>
        </w:numPr>
        <w:spacing w:line="360" w:lineRule="auto"/>
        <w:jc w:val="both"/>
        <w:rPr>
          <w:rFonts w:ascii="Arial" w:hAnsi="Arial" w:cs="Arial"/>
          <w:lang w:val="es-MX"/>
        </w:rPr>
      </w:pPr>
      <w:r w:rsidRPr="008F41D6">
        <w:rPr>
          <w:rFonts w:ascii="Arial" w:hAnsi="Arial" w:cs="Arial"/>
          <w:lang w:val="es-419"/>
        </w:rPr>
        <w:t xml:space="preserve">Valdés Silva </w:t>
      </w:r>
      <w:r>
        <w:rPr>
          <w:rFonts w:ascii="Arial" w:hAnsi="Arial" w:cs="Arial"/>
          <w:lang w:val="es-419"/>
        </w:rPr>
        <w:t>Y</w:t>
      </w:r>
      <w:r w:rsidRPr="008F41D6">
        <w:rPr>
          <w:rFonts w:ascii="Arial" w:hAnsi="Arial" w:cs="Arial"/>
          <w:lang w:val="es-419"/>
        </w:rPr>
        <w:t xml:space="preserve">, Sánchez Ramírez </w:t>
      </w:r>
      <w:r>
        <w:rPr>
          <w:rFonts w:ascii="Arial" w:hAnsi="Arial" w:cs="Arial"/>
          <w:lang w:val="es-419"/>
        </w:rPr>
        <w:t>E</w:t>
      </w:r>
      <w:r w:rsidRPr="008F41D6">
        <w:rPr>
          <w:rFonts w:ascii="Arial" w:hAnsi="Arial" w:cs="Arial"/>
          <w:lang w:val="es-419"/>
        </w:rPr>
        <w:t xml:space="preserve">, Fuentes Arencibia </w:t>
      </w:r>
      <w:r>
        <w:rPr>
          <w:rFonts w:ascii="Arial" w:hAnsi="Arial" w:cs="Arial"/>
          <w:lang w:val="es-419"/>
        </w:rPr>
        <w:t>S</w:t>
      </w:r>
      <w:r w:rsidRPr="008F41D6">
        <w:rPr>
          <w:rFonts w:ascii="Arial" w:hAnsi="Arial" w:cs="Arial"/>
          <w:lang w:val="es-419"/>
        </w:rPr>
        <w:t xml:space="preserve">. Malformaciones congénitas relacionadas con los agentes teratógenos. </w:t>
      </w:r>
      <w:r w:rsidRPr="00D10DE9">
        <w:rPr>
          <w:rFonts w:ascii="Arial" w:hAnsi="Arial" w:cs="Arial"/>
          <w:lang w:val="es-MX"/>
        </w:rPr>
        <w:t xml:space="preserve">CCM [Internet]. 2018 [citado 10 Oct 2022]; 22(4): 652-666. Disponible en: </w:t>
      </w:r>
      <w:hyperlink r:id="rId43" w:history="1">
        <w:r w:rsidRPr="00D10DE9">
          <w:rPr>
            <w:rStyle w:val="Hipervnculo"/>
            <w:rFonts w:ascii="Arial" w:hAnsi="Arial" w:cs="Arial"/>
            <w:lang w:val="es-MX"/>
          </w:rPr>
          <w:t>http://scielo.sld.cu/scielo.php?script=sci_arttext&amp;pid=S1560-43812018000400011&amp;lng=es</w:t>
        </w:r>
      </w:hyperlink>
      <w:r w:rsidRPr="00D10DE9">
        <w:rPr>
          <w:rFonts w:ascii="Arial" w:hAnsi="Arial" w:cs="Arial"/>
          <w:lang w:val="es-MX"/>
        </w:rPr>
        <w:t xml:space="preserve">. </w:t>
      </w:r>
    </w:p>
    <w:p w14:paraId="5E58B45A" w14:textId="77777777" w:rsidR="00AA554C" w:rsidRPr="00AA554C" w:rsidRDefault="00AA554C" w:rsidP="00AA554C">
      <w:pPr>
        <w:pStyle w:val="Prrafodelista"/>
        <w:numPr>
          <w:ilvl w:val="0"/>
          <w:numId w:val="17"/>
        </w:numPr>
        <w:spacing w:line="360" w:lineRule="auto"/>
        <w:jc w:val="both"/>
        <w:rPr>
          <w:rFonts w:ascii="Arial" w:hAnsi="Arial" w:cs="Arial"/>
          <w:lang w:val="en-US"/>
        </w:rPr>
      </w:pPr>
      <w:r w:rsidRPr="00AA554C">
        <w:rPr>
          <w:rFonts w:ascii="Arial" w:hAnsi="Arial" w:cs="Arial"/>
          <w:lang w:val="en-US"/>
        </w:rPr>
        <w:t xml:space="preserve">Gutvirtz G, Wainstock T, Landau D, Sheiner E. Maternal smoking during pregnancy and long-term neurological morbidity of the offspring. Addict Behav [Internet]. 2019 [citado 10 Oct 2022]; 88: 86-91. Disponible en: </w:t>
      </w:r>
      <w:hyperlink r:id="rId44" w:history="1">
        <w:r w:rsidRPr="00AA554C">
          <w:rPr>
            <w:rStyle w:val="Hipervnculo"/>
            <w:rFonts w:ascii="Arial" w:hAnsi="Arial" w:cs="Arial"/>
            <w:lang w:val="en-US"/>
          </w:rPr>
          <w:t>https://doi.org/10.1016/j.addbeh.2018.08.013</w:t>
        </w:r>
      </w:hyperlink>
      <w:r w:rsidRPr="00AA554C">
        <w:rPr>
          <w:rFonts w:ascii="Arial" w:hAnsi="Arial" w:cs="Arial"/>
          <w:lang w:val="en-US"/>
        </w:rPr>
        <w:t xml:space="preserve"> </w:t>
      </w:r>
    </w:p>
    <w:p w14:paraId="0C0BC6D3" w14:textId="77777777" w:rsidR="00AA554C" w:rsidRPr="00D10DE9" w:rsidRDefault="00AA554C" w:rsidP="00AA554C">
      <w:pPr>
        <w:pStyle w:val="Prrafodelista"/>
        <w:numPr>
          <w:ilvl w:val="0"/>
          <w:numId w:val="17"/>
        </w:numPr>
        <w:spacing w:line="360" w:lineRule="auto"/>
        <w:jc w:val="both"/>
        <w:rPr>
          <w:rFonts w:ascii="Arial" w:hAnsi="Arial" w:cs="Arial"/>
          <w:lang w:val="es-419"/>
        </w:rPr>
      </w:pPr>
      <w:r w:rsidRPr="0093237E">
        <w:rPr>
          <w:rFonts w:ascii="Arial" w:hAnsi="Arial" w:cs="Arial"/>
          <w:lang w:val="es-419"/>
        </w:rPr>
        <w:t>Castillo O, González I, Prieto E, Pérez T, Altemir I, Pablo LE, et al. Efectos</w:t>
      </w:r>
      <w:r>
        <w:rPr>
          <w:rFonts w:ascii="Arial" w:hAnsi="Arial" w:cs="Arial"/>
          <w:lang w:val="es-419"/>
        </w:rPr>
        <w:t xml:space="preserve"> </w:t>
      </w:r>
      <w:r w:rsidRPr="0093237E">
        <w:rPr>
          <w:rFonts w:ascii="Arial" w:hAnsi="Arial" w:cs="Arial"/>
          <w:lang w:val="es-419"/>
        </w:rPr>
        <w:t>de</w:t>
      </w:r>
      <w:r>
        <w:rPr>
          <w:rFonts w:ascii="Arial" w:hAnsi="Arial" w:cs="Arial"/>
          <w:lang w:val="es-419"/>
        </w:rPr>
        <w:t xml:space="preserve"> </w:t>
      </w:r>
      <w:r w:rsidRPr="0093237E">
        <w:rPr>
          <w:rFonts w:ascii="Arial" w:hAnsi="Arial" w:cs="Arial"/>
          <w:lang w:val="es-419"/>
        </w:rPr>
        <w:t>la</w:t>
      </w:r>
      <w:r>
        <w:rPr>
          <w:rFonts w:ascii="Arial" w:hAnsi="Arial" w:cs="Arial"/>
          <w:lang w:val="es-419"/>
        </w:rPr>
        <w:t xml:space="preserve"> </w:t>
      </w:r>
      <w:r w:rsidRPr="0093237E">
        <w:rPr>
          <w:rFonts w:ascii="Arial" w:hAnsi="Arial" w:cs="Arial"/>
          <w:lang w:val="es-419"/>
        </w:rPr>
        <w:t>exposición</w:t>
      </w:r>
      <w:r>
        <w:rPr>
          <w:rFonts w:ascii="Arial" w:hAnsi="Arial" w:cs="Arial"/>
          <w:lang w:val="es-419"/>
        </w:rPr>
        <w:t xml:space="preserve"> </w:t>
      </w:r>
      <w:r w:rsidRPr="0093237E">
        <w:rPr>
          <w:rFonts w:ascii="Arial" w:hAnsi="Arial" w:cs="Arial"/>
          <w:lang w:val="es-419"/>
        </w:rPr>
        <w:t>prenatal</w:t>
      </w:r>
      <w:r>
        <w:rPr>
          <w:rFonts w:ascii="Arial" w:hAnsi="Arial" w:cs="Arial"/>
          <w:lang w:val="es-419"/>
        </w:rPr>
        <w:t xml:space="preserve"> </w:t>
      </w:r>
      <w:r w:rsidRPr="0093237E">
        <w:rPr>
          <w:rFonts w:ascii="Arial" w:hAnsi="Arial" w:cs="Arial"/>
          <w:lang w:val="es-419"/>
        </w:rPr>
        <w:t>a</w:t>
      </w:r>
      <w:r>
        <w:rPr>
          <w:rFonts w:ascii="Arial" w:hAnsi="Arial" w:cs="Arial"/>
          <w:lang w:val="es-419"/>
        </w:rPr>
        <w:t xml:space="preserve"> </w:t>
      </w:r>
      <w:r w:rsidRPr="0093237E">
        <w:rPr>
          <w:rFonts w:ascii="Arial" w:hAnsi="Arial" w:cs="Arial"/>
          <w:lang w:val="es-419"/>
        </w:rPr>
        <w:t>alcohol,</w:t>
      </w:r>
      <w:r>
        <w:rPr>
          <w:rFonts w:ascii="Arial" w:hAnsi="Arial" w:cs="Arial"/>
          <w:lang w:val="es-419"/>
        </w:rPr>
        <w:t xml:space="preserve"> </w:t>
      </w:r>
      <w:r w:rsidRPr="0093237E">
        <w:rPr>
          <w:rFonts w:ascii="Arial" w:hAnsi="Arial" w:cs="Arial"/>
          <w:lang w:val="es-419"/>
        </w:rPr>
        <w:t>tabaco y</w:t>
      </w:r>
      <w:r>
        <w:rPr>
          <w:rFonts w:ascii="Arial" w:hAnsi="Arial" w:cs="Arial"/>
          <w:lang w:val="es-419"/>
        </w:rPr>
        <w:t xml:space="preserve"> </w:t>
      </w:r>
      <w:r w:rsidRPr="0093237E">
        <w:rPr>
          <w:rFonts w:ascii="Arial" w:hAnsi="Arial" w:cs="Arial"/>
          <w:lang w:val="es-419"/>
        </w:rPr>
        <w:t>otras</w:t>
      </w:r>
      <w:r>
        <w:rPr>
          <w:rFonts w:ascii="Arial" w:hAnsi="Arial" w:cs="Arial"/>
          <w:lang w:val="es-419"/>
        </w:rPr>
        <w:t xml:space="preserve"> </w:t>
      </w:r>
      <w:r w:rsidRPr="0093237E">
        <w:rPr>
          <w:rFonts w:ascii="Arial" w:hAnsi="Arial" w:cs="Arial"/>
          <w:lang w:val="es-419"/>
        </w:rPr>
        <w:t>drogas</w:t>
      </w:r>
      <w:r>
        <w:rPr>
          <w:rFonts w:ascii="Arial" w:hAnsi="Arial" w:cs="Arial"/>
          <w:lang w:val="es-419"/>
        </w:rPr>
        <w:t xml:space="preserve"> </w:t>
      </w:r>
      <w:r w:rsidRPr="0093237E">
        <w:rPr>
          <w:rFonts w:ascii="Arial" w:hAnsi="Arial" w:cs="Arial"/>
          <w:lang w:val="es-419"/>
        </w:rPr>
        <w:t>de</w:t>
      </w:r>
      <w:r>
        <w:rPr>
          <w:rFonts w:ascii="Arial" w:hAnsi="Arial" w:cs="Arial"/>
          <w:lang w:val="es-419"/>
        </w:rPr>
        <w:t xml:space="preserve"> </w:t>
      </w:r>
      <w:r w:rsidRPr="0093237E">
        <w:rPr>
          <w:rFonts w:ascii="Arial" w:hAnsi="Arial" w:cs="Arial"/>
          <w:lang w:val="es-419"/>
        </w:rPr>
        <w:t>abuso</w:t>
      </w:r>
      <w:r>
        <w:rPr>
          <w:rFonts w:ascii="Arial" w:hAnsi="Arial" w:cs="Arial"/>
          <w:lang w:val="es-419"/>
        </w:rPr>
        <w:t xml:space="preserve"> </w:t>
      </w:r>
      <w:r w:rsidRPr="0093237E">
        <w:rPr>
          <w:rFonts w:ascii="Arial" w:hAnsi="Arial" w:cs="Arial"/>
          <w:lang w:val="es-419"/>
        </w:rPr>
        <w:t>sobre</w:t>
      </w:r>
      <w:r>
        <w:rPr>
          <w:rFonts w:ascii="Arial" w:hAnsi="Arial" w:cs="Arial"/>
          <w:lang w:val="es-419"/>
        </w:rPr>
        <w:t xml:space="preserve"> </w:t>
      </w:r>
      <w:r w:rsidRPr="0093237E">
        <w:rPr>
          <w:rFonts w:ascii="Arial" w:hAnsi="Arial" w:cs="Arial"/>
          <w:lang w:val="es-419"/>
        </w:rPr>
        <w:t>el</w:t>
      </w:r>
      <w:r>
        <w:rPr>
          <w:rFonts w:ascii="Arial" w:hAnsi="Arial" w:cs="Arial"/>
          <w:lang w:val="es-419"/>
        </w:rPr>
        <w:t xml:space="preserve"> </w:t>
      </w:r>
      <w:r w:rsidRPr="0093237E">
        <w:rPr>
          <w:rFonts w:ascii="Arial" w:hAnsi="Arial" w:cs="Arial"/>
          <w:lang w:val="es-419"/>
        </w:rPr>
        <w:t>desarrollo</w:t>
      </w:r>
      <w:r>
        <w:rPr>
          <w:rFonts w:ascii="Arial" w:hAnsi="Arial" w:cs="Arial"/>
          <w:lang w:val="es-419"/>
        </w:rPr>
        <w:t xml:space="preserve"> </w:t>
      </w:r>
      <w:r w:rsidRPr="0093237E">
        <w:rPr>
          <w:rFonts w:ascii="Arial" w:hAnsi="Arial" w:cs="Arial"/>
          <w:lang w:val="es-419"/>
        </w:rPr>
        <w:t>retiniano</w:t>
      </w:r>
      <w:r>
        <w:rPr>
          <w:rFonts w:ascii="Arial" w:hAnsi="Arial" w:cs="Arial"/>
          <w:lang w:val="es-419"/>
        </w:rPr>
        <w:t>. Ar</w:t>
      </w:r>
      <w:r w:rsidRPr="0093237E">
        <w:rPr>
          <w:rFonts w:ascii="Arial" w:hAnsi="Arial" w:cs="Arial"/>
          <w:lang w:val="es-419"/>
        </w:rPr>
        <w:t xml:space="preserve">ch </w:t>
      </w:r>
      <w:r>
        <w:rPr>
          <w:rFonts w:ascii="Arial" w:hAnsi="Arial" w:cs="Arial"/>
          <w:lang w:val="es-419"/>
        </w:rPr>
        <w:t>S</w:t>
      </w:r>
      <w:r w:rsidRPr="0093237E">
        <w:rPr>
          <w:rFonts w:ascii="Arial" w:hAnsi="Arial" w:cs="Arial"/>
          <w:lang w:val="es-419"/>
        </w:rPr>
        <w:t xml:space="preserve">oc </w:t>
      </w:r>
      <w:r>
        <w:rPr>
          <w:rFonts w:ascii="Arial" w:hAnsi="Arial" w:cs="Arial"/>
          <w:lang w:val="es-419"/>
        </w:rPr>
        <w:t>E</w:t>
      </w:r>
      <w:r w:rsidRPr="0093237E">
        <w:rPr>
          <w:rFonts w:ascii="Arial" w:hAnsi="Arial" w:cs="Arial"/>
          <w:lang w:val="es-419"/>
        </w:rPr>
        <w:t>sp</w:t>
      </w:r>
      <w:r>
        <w:rPr>
          <w:rFonts w:ascii="Arial" w:hAnsi="Arial" w:cs="Arial"/>
          <w:lang w:val="es-419"/>
        </w:rPr>
        <w:t xml:space="preserve"> O</w:t>
      </w:r>
      <w:r w:rsidRPr="0093237E">
        <w:rPr>
          <w:rFonts w:ascii="Arial" w:hAnsi="Arial" w:cs="Arial"/>
          <w:lang w:val="es-419"/>
        </w:rPr>
        <w:t xml:space="preserve">ftalmol </w:t>
      </w:r>
      <w:r w:rsidRPr="00D10DE9">
        <w:rPr>
          <w:rFonts w:ascii="Arial" w:hAnsi="Arial" w:cs="Arial"/>
          <w:lang w:val="es-MX"/>
        </w:rPr>
        <w:t xml:space="preserve">[Internet]. 2019 [citado 10 Oct 2022]; </w:t>
      </w:r>
      <w:r w:rsidRPr="0093237E">
        <w:rPr>
          <w:rFonts w:ascii="Arial" w:hAnsi="Arial" w:cs="Arial"/>
          <w:lang w:val="es-419"/>
        </w:rPr>
        <w:t>94(1):</w:t>
      </w:r>
      <w:r>
        <w:rPr>
          <w:rFonts w:ascii="Arial" w:hAnsi="Arial" w:cs="Arial"/>
          <w:lang w:val="es-419"/>
        </w:rPr>
        <w:t xml:space="preserve"> </w:t>
      </w:r>
      <w:r w:rsidRPr="0093237E">
        <w:rPr>
          <w:rFonts w:ascii="Arial" w:hAnsi="Arial" w:cs="Arial"/>
          <w:lang w:val="es-419"/>
        </w:rPr>
        <w:t>18</w:t>
      </w:r>
      <w:r>
        <w:rPr>
          <w:rFonts w:ascii="Arial" w:hAnsi="Arial" w:cs="Arial"/>
          <w:lang w:val="es-419"/>
        </w:rPr>
        <w:t>-</w:t>
      </w:r>
      <w:r w:rsidRPr="0093237E">
        <w:rPr>
          <w:rFonts w:ascii="Arial" w:hAnsi="Arial" w:cs="Arial"/>
          <w:lang w:val="es-419"/>
        </w:rPr>
        <w:t>24</w:t>
      </w:r>
      <w:r>
        <w:rPr>
          <w:rFonts w:ascii="Arial" w:hAnsi="Arial" w:cs="Arial"/>
          <w:lang w:val="es-419"/>
        </w:rPr>
        <w:t xml:space="preserve">. </w:t>
      </w:r>
      <w:r w:rsidRPr="00D10DE9">
        <w:rPr>
          <w:rFonts w:ascii="Arial" w:hAnsi="Arial" w:cs="Arial"/>
          <w:lang w:val="es-MX"/>
        </w:rPr>
        <w:t xml:space="preserve">Disponible en: </w:t>
      </w:r>
      <w:hyperlink r:id="rId45" w:history="1">
        <w:r w:rsidRPr="00D10DE9">
          <w:rPr>
            <w:rStyle w:val="Hipervnculo"/>
            <w:rFonts w:ascii="Arial" w:hAnsi="Arial" w:cs="Arial"/>
            <w:lang w:val="es-MX"/>
          </w:rPr>
          <w:t>https://doi.org/10.1016/j.oftal.2018.08.001</w:t>
        </w:r>
      </w:hyperlink>
      <w:r w:rsidRPr="00D10DE9">
        <w:rPr>
          <w:rFonts w:ascii="Arial" w:hAnsi="Arial" w:cs="Arial"/>
          <w:lang w:val="es-MX"/>
        </w:rPr>
        <w:t xml:space="preserve"> </w:t>
      </w:r>
    </w:p>
    <w:p w14:paraId="3AD7563C" w14:textId="77777777" w:rsidR="00AA554C" w:rsidRPr="00D10DE9" w:rsidRDefault="00AA554C" w:rsidP="00AA554C">
      <w:pPr>
        <w:pStyle w:val="Prrafodelista"/>
        <w:numPr>
          <w:ilvl w:val="0"/>
          <w:numId w:val="17"/>
        </w:numPr>
        <w:spacing w:line="360" w:lineRule="auto"/>
        <w:jc w:val="both"/>
        <w:rPr>
          <w:rFonts w:ascii="Arial" w:hAnsi="Arial" w:cs="Arial"/>
          <w:lang w:val="es-US"/>
        </w:rPr>
      </w:pPr>
      <w:r w:rsidRPr="00D10DE9">
        <w:rPr>
          <w:rFonts w:ascii="Arial" w:hAnsi="Arial" w:cs="Arial"/>
          <w:lang w:val="es-US"/>
        </w:rPr>
        <w:t xml:space="preserve">Rigol Ricardo R, Stalina Santisteban A, editor. Obstetricia y perinatología. Diagnóstico y tratamiento [Internet]. La Habana: Ciencias Médicas; 2014[citado 12 Feb 2022]; Capítulo 85:528-49.Disponible en:  </w:t>
      </w:r>
      <w:hyperlink r:id="rId46" w:history="1">
        <w:r w:rsidRPr="00D10DE9">
          <w:rPr>
            <w:rStyle w:val="Hipervnculo"/>
            <w:rFonts w:ascii="Arial" w:hAnsi="Arial" w:cs="Arial"/>
            <w:lang w:val="es-US"/>
          </w:rPr>
          <w:t>http://www.bvs.sld.cu/libros/obstetricia_perinatologia/cap85.pdf</w:t>
        </w:r>
      </w:hyperlink>
    </w:p>
    <w:p w14:paraId="7213FD82" w14:textId="77777777" w:rsidR="00E10D80" w:rsidRPr="00AA554C" w:rsidRDefault="00E10D80" w:rsidP="00E10D80">
      <w:pPr>
        <w:pStyle w:val="Prrafodelista"/>
        <w:numPr>
          <w:ilvl w:val="0"/>
          <w:numId w:val="17"/>
        </w:numPr>
        <w:spacing w:after="160" w:line="360" w:lineRule="auto"/>
        <w:jc w:val="both"/>
        <w:rPr>
          <w:rStyle w:val="Hipervnculo"/>
          <w:rFonts w:ascii="Arial" w:hAnsi="Arial" w:cs="Arial"/>
          <w:color w:val="auto"/>
          <w:u w:val="none"/>
          <w:lang w:val="es-419"/>
        </w:rPr>
      </w:pPr>
      <w:r w:rsidRPr="00E10D80">
        <w:rPr>
          <w:rFonts w:ascii="Arial" w:hAnsi="Arial" w:cs="Arial"/>
        </w:rPr>
        <w:t xml:space="preserve">Asociación Médica Mundial. Unidad de Ética: Declaración de Helsinki de la Asociación Médica Mundial. Principios éticos para las investigaciones médicas en seres humanos. [Internet] 2004 [citado 10 </w:t>
      </w:r>
      <w:r w:rsidR="008373C9">
        <w:rPr>
          <w:rFonts w:ascii="Arial" w:hAnsi="Arial" w:cs="Arial"/>
        </w:rPr>
        <w:t>Sep</w:t>
      </w:r>
      <w:r w:rsidRPr="00E10D80">
        <w:rPr>
          <w:rFonts w:ascii="Arial" w:hAnsi="Arial" w:cs="Arial"/>
        </w:rPr>
        <w:t xml:space="preserve"> 202</w:t>
      </w:r>
      <w:r w:rsidR="008373C9">
        <w:rPr>
          <w:rFonts w:ascii="Arial" w:hAnsi="Arial" w:cs="Arial"/>
        </w:rPr>
        <w:t>2</w:t>
      </w:r>
      <w:r w:rsidRPr="00E10D80">
        <w:rPr>
          <w:rFonts w:ascii="Arial" w:hAnsi="Arial" w:cs="Arial"/>
        </w:rPr>
        <w:t xml:space="preserve">]. Disponible en: </w:t>
      </w:r>
      <w:hyperlink r:id="rId47" w:history="1">
        <w:r w:rsidRPr="00E10D80">
          <w:rPr>
            <w:rStyle w:val="Hipervnculo"/>
            <w:rFonts w:ascii="Arial" w:hAnsi="Arial" w:cs="Arial"/>
          </w:rPr>
          <w:t>http://www.wma.net/s/ethicsunit/helsinki.htm</w:t>
        </w:r>
      </w:hyperlink>
    </w:p>
    <w:p w14:paraId="03F14989" w14:textId="77777777" w:rsidR="00AA554C" w:rsidRPr="00AA554C" w:rsidRDefault="00AA554C" w:rsidP="00E10D80">
      <w:pPr>
        <w:pStyle w:val="Prrafodelista"/>
        <w:numPr>
          <w:ilvl w:val="0"/>
          <w:numId w:val="17"/>
        </w:numPr>
        <w:spacing w:after="160" w:line="360" w:lineRule="auto"/>
        <w:jc w:val="both"/>
        <w:rPr>
          <w:rStyle w:val="Hipervnculo"/>
          <w:rFonts w:ascii="Arial" w:hAnsi="Arial" w:cs="Arial"/>
          <w:color w:val="auto"/>
          <w:u w:val="none"/>
          <w:lang w:val="es-419"/>
        </w:rPr>
      </w:pPr>
      <w:r w:rsidRPr="00F9379F">
        <w:rPr>
          <w:rFonts w:ascii="Arial" w:hAnsi="Arial" w:cs="Arial"/>
          <w:lang w:val="es-MX"/>
        </w:rPr>
        <w:t xml:space="preserve">Cedeño Donet M, Rodríguez Betancourt M, Peraza Morelles D, Peraza Morelles R. Hábitos tóxicos y embarazo: Resultados perinatales. Rev Arch Méd Camagüey [Internet]. 2006 [citado 10 </w:t>
      </w:r>
      <w:r>
        <w:rPr>
          <w:rFonts w:ascii="Arial" w:hAnsi="Arial" w:cs="Arial"/>
          <w:lang w:val="es-MX"/>
        </w:rPr>
        <w:t xml:space="preserve">Oct </w:t>
      </w:r>
      <w:r w:rsidRPr="00F9379F">
        <w:rPr>
          <w:rFonts w:ascii="Arial" w:hAnsi="Arial" w:cs="Arial"/>
          <w:lang w:val="es-MX"/>
        </w:rPr>
        <w:t xml:space="preserve">2022];10(5):14-23. Disponible en: </w:t>
      </w:r>
      <w:hyperlink r:id="rId48" w:history="1">
        <w:r w:rsidRPr="00442039">
          <w:rPr>
            <w:rStyle w:val="Hipervnculo"/>
            <w:rFonts w:ascii="Arial" w:hAnsi="Arial" w:cs="Arial"/>
            <w:lang w:val="es-MX"/>
          </w:rPr>
          <w:t>http://scielo.sld.cu/scielo.php?script=sci_abstract&amp;pid=S1025-02552006000500003&amp;lng=es&amp;nrm=iso&amp;tlng=es</w:t>
        </w:r>
      </w:hyperlink>
    </w:p>
    <w:p w14:paraId="5A9EB00F" w14:textId="77777777" w:rsidR="00AA554C" w:rsidRPr="00AA554C" w:rsidRDefault="00AA554C" w:rsidP="00AA554C">
      <w:pPr>
        <w:pStyle w:val="Prrafodelista"/>
        <w:widowControl w:val="0"/>
        <w:numPr>
          <w:ilvl w:val="0"/>
          <w:numId w:val="17"/>
        </w:numPr>
        <w:autoSpaceDE w:val="0"/>
        <w:autoSpaceDN w:val="0"/>
        <w:adjustRightInd w:val="0"/>
        <w:spacing w:after="200" w:line="360" w:lineRule="auto"/>
        <w:jc w:val="both"/>
        <w:rPr>
          <w:rFonts w:ascii="Arial" w:hAnsi="Arial" w:cs="Arial"/>
          <w:lang w:val="es-MX"/>
        </w:rPr>
      </w:pPr>
      <w:r w:rsidRPr="00AA554C">
        <w:rPr>
          <w:rFonts w:ascii="Arial" w:hAnsi="Arial" w:cs="Arial"/>
          <w:lang w:val="es-MX"/>
        </w:rPr>
        <w:t xml:space="preserve">Estefanía Díaz A. Influencia del consumo de tabaco durante el primer trimestre del embarazo sobre los resultados perinatales [Internet]. España: Universidad del País Vasco; 2019 [citado 10 Oct 2022]. Disponible en: </w:t>
      </w:r>
      <w:hyperlink r:id="rId49" w:history="1">
        <w:r w:rsidRPr="00AA554C">
          <w:rPr>
            <w:rStyle w:val="Hipervnculo"/>
            <w:rFonts w:ascii="Arial" w:hAnsi="Arial" w:cs="Arial"/>
            <w:lang w:val="es-MX"/>
          </w:rPr>
          <w:t>http://addi.ehu.es/handle/10810/31039</w:t>
        </w:r>
      </w:hyperlink>
      <w:r w:rsidRPr="00AA554C">
        <w:rPr>
          <w:rFonts w:ascii="Arial" w:hAnsi="Arial" w:cs="Arial"/>
          <w:lang w:val="es-MX"/>
        </w:rPr>
        <w:t xml:space="preserve"> </w:t>
      </w:r>
    </w:p>
    <w:p w14:paraId="14D51E7F" w14:textId="77777777" w:rsidR="004B40C1" w:rsidRPr="004B40C1" w:rsidRDefault="004B40C1" w:rsidP="004B40C1">
      <w:pPr>
        <w:pStyle w:val="Prrafodelista"/>
        <w:widowControl w:val="0"/>
        <w:numPr>
          <w:ilvl w:val="0"/>
          <w:numId w:val="17"/>
        </w:numPr>
        <w:autoSpaceDE w:val="0"/>
        <w:autoSpaceDN w:val="0"/>
        <w:adjustRightInd w:val="0"/>
        <w:spacing w:after="200" w:line="360" w:lineRule="auto"/>
        <w:jc w:val="both"/>
        <w:rPr>
          <w:rFonts w:ascii="Arial" w:hAnsi="Arial" w:cs="Arial"/>
          <w:lang w:val="es-MX"/>
        </w:rPr>
      </w:pPr>
      <w:r w:rsidRPr="004B40C1">
        <w:rPr>
          <w:rFonts w:ascii="Arial" w:hAnsi="Arial" w:cs="Arial"/>
          <w:lang w:val="es-MX"/>
        </w:rPr>
        <w:t xml:space="preserve">Rojas Villegas J, Crespo Naranjo JA, Lobato de la Sierra P, Fernández Sigüenza A, Núñez Arcas P, Ales Canaless R, et al. Evolución del hábito tabáquico en embarazadas del Área de Gestión Sanitaria de Jerez. Prev Tab [Internet]. 2022 [citado 12 Oct 2022];60-6. Disponible en: </w:t>
      </w:r>
      <w:hyperlink r:id="rId50" w:history="1">
        <w:r w:rsidRPr="004B40C1">
          <w:rPr>
            <w:rStyle w:val="Hipervnculo"/>
            <w:rFonts w:ascii="Arial" w:hAnsi="Arial" w:cs="Arial"/>
            <w:lang w:val="es-MX"/>
          </w:rPr>
          <w:t>https://www.dropbox.com/s/hpo8hz3zbyp1os5/2022%20Prev.Tab.%2024-2.pdf?dl=0</w:t>
        </w:r>
      </w:hyperlink>
      <w:r w:rsidRPr="004B40C1">
        <w:rPr>
          <w:rFonts w:ascii="Arial" w:hAnsi="Arial" w:cs="Arial"/>
          <w:lang w:val="es-MX"/>
        </w:rPr>
        <w:t xml:space="preserve"> </w:t>
      </w:r>
    </w:p>
    <w:p w14:paraId="4EFFA8F4" w14:textId="77777777" w:rsidR="00AA554C" w:rsidRPr="004B40C1" w:rsidRDefault="004B40C1" w:rsidP="00E10D80">
      <w:pPr>
        <w:pStyle w:val="Prrafodelista"/>
        <w:numPr>
          <w:ilvl w:val="0"/>
          <w:numId w:val="17"/>
        </w:numPr>
        <w:spacing w:after="160" w:line="360" w:lineRule="auto"/>
        <w:jc w:val="both"/>
        <w:rPr>
          <w:rStyle w:val="Hipervnculo"/>
          <w:rFonts w:ascii="Arial" w:hAnsi="Arial" w:cs="Arial"/>
          <w:color w:val="auto"/>
          <w:u w:val="none"/>
          <w:lang w:val="es-419"/>
        </w:rPr>
      </w:pPr>
      <w:r w:rsidRPr="00F9379F">
        <w:rPr>
          <w:rFonts w:ascii="Arial" w:hAnsi="Arial" w:cs="Arial"/>
          <w:lang w:val="es-MX"/>
        </w:rPr>
        <w:t xml:space="preserve">Arreaga Desiderio DG, Romo Mantuano SA. Incidencia de prematuridad y resultante neonatal en gestantes con problemas de consumo de sustancias estupefacientes y psicotrópicas en el Hospital General Guasmo Sur en el período comprendido entre julio 2018 a octubre 2019. [Internet]. Guayaquil, Ecuador: Universidad Católica de Santiago de Guayaquil; 2020 [citado 12 </w:t>
      </w:r>
      <w:r>
        <w:rPr>
          <w:rFonts w:ascii="Arial" w:hAnsi="Arial" w:cs="Arial"/>
          <w:lang w:val="es-MX"/>
        </w:rPr>
        <w:t xml:space="preserve">Oct </w:t>
      </w:r>
      <w:r w:rsidRPr="00F9379F">
        <w:rPr>
          <w:rFonts w:ascii="Arial" w:hAnsi="Arial" w:cs="Arial"/>
          <w:lang w:val="es-MX"/>
        </w:rPr>
        <w:t xml:space="preserve">2022]. Disponible en: </w:t>
      </w:r>
      <w:hyperlink r:id="rId51" w:history="1">
        <w:r w:rsidRPr="00442039">
          <w:rPr>
            <w:rStyle w:val="Hipervnculo"/>
            <w:rFonts w:ascii="Arial" w:hAnsi="Arial" w:cs="Arial"/>
            <w:lang w:val="es-MX"/>
          </w:rPr>
          <w:t>http://repositorio.ucsg.edu.ec/handle/3317/14914</w:t>
        </w:r>
      </w:hyperlink>
    </w:p>
    <w:p w14:paraId="41018909" w14:textId="77777777" w:rsidR="004B40C1" w:rsidRPr="004B40C1" w:rsidRDefault="004B40C1" w:rsidP="00E10D80">
      <w:pPr>
        <w:pStyle w:val="Prrafodelista"/>
        <w:numPr>
          <w:ilvl w:val="0"/>
          <w:numId w:val="17"/>
        </w:numPr>
        <w:spacing w:after="160" w:line="360" w:lineRule="auto"/>
        <w:jc w:val="both"/>
        <w:rPr>
          <w:rStyle w:val="Hipervnculo"/>
          <w:rFonts w:ascii="Arial" w:hAnsi="Arial" w:cs="Arial"/>
          <w:color w:val="auto"/>
          <w:u w:val="none"/>
          <w:lang w:val="es-419"/>
        </w:rPr>
      </w:pPr>
      <w:r w:rsidRPr="00F9379F">
        <w:rPr>
          <w:rFonts w:ascii="Arial" w:hAnsi="Arial" w:cs="Arial"/>
          <w:lang w:val="es-MX"/>
        </w:rPr>
        <w:t xml:space="preserve">Calistro I, Chiesa L, Ledesma A, Paradeda N, Texeira A, Yaffé E. Efecto del tabaquismo materno durante el embarazo sobre resultados perinatales. Hospital de Clínicas, Uruguay, 2017 [Internet]. Uruguay: Universidad de la República de Uruguay; 2019 [citado 12 </w:t>
      </w:r>
      <w:r>
        <w:rPr>
          <w:rFonts w:ascii="Arial" w:hAnsi="Arial" w:cs="Arial"/>
          <w:lang w:val="es-MX"/>
        </w:rPr>
        <w:t xml:space="preserve">Oct </w:t>
      </w:r>
      <w:r w:rsidRPr="00F9379F">
        <w:rPr>
          <w:rFonts w:ascii="Arial" w:hAnsi="Arial" w:cs="Arial"/>
          <w:lang w:val="es-MX"/>
        </w:rPr>
        <w:t xml:space="preserve">2022]. Disponible en: </w:t>
      </w:r>
      <w:hyperlink r:id="rId52" w:history="1">
        <w:r w:rsidRPr="00442039">
          <w:rPr>
            <w:rStyle w:val="Hipervnculo"/>
            <w:rFonts w:ascii="Arial" w:hAnsi="Arial" w:cs="Arial"/>
            <w:lang w:val="es-MX"/>
          </w:rPr>
          <w:t>https://www.colibri.udelar.edu.uy/jspui/handle/20.500.12008/33075</w:t>
        </w:r>
      </w:hyperlink>
    </w:p>
    <w:p w14:paraId="72F2E36D" w14:textId="77777777" w:rsidR="0067669F" w:rsidRPr="0067669F" w:rsidRDefault="0067669F" w:rsidP="0067669F">
      <w:pPr>
        <w:pStyle w:val="Prrafodelista"/>
        <w:widowControl w:val="0"/>
        <w:numPr>
          <w:ilvl w:val="0"/>
          <w:numId w:val="17"/>
        </w:numPr>
        <w:autoSpaceDE w:val="0"/>
        <w:autoSpaceDN w:val="0"/>
        <w:adjustRightInd w:val="0"/>
        <w:spacing w:after="200" w:line="360" w:lineRule="auto"/>
        <w:jc w:val="both"/>
        <w:rPr>
          <w:rFonts w:ascii="Arial" w:hAnsi="Arial" w:cs="Arial"/>
          <w:lang w:val="es-MX"/>
        </w:rPr>
      </w:pPr>
      <w:r w:rsidRPr="0067669F">
        <w:rPr>
          <w:rFonts w:ascii="Arial" w:hAnsi="Arial" w:cs="Arial"/>
          <w:lang w:val="es-MX"/>
        </w:rPr>
        <w:t xml:space="preserve">Mallqui Minaya SM, Miñano Florian GE. Factores de riesgos asociados a preeclampsia en gestantes adolescentes atendidas en el Servicio de Ginecoobstetricia del Hospital La Caleta en el año 2018 - 2020 [Internet]. Perú: Universidad Nacional del Santa; 2022 [citado 12 Oct 2022]. Disponible en: </w:t>
      </w:r>
      <w:hyperlink r:id="rId53" w:history="1">
        <w:r w:rsidRPr="0067669F">
          <w:rPr>
            <w:rStyle w:val="Hipervnculo"/>
            <w:rFonts w:ascii="Arial" w:hAnsi="Arial" w:cs="Arial"/>
            <w:lang w:val="es-MX"/>
          </w:rPr>
          <w:t>http://repositorio.uns.edu.pe/handle/UNS/3878</w:t>
        </w:r>
      </w:hyperlink>
      <w:r w:rsidRPr="0067669F">
        <w:rPr>
          <w:rFonts w:ascii="Arial" w:hAnsi="Arial" w:cs="Arial"/>
          <w:lang w:val="es-MX"/>
        </w:rPr>
        <w:t xml:space="preserve"> </w:t>
      </w:r>
    </w:p>
    <w:p w14:paraId="6B0BBF89" w14:textId="77777777" w:rsidR="0067669F" w:rsidRPr="0067669F" w:rsidRDefault="0067669F" w:rsidP="0067669F">
      <w:pPr>
        <w:pStyle w:val="Prrafodelista"/>
        <w:widowControl w:val="0"/>
        <w:numPr>
          <w:ilvl w:val="0"/>
          <w:numId w:val="17"/>
        </w:numPr>
        <w:autoSpaceDE w:val="0"/>
        <w:autoSpaceDN w:val="0"/>
        <w:adjustRightInd w:val="0"/>
        <w:spacing w:after="200" w:line="360" w:lineRule="auto"/>
        <w:jc w:val="both"/>
        <w:rPr>
          <w:rFonts w:ascii="Arial" w:hAnsi="Arial" w:cs="Arial"/>
          <w:lang w:val="es-MX"/>
        </w:rPr>
      </w:pPr>
      <w:r w:rsidRPr="0067669F">
        <w:rPr>
          <w:rFonts w:ascii="Arial" w:hAnsi="Arial" w:cs="Arial"/>
          <w:lang w:val="es-MX"/>
        </w:rPr>
        <w:t xml:space="preserve">Vila Palacios LM. Factores de riesgo asociados al desarrollo de preeclampsia en el Hospital Regional docente materno infantil “El Carmen” –Huancayo Enero 2016 a Marzo 2017 [Internet]. Perú: Universidad Peruana Los Andes; 2019 [citado 12 Oct 2022]. Disponible en: </w:t>
      </w:r>
      <w:hyperlink r:id="rId54" w:history="1">
        <w:r w:rsidRPr="0067669F">
          <w:rPr>
            <w:rStyle w:val="Hipervnculo"/>
            <w:rFonts w:ascii="Arial" w:hAnsi="Arial" w:cs="Arial"/>
            <w:lang w:val="es-MX"/>
          </w:rPr>
          <w:t>http://repositorio.upla.edu.pe/handle/20.500.12848/533</w:t>
        </w:r>
      </w:hyperlink>
      <w:r w:rsidRPr="0067669F">
        <w:rPr>
          <w:rFonts w:ascii="Arial" w:hAnsi="Arial" w:cs="Arial"/>
          <w:lang w:val="es-MX"/>
        </w:rPr>
        <w:t xml:space="preserve"> </w:t>
      </w:r>
    </w:p>
    <w:p w14:paraId="3CBFDD30" w14:textId="77777777" w:rsidR="004B40C1" w:rsidRPr="00F23803" w:rsidRDefault="00F23803" w:rsidP="00E10D80">
      <w:pPr>
        <w:pStyle w:val="Prrafodelista"/>
        <w:numPr>
          <w:ilvl w:val="0"/>
          <w:numId w:val="17"/>
        </w:numPr>
        <w:spacing w:after="160" w:line="360" w:lineRule="auto"/>
        <w:jc w:val="both"/>
        <w:rPr>
          <w:rStyle w:val="Hipervnculo"/>
          <w:rFonts w:ascii="Arial" w:hAnsi="Arial" w:cs="Arial"/>
          <w:color w:val="auto"/>
          <w:u w:val="none"/>
          <w:lang w:val="es-419"/>
        </w:rPr>
      </w:pPr>
      <w:r w:rsidRPr="00F9379F">
        <w:rPr>
          <w:rFonts w:ascii="Arial" w:hAnsi="Arial" w:cs="Arial"/>
          <w:lang w:val="es-MX"/>
        </w:rPr>
        <w:t xml:space="preserve">Ortiz FM, Soto YG, González I del RV, Beltrán AG, Castro EQ, Ramírez IO. Factores sociodemográficos y obstétricos asociados con rotura prematura de membranas. Ginecol Obstet México [Internet]. 2008 [citado 13 </w:t>
      </w:r>
      <w:r>
        <w:rPr>
          <w:rFonts w:ascii="Arial" w:hAnsi="Arial" w:cs="Arial"/>
          <w:lang w:val="es-MX"/>
        </w:rPr>
        <w:t xml:space="preserve">Oct </w:t>
      </w:r>
      <w:r w:rsidRPr="00F9379F">
        <w:rPr>
          <w:rFonts w:ascii="Arial" w:hAnsi="Arial" w:cs="Arial"/>
          <w:lang w:val="es-MX"/>
        </w:rPr>
        <w:lastRenderedPageBreak/>
        <w:t xml:space="preserve">2022];76(08):468-75. Disponible en: </w:t>
      </w:r>
      <w:hyperlink r:id="rId55" w:history="1">
        <w:r w:rsidRPr="00442039">
          <w:rPr>
            <w:rStyle w:val="Hipervnculo"/>
            <w:rFonts w:ascii="Arial" w:hAnsi="Arial" w:cs="Arial"/>
            <w:lang w:val="es-MX"/>
          </w:rPr>
          <w:t>https://www.medigraphic.com/cgi-bin/new/resumen.cgi?IDARTICULO=19542</w:t>
        </w:r>
      </w:hyperlink>
    </w:p>
    <w:p w14:paraId="27953C00" w14:textId="77777777" w:rsidR="00F23803" w:rsidRPr="00F23803" w:rsidRDefault="00F23803" w:rsidP="00F23803">
      <w:pPr>
        <w:pStyle w:val="Prrafodelista"/>
        <w:widowControl w:val="0"/>
        <w:numPr>
          <w:ilvl w:val="0"/>
          <w:numId w:val="17"/>
        </w:numPr>
        <w:autoSpaceDE w:val="0"/>
        <w:autoSpaceDN w:val="0"/>
        <w:adjustRightInd w:val="0"/>
        <w:spacing w:after="200" w:line="360" w:lineRule="auto"/>
        <w:jc w:val="both"/>
        <w:rPr>
          <w:rFonts w:ascii="Arial" w:hAnsi="Arial" w:cs="Arial"/>
          <w:lang w:val="es-MX"/>
        </w:rPr>
      </w:pPr>
      <w:r w:rsidRPr="00F23803">
        <w:rPr>
          <w:rFonts w:ascii="Arial" w:hAnsi="Arial" w:cs="Arial"/>
          <w:lang w:val="es-MX"/>
        </w:rPr>
        <w:t xml:space="preserve">Poaquiza Pacheco DJ. Prevalencia y factores de riesgo de placenta previa en pacientes entre 16 a 40 años [Internet]. Guayaquil, Ecuador: Universidad de Guayaquil; 2018 [citado 12 Oct 2022]. Disponible en: </w:t>
      </w:r>
      <w:hyperlink r:id="rId56" w:history="1">
        <w:r w:rsidRPr="00F23803">
          <w:rPr>
            <w:rStyle w:val="Hipervnculo"/>
            <w:rFonts w:ascii="Arial" w:hAnsi="Arial" w:cs="Arial"/>
            <w:lang w:val="es-MX"/>
          </w:rPr>
          <w:t>http://repositorio.ug.edu.ec/handle/redug/31354</w:t>
        </w:r>
      </w:hyperlink>
      <w:r w:rsidRPr="00F23803">
        <w:rPr>
          <w:rFonts w:ascii="Arial" w:hAnsi="Arial" w:cs="Arial"/>
          <w:lang w:val="es-MX"/>
        </w:rPr>
        <w:t xml:space="preserve"> </w:t>
      </w:r>
    </w:p>
    <w:p w14:paraId="232BA35E" w14:textId="77777777" w:rsidR="00F23803" w:rsidRPr="00F23803" w:rsidRDefault="00F23803" w:rsidP="00F23803">
      <w:pPr>
        <w:pStyle w:val="Prrafodelista"/>
        <w:numPr>
          <w:ilvl w:val="0"/>
          <w:numId w:val="17"/>
        </w:numPr>
        <w:spacing w:after="160" w:line="360" w:lineRule="auto"/>
        <w:jc w:val="both"/>
        <w:rPr>
          <w:rStyle w:val="Hipervnculo"/>
          <w:rFonts w:ascii="Arial" w:hAnsi="Arial" w:cs="Arial"/>
          <w:color w:val="auto"/>
          <w:u w:val="none"/>
          <w:lang w:val="es-419"/>
        </w:rPr>
      </w:pPr>
      <w:r w:rsidRPr="00F9379F">
        <w:rPr>
          <w:rFonts w:ascii="Arial" w:hAnsi="Arial" w:cs="Arial"/>
          <w:lang w:val="es-MX"/>
        </w:rPr>
        <w:t xml:space="preserve">Guerrero Sánchez KA. Hemorragias uterinas, complicaciones y secuelas durante el segundo y tercer trimestre de embarazo, a realizarse en el Hospital Naval de Guayaquil período 2014-2015 [Internet]. Guayaquil, Ecuador: Universidad de Guayaquil; 2016 [citado 13 </w:t>
      </w:r>
      <w:r>
        <w:rPr>
          <w:rFonts w:ascii="Arial" w:hAnsi="Arial" w:cs="Arial"/>
          <w:lang w:val="es-MX"/>
        </w:rPr>
        <w:t xml:space="preserve">Oct </w:t>
      </w:r>
      <w:r w:rsidRPr="00F9379F">
        <w:rPr>
          <w:rFonts w:ascii="Arial" w:hAnsi="Arial" w:cs="Arial"/>
          <w:lang w:val="es-MX"/>
        </w:rPr>
        <w:t xml:space="preserve">2022]. Disponible en: </w:t>
      </w:r>
      <w:hyperlink r:id="rId57" w:history="1">
        <w:r w:rsidRPr="00442039">
          <w:rPr>
            <w:rStyle w:val="Hipervnculo"/>
            <w:rFonts w:ascii="Arial" w:hAnsi="Arial" w:cs="Arial"/>
            <w:lang w:val="es-MX"/>
          </w:rPr>
          <w:t>http://repositorio.ug.edu.ec/handle/redug/36462</w:t>
        </w:r>
      </w:hyperlink>
    </w:p>
    <w:p w14:paraId="5C271F0B" w14:textId="77777777" w:rsidR="00F23803" w:rsidRPr="00AB597B" w:rsidRDefault="00AB597B" w:rsidP="00F23803">
      <w:pPr>
        <w:pStyle w:val="Prrafodelista"/>
        <w:numPr>
          <w:ilvl w:val="0"/>
          <w:numId w:val="17"/>
        </w:numPr>
        <w:spacing w:after="160" w:line="360" w:lineRule="auto"/>
        <w:jc w:val="both"/>
        <w:rPr>
          <w:rStyle w:val="Hipervnculo"/>
          <w:rFonts w:ascii="Arial" w:hAnsi="Arial" w:cs="Arial"/>
          <w:color w:val="auto"/>
          <w:u w:val="none"/>
          <w:lang w:val="es-419"/>
        </w:rPr>
      </w:pPr>
      <w:r w:rsidRPr="00F9379F">
        <w:rPr>
          <w:rFonts w:ascii="Arial" w:hAnsi="Arial" w:cs="Arial"/>
          <w:lang w:val="es-MX"/>
        </w:rPr>
        <w:t xml:space="preserve">Padilla LF, Pérez GJG, Franco JT, López GV, Pivaral CEC, Campos A, et al. Factores de riesgo en la operación cesárea. Ginecol Obstet México [Internet]. 2008 [citado 13 </w:t>
      </w:r>
      <w:r>
        <w:rPr>
          <w:rFonts w:ascii="Arial" w:hAnsi="Arial" w:cs="Arial"/>
          <w:lang w:val="es-MX"/>
        </w:rPr>
        <w:t xml:space="preserve">Oct </w:t>
      </w:r>
      <w:r w:rsidRPr="00F9379F">
        <w:rPr>
          <w:rFonts w:ascii="Arial" w:hAnsi="Arial" w:cs="Arial"/>
          <w:lang w:val="es-MX"/>
        </w:rPr>
        <w:t xml:space="preserve">2022];76(07):392-7. Disponible en: </w:t>
      </w:r>
      <w:hyperlink r:id="rId58" w:history="1">
        <w:r w:rsidRPr="00442039">
          <w:rPr>
            <w:rStyle w:val="Hipervnculo"/>
            <w:rFonts w:ascii="Arial" w:hAnsi="Arial" w:cs="Arial"/>
            <w:lang w:val="es-MX"/>
          </w:rPr>
          <w:t>https://www.medigraphic.com/cgi-bin/new/resumen.cgi?IDARTICULO=19516</w:t>
        </w:r>
      </w:hyperlink>
    </w:p>
    <w:p w14:paraId="63DED74A" w14:textId="77777777" w:rsidR="00AB597B" w:rsidRPr="00AB597B" w:rsidRDefault="00AB597B" w:rsidP="00AB597B">
      <w:pPr>
        <w:pStyle w:val="Prrafodelista"/>
        <w:numPr>
          <w:ilvl w:val="0"/>
          <w:numId w:val="17"/>
        </w:numPr>
        <w:spacing w:after="160" w:line="360" w:lineRule="auto"/>
        <w:jc w:val="both"/>
        <w:rPr>
          <w:rStyle w:val="Hipervnculo"/>
          <w:rFonts w:ascii="Arial" w:hAnsi="Arial" w:cs="Arial"/>
          <w:color w:val="auto"/>
          <w:u w:val="none"/>
          <w:lang w:val="es-419"/>
        </w:rPr>
      </w:pPr>
      <w:r w:rsidRPr="00F9379F">
        <w:rPr>
          <w:rFonts w:ascii="Arial" w:hAnsi="Arial" w:cs="Arial"/>
          <w:lang w:val="es-MX"/>
        </w:rPr>
        <w:t xml:space="preserve">Baena PA, Mesa SM, Gutierrez LA, Saldarriaga SC, Ospina VM, Padilla LMR. Frecuencia de malformaciones congénitas renales y del tracto urinario y su asociación con factores maternos y del neonato. Pediatría [Internet]. 2021 [citado 11 </w:t>
      </w:r>
      <w:r>
        <w:rPr>
          <w:rFonts w:ascii="Arial" w:hAnsi="Arial" w:cs="Arial"/>
          <w:lang w:val="es-MX"/>
        </w:rPr>
        <w:t xml:space="preserve">Oct </w:t>
      </w:r>
      <w:r w:rsidRPr="00F9379F">
        <w:rPr>
          <w:rFonts w:ascii="Arial" w:hAnsi="Arial" w:cs="Arial"/>
          <w:lang w:val="es-MX"/>
        </w:rPr>
        <w:t xml:space="preserve">2022];54(2):46-53. Disponible en: </w:t>
      </w:r>
      <w:hyperlink r:id="rId59" w:history="1">
        <w:r w:rsidRPr="00442039">
          <w:rPr>
            <w:rStyle w:val="Hipervnculo"/>
            <w:rFonts w:ascii="Arial" w:hAnsi="Arial" w:cs="Arial"/>
            <w:lang w:val="es-MX"/>
          </w:rPr>
          <w:t>https://www.revistapediatria.org/rp/article/view/211</w:t>
        </w:r>
      </w:hyperlink>
    </w:p>
    <w:p w14:paraId="76F61A1B" w14:textId="77777777" w:rsidR="00AB597B" w:rsidRPr="00AB597B" w:rsidRDefault="00AB597B" w:rsidP="00AB597B">
      <w:pPr>
        <w:pStyle w:val="Prrafodelista"/>
        <w:numPr>
          <w:ilvl w:val="0"/>
          <w:numId w:val="17"/>
        </w:numPr>
        <w:spacing w:after="160" w:line="360" w:lineRule="auto"/>
        <w:jc w:val="both"/>
        <w:rPr>
          <w:rStyle w:val="Hipervnculo"/>
          <w:rFonts w:ascii="Arial" w:hAnsi="Arial" w:cs="Arial"/>
          <w:color w:val="auto"/>
          <w:u w:val="none"/>
          <w:lang w:val="es-419"/>
        </w:rPr>
      </w:pPr>
      <w:r w:rsidRPr="00F9379F">
        <w:rPr>
          <w:rFonts w:ascii="Arial" w:hAnsi="Arial" w:cs="Arial"/>
          <w:lang w:val="es-MX"/>
        </w:rPr>
        <w:t xml:space="preserve">Urgilés García RP. Prevalencia y factores asociados a malformaciones congénitas en recién nacidos vivos del Hospital General “Pablo Arturo Suárez” de Quito en el periodo enero a diciembre del 2017 [Internet]. </w:t>
      </w:r>
      <w:r>
        <w:rPr>
          <w:rFonts w:ascii="Arial" w:hAnsi="Arial" w:cs="Arial"/>
          <w:lang w:val="es-MX"/>
        </w:rPr>
        <w:t>E</w:t>
      </w:r>
      <w:r w:rsidRPr="00F9379F">
        <w:rPr>
          <w:rFonts w:ascii="Arial" w:hAnsi="Arial" w:cs="Arial"/>
          <w:lang w:val="es-MX"/>
        </w:rPr>
        <w:t xml:space="preserve">cuador: Pontificia Universidad Católica de Ecuador; 2018 [citado 11 </w:t>
      </w:r>
      <w:r>
        <w:rPr>
          <w:rFonts w:ascii="Arial" w:hAnsi="Arial" w:cs="Arial"/>
          <w:lang w:val="es-MX"/>
        </w:rPr>
        <w:t xml:space="preserve">Oct </w:t>
      </w:r>
      <w:r w:rsidRPr="00F9379F">
        <w:rPr>
          <w:rFonts w:ascii="Arial" w:hAnsi="Arial" w:cs="Arial"/>
          <w:lang w:val="es-MX"/>
        </w:rPr>
        <w:t xml:space="preserve">2022]. Disponible en: </w:t>
      </w:r>
      <w:hyperlink r:id="rId60" w:history="1">
        <w:r w:rsidRPr="00442039">
          <w:rPr>
            <w:rStyle w:val="Hipervnculo"/>
            <w:rFonts w:ascii="Arial" w:hAnsi="Arial" w:cs="Arial"/>
            <w:lang w:val="es-MX"/>
          </w:rPr>
          <w:t>http://repositorio.puce.edu.ec:80/handle/22000/14774</w:t>
        </w:r>
      </w:hyperlink>
    </w:p>
    <w:p w14:paraId="5A54710C" w14:textId="77777777" w:rsidR="00AB597B" w:rsidRPr="00AB597B" w:rsidRDefault="00AB597B" w:rsidP="00AB597B">
      <w:pPr>
        <w:pStyle w:val="Prrafodelista"/>
        <w:numPr>
          <w:ilvl w:val="0"/>
          <w:numId w:val="17"/>
        </w:numPr>
        <w:spacing w:after="160" w:line="360" w:lineRule="auto"/>
        <w:jc w:val="both"/>
        <w:rPr>
          <w:rStyle w:val="Hipervnculo"/>
          <w:rFonts w:ascii="Arial" w:hAnsi="Arial" w:cs="Arial"/>
          <w:color w:val="auto"/>
          <w:u w:val="none"/>
          <w:lang w:val="es-419"/>
        </w:rPr>
      </w:pPr>
      <w:r w:rsidRPr="00F9379F">
        <w:rPr>
          <w:rFonts w:ascii="Arial" w:hAnsi="Arial" w:cs="Arial"/>
          <w:lang w:val="es-MX"/>
        </w:rPr>
        <w:t xml:space="preserve">Heredia Olivera KR. Factores de riesgo materno asociados al bajo peso al nacer. Instituto Nacional Materno Perinatal, 2010 – 2011 [Internet]. Perú: Universidad Nacional Mayor de San Marcos; 2018 [citado 10 </w:t>
      </w:r>
      <w:r>
        <w:rPr>
          <w:rFonts w:ascii="Arial" w:hAnsi="Arial" w:cs="Arial"/>
          <w:lang w:val="es-MX"/>
        </w:rPr>
        <w:t xml:space="preserve">Oct </w:t>
      </w:r>
      <w:r w:rsidRPr="00F9379F">
        <w:rPr>
          <w:rFonts w:ascii="Arial" w:hAnsi="Arial" w:cs="Arial"/>
          <w:lang w:val="es-MX"/>
        </w:rPr>
        <w:t xml:space="preserve">2022]. Disponible en: </w:t>
      </w:r>
      <w:hyperlink r:id="rId61" w:history="1">
        <w:r w:rsidRPr="00442039">
          <w:rPr>
            <w:rStyle w:val="Hipervnculo"/>
            <w:rFonts w:ascii="Arial" w:hAnsi="Arial" w:cs="Arial"/>
            <w:lang w:val="es-MX"/>
          </w:rPr>
          <w:t>https://cybertesis.unmsm.edu.pe/handle/20.500.12672/9996</w:t>
        </w:r>
      </w:hyperlink>
    </w:p>
    <w:p w14:paraId="7481C148" w14:textId="77777777" w:rsidR="00AB597B" w:rsidRPr="00AB597B" w:rsidRDefault="00AB597B" w:rsidP="00AB597B">
      <w:pPr>
        <w:pStyle w:val="Prrafodelista"/>
        <w:widowControl w:val="0"/>
        <w:numPr>
          <w:ilvl w:val="0"/>
          <w:numId w:val="17"/>
        </w:numPr>
        <w:autoSpaceDE w:val="0"/>
        <w:autoSpaceDN w:val="0"/>
        <w:adjustRightInd w:val="0"/>
        <w:spacing w:after="200" w:line="360" w:lineRule="auto"/>
        <w:jc w:val="both"/>
        <w:rPr>
          <w:rFonts w:ascii="Arial" w:hAnsi="Arial" w:cs="Arial"/>
          <w:lang w:val="es-MX"/>
        </w:rPr>
      </w:pPr>
      <w:r w:rsidRPr="00AB597B">
        <w:rPr>
          <w:rFonts w:ascii="Arial" w:hAnsi="Arial" w:cs="Arial"/>
          <w:lang w:val="es-MX"/>
        </w:rPr>
        <w:t xml:space="preserve">Wilsón Chibás FM, Isalgué Marsilli Y, Jera Wilson MJ. Consumo de alcohol y tabaco en embarazadas y su relación con el bajo peso al nacer. Policlínico </w:t>
      </w:r>
      <w:r w:rsidRPr="00AB597B">
        <w:rPr>
          <w:rFonts w:ascii="Arial" w:hAnsi="Arial" w:cs="Arial"/>
          <w:lang w:val="es-MX"/>
        </w:rPr>
        <w:lastRenderedPageBreak/>
        <w:t xml:space="preserve">Emilio Daudinot Bueno. 2018. En: IV Encuentro internacional Estilos de vida vs hábitos tóxicos [Internet]. 2020 [citado 11 Oct 2022]. Disponible en: </w:t>
      </w:r>
      <w:hyperlink r:id="rId62" w:history="1">
        <w:r w:rsidRPr="00AB597B">
          <w:rPr>
            <w:rStyle w:val="Hipervnculo"/>
            <w:rFonts w:ascii="Arial" w:hAnsi="Arial" w:cs="Arial"/>
            <w:lang w:val="es-MX"/>
          </w:rPr>
          <w:t>http://drogodependencia2020.sld.cu/index.php/drogodependencia/2020/paper/view/63</w:t>
        </w:r>
      </w:hyperlink>
      <w:r w:rsidRPr="00AB597B">
        <w:rPr>
          <w:rFonts w:ascii="Arial" w:hAnsi="Arial" w:cs="Arial"/>
          <w:lang w:val="es-MX"/>
        </w:rPr>
        <w:t xml:space="preserve"> </w:t>
      </w:r>
    </w:p>
    <w:p w14:paraId="30E0E4E3" w14:textId="77777777" w:rsidR="00AB597B" w:rsidRPr="00AB597B" w:rsidRDefault="00AB597B" w:rsidP="00AB597B">
      <w:pPr>
        <w:spacing w:line="360" w:lineRule="auto"/>
        <w:ind w:left="360"/>
        <w:jc w:val="both"/>
        <w:rPr>
          <w:rStyle w:val="Hipervnculo"/>
          <w:rFonts w:ascii="Arial" w:hAnsi="Arial" w:cs="Arial"/>
          <w:color w:val="auto"/>
          <w:u w:val="none"/>
          <w:lang w:val="es-419"/>
        </w:rPr>
      </w:pPr>
    </w:p>
    <w:p w14:paraId="3EB9AA83" w14:textId="77777777" w:rsidR="000F0D5A" w:rsidRPr="00F23803" w:rsidRDefault="000F0D5A" w:rsidP="00466A7A">
      <w:pPr>
        <w:pStyle w:val="Prrafodelista"/>
        <w:spacing w:before="240" w:line="360" w:lineRule="auto"/>
        <w:ind w:left="786"/>
        <w:jc w:val="both"/>
        <w:rPr>
          <w:rFonts w:ascii="Arial" w:hAnsi="Arial" w:cs="Arial"/>
          <w:lang w:val="es-419"/>
        </w:rPr>
      </w:pPr>
    </w:p>
    <w:p w14:paraId="73CF3974" w14:textId="77777777" w:rsidR="000F0D5A" w:rsidRDefault="000F0D5A" w:rsidP="00466A7A">
      <w:pPr>
        <w:pStyle w:val="Prrafodelista"/>
        <w:spacing w:before="240" w:line="360" w:lineRule="auto"/>
        <w:ind w:left="786"/>
        <w:jc w:val="both"/>
        <w:rPr>
          <w:rFonts w:ascii="Arial" w:hAnsi="Arial" w:cs="Arial"/>
        </w:rPr>
      </w:pPr>
    </w:p>
    <w:p w14:paraId="6FDC1D7C" w14:textId="77777777" w:rsidR="008201C5" w:rsidRDefault="008201C5" w:rsidP="00466A7A">
      <w:pPr>
        <w:pStyle w:val="Prrafodelista"/>
        <w:spacing w:before="240" w:line="360" w:lineRule="auto"/>
        <w:ind w:left="786"/>
        <w:jc w:val="both"/>
        <w:rPr>
          <w:rFonts w:ascii="Arial" w:hAnsi="Arial" w:cs="Arial"/>
        </w:rPr>
      </w:pPr>
    </w:p>
    <w:p w14:paraId="6A64121C" w14:textId="77777777" w:rsidR="008201C5" w:rsidRDefault="008201C5" w:rsidP="00466A7A">
      <w:pPr>
        <w:pStyle w:val="Prrafodelista"/>
        <w:spacing w:before="240" w:line="360" w:lineRule="auto"/>
        <w:ind w:left="786"/>
        <w:jc w:val="both"/>
        <w:rPr>
          <w:rFonts w:ascii="Arial" w:hAnsi="Arial" w:cs="Arial"/>
        </w:rPr>
      </w:pPr>
    </w:p>
    <w:p w14:paraId="1C17A3F3" w14:textId="77777777" w:rsidR="008201C5" w:rsidRDefault="008201C5" w:rsidP="00466A7A">
      <w:pPr>
        <w:pStyle w:val="Prrafodelista"/>
        <w:spacing w:before="240" w:line="360" w:lineRule="auto"/>
        <w:ind w:left="786"/>
        <w:jc w:val="both"/>
        <w:rPr>
          <w:rFonts w:ascii="Arial" w:hAnsi="Arial" w:cs="Arial"/>
        </w:rPr>
      </w:pPr>
    </w:p>
    <w:p w14:paraId="51F96AB5" w14:textId="77777777" w:rsidR="008201C5" w:rsidRDefault="008201C5" w:rsidP="00466A7A">
      <w:pPr>
        <w:pStyle w:val="Prrafodelista"/>
        <w:spacing w:before="240" w:line="360" w:lineRule="auto"/>
        <w:ind w:left="786"/>
        <w:jc w:val="both"/>
        <w:rPr>
          <w:rFonts w:ascii="Arial" w:hAnsi="Arial" w:cs="Arial"/>
        </w:rPr>
      </w:pPr>
    </w:p>
    <w:p w14:paraId="687F7BE4" w14:textId="77777777" w:rsidR="00FA026C" w:rsidRDefault="00FA026C" w:rsidP="00466A7A">
      <w:pPr>
        <w:pStyle w:val="Prrafodelista"/>
        <w:spacing w:before="240" w:line="360" w:lineRule="auto"/>
        <w:ind w:left="786"/>
        <w:jc w:val="both"/>
        <w:rPr>
          <w:rFonts w:ascii="Arial" w:hAnsi="Arial" w:cs="Arial"/>
        </w:rPr>
      </w:pPr>
    </w:p>
    <w:p w14:paraId="7DC0C75F" w14:textId="77777777" w:rsidR="00FA026C" w:rsidRDefault="00FA026C" w:rsidP="00466A7A">
      <w:pPr>
        <w:pStyle w:val="Prrafodelista"/>
        <w:spacing w:before="240" w:line="360" w:lineRule="auto"/>
        <w:ind w:left="786"/>
        <w:jc w:val="both"/>
        <w:rPr>
          <w:rFonts w:ascii="Arial" w:hAnsi="Arial" w:cs="Arial"/>
        </w:rPr>
      </w:pPr>
    </w:p>
    <w:p w14:paraId="67AD76C7" w14:textId="77777777" w:rsidR="00FA026C" w:rsidRDefault="00FA026C" w:rsidP="00466A7A">
      <w:pPr>
        <w:pStyle w:val="Prrafodelista"/>
        <w:spacing w:before="240" w:line="360" w:lineRule="auto"/>
        <w:ind w:left="786"/>
        <w:jc w:val="both"/>
        <w:rPr>
          <w:rFonts w:ascii="Arial" w:hAnsi="Arial" w:cs="Arial"/>
        </w:rPr>
      </w:pPr>
    </w:p>
    <w:p w14:paraId="04B2A675" w14:textId="77777777" w:rsidR="00A10DBD" w:rsidRDefault="0047684F" w:rsidP="002D3B27">
      <w:pPr>
        <w:pStyle w:val="Ttulo1"/>
        <w:rPr>
          <w:rStyle w:val="Hipervnculo"/>
          <w:rFonts w:ascii="Arial" w:hAnsi="Arial" w:cs="Arial"/>
          <w:b/>
          <w:color w:val="auto"/>
          <w:sz w:val="24"/>
          <w:szCs w:val="24"/>
          <w:u w:val="none"/>
          <w:shd w:val="clear" w:color="auto" w:fill="FFFFFF"/>
        </w:rPr>
      </w:pPr>
      <w:bookmarkStart w:id="12" w:name="_Toc110471915"/>
      <w:r w:rsidRPr="0047684F">
        <w:rPr>
          <w:rStyle w:val="Hipervnculo"/>
          <w:rFonts w:ascii="Arial" w:hAnsi="Arial" w:cs="Arial"/>
          <w:b/>
          <w:color w:val="auto"/>
          <w:sz w:val="24"/>
          <w:szCs w:val="24"/>
          <w:u w:val="none"/>
          <w:shd w:val="clear" w:color="auto" w:fill="FFFFFF"/>
        </w:rPr>
        <w:t>ANEXOS</w:t>
      </w:r>
      <w:bookmarkEnd w:id="12"/>
    </w:p>
    <w:p w14:paraId="54A89B23" w14:textId="77777777" w:rsidR="00BC68A8" w:rsidRPr="00A5735A" w:rsidRDefault="005E632C" w:rsidP="00BC68A8">
      <w:pPr>
        <w:spacing w:before="240" w:after="240" w:line="360" w:lineRule="auto"/>
        <w:jc w:val="both"/>
        <w:rPr>
          <w:rFonts w:ascii="Arial" w:hAnsi="Arial" w:cs="Arial"/>
          <w:sz w:val="24"/>
        </w:rPr>
      </w:pPr>
      <w:r>
        <w:rPr>
          <w:rFonts w:ascii="Arial" w:hAnsi="Arial" w:cs="Arial"/>
          <w:b/>
          <w:sz w:val="24"/>
        </w:rPr>
        <w:t>Anexo 1</w:t>
      </w:r>
      <w:r w:rsidR="00BC68A8" w:rsidRPr="008C4615">
        <w:rPr>
          <w:rFonts w:ascii="Arial" w:hAnsi="Arial" w:cs="Arial"/>
          <w:b/>
          <w:sz w:val="24"/>
        </w:rPr>
        <w:t>.</w:t>
      </w:r>
      <w:r w:rsidR="00BC68A8" w:rsidRPr="00A5735A">
        <w:rPr>
          <w:rFonts w:ascii="Arial" w:hAnsi="Arial" w:cs="Arial"/>
          <w:sz w:val="24"/>
        </w:rPr>
        <w:t xml:space="preserve"> </w:t>
      </w:r>
      <w:r w:rsidR="00BC68A8" w:rsidRPr="00EB1FF9">
        <w:rPr>
          <w:rFonts w:ascii="Arial" w:hAnsi="Arial" w:cs="Arial"/>
          <w:b/>
          <w:sz w:val="24"/>
        </w:rPr>
        <w:t>Planilla de recolección de datos.</w:t>
      </w:r>
    </w:p>
    <w:p w14:paraId="6354763D" w14:textId="77777777" w:rsidR="00BC68A8" w:rsidRPr="004D2A3D" w:rsidRDefault="00BC68A8" w:rsidP="00BC68A8">
      <w:pPr>
        <w:spacing w:after="0" w:line="360" w:lineRule="auto"/>
        <w:rPr>
          <w:rFonts w:ascii="Arial" w:hAnsi="Arial" w:cs="Arial"/>
          <w:sz w:val="24"/>
          <w:szCs w:val="24"/>
        </w:rPr>
      </w:pPr>
      <w:r w:rsidRPr="004D2A3D">
        <w:rPr>
          <w:rFonts w:ascii="Arial" w:hAnsi="Arial" w:cs="Arial"/>
          <w:sz w:val="24"/>
          <w:szCs w:val="24"/>
        </w:rPr>
        <w:t>Nombre del paciente: ____________________________________  Código: ______</w:t>
      </w:r>
    </w:p>
    <w:p w14:paraId="3A48EAE9" w14:textId="77777777" w:rsidR="00BC68A8" w:rsidRPr="004D2A3D" w:rsidRDefault="00BC68A8" w:rsidP="00D5028E">
      <w:pPr>
        <w:spacing w:after="0" w:line="360" w:lineRule="auto"/>
        <w:rPr>
          <w:rFonts w:ascii="Arial" w:hAnsi="Arial" w:cs="Arial"/>
          <w:sz w:val="24"/>
        </w:rPr>
      </w:pPr>
      <w:r w:rsidRPr="004D2A3D">
        <w:rPr>
          <w:rFonts w:ascii="Arial" w:hAnsi="Arial" w:cs="Arial"/>
          <w:sz w:val="24"/>
        </w:rPr>
        <w:t xml:space="preserve">Edad: _____ años   </w:t>
      </w:r>
      <w:r w:rsidR="00D5028E">
        <w:rPr>
          <w:rFonts w:ascii="Arial" w:hAnsi="Arial" w:cs="Arial"/>
          <w:sz w:val="24"/>
        </w:rPr>
        <w:t xml:space="preserve">                 Tabaquismo: </w:t>
      </w:r>
      <w:r w:rsidR="00D5028E" w:rsidRPr="004D2A3D">
        <w:rPr>
          <w:rFonts w:ascii="Arial" w:hAnsi="Arial" w:cs="Arial"/>
          <w:sz w:val="24"/>
          <w:szCs w:val="24"/>
        </w:rPr>
        <w:t>___Sí         ___No</w:t>
      </w:r>
    </w:p>
    <w:p w14:paraId="1A68C3F0" w14:textId="77777777" w:rsidR="00BC68A8" w:rsidRDefault="00D5028E" w:rsidP="00BC68A8">
      <w:pPr>
        <w:spacing w:after="0" w:line="360" w:lineRule="auto"/>
        <w:rPr>
          <w:rFonts w:ascii="Arial" w:hAnsi="Arial" w:cs="Arial"/>
          <w:sz w:val="24"/>
        </w:rPr>
      </w:pPr>
      <w:r>
        <w:rPr>
          <w:rFonts w:ascii="Arial" w:hAnsi="Arial" w:cs="Arial"/>
          <w:sz w:val="24"/>
        </w:rPr>
        <w:t>Anemia gestacional</w:t>
      </w:r>
      <w:r w:rsidR="00BC68A8" w:rsidRPr="004D2A3D">
        <w:rPr>
          <w:rFonts w:ascii="Arial" w:hAnsi="Arial" w:cs="Arial"/>
          <w:sz w:val="24"/>
        </w:rPr>
        <w:t xml:space="preserve">: </w:t>
      </w:r>
      <w:r w:rsidR="00BC68A8" w:rsidRPr="004D2A3D">
        <w:rPr>
          <w:rFonts w:ascii="Arial" w:hAnsi="Arial" w:cs="Arial"/>
          <w:sz w:val="24"/>
          <w:szCs w:val="24"/>
        </w:rPr>
        <w:t>___Sí         ___No</w:t>
      </w:r>
      <w:r w:rsidR="00BC68A8" w:rsidRPr="004D2A3D">
        <w:rPr>
          <w:rFonts w:ascii="Arial" w:hAnsi="Arial" w:cs="Arial"/>
          <w:sz w:val="24"/>
        </w:rPr>
        <w:t xml:space="preserve"> </w:t>
      </w:r>
    </w:p>
    <w:p w14:paraId="4031991E" w14:textId="77777777" w:rsidR="00BC68A8" w:rsidRPr="004D2A3D" w:rsidRDefault="00D5028E" w:rsidP="00BC68A8">
      <w:pPr>
        <w:spacing w:after="0" w:line="360" w:lineRule="auto"/>
        <w:rPr>
          <w:rFonts w:ascii="Arial" w:hAnsi="Arial" w:cs="Arial"/>
          <w:sz w:val="24"/>
          <w:szCs w:val="24"/>
        </w:rPr>
      </w:pPr>
      <w:r w:rsidRPr="00D3416F">
        <w:rPr>
          <w:rFonts w:ascii="Arial" w:hAnsi="Arial" w:cs="Arial"/>
          <w:sz w:val="24"/>
          <w:szCs w:val="24"/>
          <w:lang w:eastAsia="es-ES_tradnl"/>
        </w:rPr>
        <w:t>Preeclampsia/</w:t>
      </w:r>
      <w:r>
        <w:rPr>
          <w:rFonts w:ascii="Arial" w:hAnsi="Arial" w:cs="Arial"/>
          <w:sz w:val="24"/>
          <w:szCs w:val="24"/>
          <w:lang w:eastAsia="es-ES_tradnl"/>
        </w:rPr>
        <w:t xml:space="preserve"> </w:t>
      </w:r>
      <w:r w:rsidRPr="00D3416F">
        <w:rPr>
          <w:rFonts w:ascii="Arial" w:hAnsi="Arial" w:cs="Arial"/>
          <w:sz w:val="24"/>
          <w:szCs w:val="24"/>
          <w:lang w:eastAsia="es-ES_tradnl"/>
        </w:rPr>
        <w:t>eclampsia</w:t>
      </w:r>
      <w:r w:rsidR="00BC68A8">
        <w:rPr>
          <w:rFonts w:ascii="Arial" w:hAnsi="Arial" w:cs="Arial"/>
          <w:sz w:val="24"/>
        </w:rPr>
        <w:t>:</w:t>
      </w:r>
      <w:r w:rsidR="00BC68A8" w:rsidRPr="006B506D">
        <w:rPr>
          <w:rFonts w:ascii="Arial" w:hAnsi="Arial" w:cs="Arial"/>
          <w:sz w:val="24"/>
          <w:szCs w:val="24"/>
        </w:rPr>
        <w:t xml:space="preserve"> </w:t>
      </w:r>
      <w:r w:rsidR="00BC68A8">
        <w:rPr>
          <w:rFonts w:ascii="Arial" w:hAnsi="Arial" w:cs="Arial"/>
          <w:sz w:val="24"/>
          <w:szCs w:val="24"/>
        </w:rPr>
        <w:t>___Sí         ___No</w:t>
      </w:r>
      <w:r w:rsidR="00BC68A8">
        <w:rPr>
          <w:rFonts w:ascii="Arial" w:hAnsi="Arial" w:cs="Arial"/>
          <w:i/>
          <w:sz w:val="24"/>
        </w:rPr>
        <w:t xml:space="preserve">          </w:t>
      </w:r>
      <w:r w:rsidR="00BC68A8" w:rsidRPr="004D2A3D">
        <w:rPr>
          <w:rFonts w:ascii="Arial" w:hAnsi="Arial" w:cs="Arial"/>
          <w:sz w:val="24"/>
        </w:rPr>
        <w:t xml:space="preserve">         </w:t>
      </w:r>
    </w:p>
    <w:p w14:paraId="49CBDFF3" w14:textId="77777777" w:rsidR="00D5028E" w:rsidRDefault="00D5028E" w:rsidP="00BC68A8">
      <w:pPr>
        <w:spacing w:after="0" w:line="360" w:lineRule="auto"/>
        <w:rPr>
          <w:rFonts w:ascii="Arial" w:hAnsi="Arial" w:cs="Arial"/>
          <w:sz w:val="24"/>
          <w:szCs w:val="24"/>
        </w:rPr>
      </w:pPr>
      <w:r>
        <w:rPr>
          <w:rFonts w:ascii="Arial" w:hAnsi="Arial" w:cs="Arial"/>
          <w:sz w:val="24"/>
          <w:szCs w:val="24"/>
          <w:lang w:eastAsia="es-ES_tradnl"/>
        </w:rPr>
        <w:t>Oligoamnios</w:t>
      </w:r>
      <w:r w:rsidR="00BC68A8" w:rsidRPr="004D2A3D">
        <w:rPr>
          <w:rFonts w:ascii="Arial" w:hAnsi="Arial" w:cs="Arial"/>
          <w:sz w:val="24"/>
        </w:rPr>
        <w:t xml:space="preserve">: </w:t>
      </w:r>
      <w:r w:rsidR="00BC68A8" w:rsidRPr="004D2A3D">
        <w:rPr>
          <w:rFonts w:ascii="Arial" w:hAnsi="Arial" w:cs="Arial"/>
          <w:sz w:val="24"/>
          <w:szCs w:val="24"/>
        </w:rPr>
        <w:t xml:space="preserve">___Sí         ___No     </w:t>
      </w:r>
    </w:p>
    <w:p w14:paraId="2D5B5521" w14:textId="77777777" w:rsidR="00BC68A8" w:rsidRPr="004D2A3D" w:rsidRDefault="00D5028E" w:rsidP="00BC68A8">
      <w:pPr>
        <w:spacing w:after="0" w:line="360" w:lineRule="auto"/>
        <w:rPr>
          <w:rFonts w:ascii="Arial" w:hAnsi="Arial" w:cs="Arial"/>
          <w:sz w:val="24"/>
          <w:szCs w:val="24"/>
        </w:rPr>
      </w:pPr>
      <w:r>
        <w:rPr>
          <w:rFonts w:ascii="Arial" w:hAnsi="Arial" w:cs="Arial"/>
          <w:sz w:val="24"/>
        </w:rPr>
        <w:t>Rotura</w:t>
      </w:r>
      <w:r w:rsidRPr="00087574">
        <w:rPr>
          <w:rFonts w:ascii="Arial" w:hAnsi="Arial" w:cs="Arial"/>
          <w:sz w:val="24"/>
        </w:rPr>
        <w:t xml:space="preserve"> prematura de membranas</w:t>
      </w:r>
      <w:r w:rsidR="00BC68A8" w:rsidRPr="004D2A3D">
        <w:rPr>
          <w:rFonts w:ascii="Arial" w:hAnsi="Arial" w:cs="Arial"/>
          <w:sz w:val="24"/>
        </w:rPr>
        <w:t xml:space="preserve">: </w:t>
      </w:r>
      <w:r w:rsidR="00BC68A8" w:rsidRPr="004D2A3D">
        <w:rPr>
          <w:rFonts w:ascii="Arial" w:hAnsi="Arial" w:cs="Arial"/>
          <w:sz w:val="24"/>
          <w:szCs w:val="24"/>
        </w:rPr>
        <w:t>___Sí         ___No</w:t>
      </w:r>
    </w:p>
    <w:p w14:paraId="23DDA363" w14:textId="77777777" w:rsidR="00BC68A8" w:rsidRDefault="00D5028E" w:rsidP="00BC68A8">
      <w:pPr>
        <w:spacing w:after="0" w:line="360" w:lineRule="auto"/>
        <w:rPr>
          <w:rFonts w:ascii="Arial" w:hAnsi="Arial" w:cs="Arial"/>
          <w:sz w:val="24"/>
        </w:rPr>
      </w:pPr>
      <w:r w:rsidRPr="00D5028E">
        <w:rPr>
          <w:rFonts w:ascii="Arial" w:hAnsi="Arial" w:cs="Arial"/>
          <w:sz w:val="24"/>
          <w:szCs w:val="24"/>
        </w:rPr>
        <w:t>Placenta previa</w:t>
      </w:r>
      <w:r w:rsidR="00BC68A8" w:rsidRPr="004D2A3D">
        <w:rPr>
          <w:rFonts w:ascii="Arial" w:hAnsi="Arial" w:cs="Arial"/>
          <w:sz w:val="24"/>
          <w:szCs w:val="24"/>
        </w:rPr>
        <w:t>: ___Sí         ___No</w:t>
      </w:r>
      <w:r w:rsidR="00BC68A8" w:rsidRPr="004D2A3D">
        <w:rPr>
          <w:rFonts w:ascii="Arial" w:hAnsi="Arial" w:cs="Arial"/>
          <w:sz w:val="24"/>
        </w:rPr>
        <w:t xml:space="preserve">    </w:t>
      </w:r>
    </w:p>
    <w:p w14:paraId="08D1E2FC" w14:textId="77777777" w:rsidR="00BC68A8" w:rsidRDefault="00D5028E" w:rsidP="00BC68A8">
      <w:pPr>
        <w:spacing w:after="0" w:line="360" w:lineRule="auto"/>
        <w:rPr>
          <w:rFonts w:ascii="Arial" w:hAnsi="Arial" w:cs="Arial"/>
          <w:i/>
          <w:sz w:val="24"/>
        </w:rPr>
      </w:pPr>
      <w:r w:rsidRPr="00087574">
        <w:rPr>
          <w:rFonts w:ascii="Arial" w:hAnsi="Arial" w:cs="Arial"/>
          <w:sz w:val="24"/>
        </w:rPr>
        <w:t>Desprendimiento prematuro de placenta normoinserta</w:t>
      </w:r>
      <w:r w:rsidR="00BC68A8">
        <w:rPr>
          <w:rFonts w:ascii="Arial" w:hAnsi="Arial" w:cs="Arial"/>
          <w:sz w:val="24"/>
          <w:szCs w:val="24"/>
        </w:rPr>
        <w:t>: ___Sí         ___No</w:t>
      </w:r>
      <w:r w:rsidR="00BC68A8">
        <w:rPr>
          <w:rFonts w:ascii="Arial" w:hAnsi="Arial" w:cs="Arial"/>
          <w:i/>
          <w:sz w:val="24"/>
        </w:rPr>
        <w:t xml:space="preserve">          </w:t>
      </w:r>
    </w:p>
    <w:p w14:paraId="76FDA51A" w14:textId="77777777" w:rsidR="00BC68A8" w:rsidRDefault="00D5028E" w:rsidP="00BC68A8">
      <w:pPr>
        <w:spacing w:after="0" w:line="360" w:lineRule="auto"/>
        <w:rPr>
          <w:rFonts w:ascii="Arial" w:hAnsi="Arial" w:cs="Arial"/>
          <w:i/>
          <w:sz w:val="24"/>
        </w:rPr>
      </w:pPr>
      <w:r>
        <w:rPr>
          <w:rFonts w:ascii="Arial" w:hAnsi="Arial" w:cs="Arial"/>
          <w:sz w:val="24"/>
          <w:szCs w:val="24"/>
        </w:rPr>
        <w:t xml:space="preserve">Parto </w:t>
      </w:r>
      <w:r w:rsidRPr="00087574">
        <w:rPr>
          <w:rFonts w:ascii="Arial" w:hAnsi="Arial" w:cs="Arial"/>
          <w:sz w:val="24"/>
        </w:rPr>
        <w:t>instrumentado</w:t>
      </w:r>
      <w:r w:rsidR="00BC68A8">
        <w:rPr>
          <w:rFonts w:ascii="Arial" w:hAnsi="Arial" w:cs="Arial"/>
          <w:sz w:val="24"/>
          <w:szCs w:val="24"/>
        </w:rPr>
        <w:t>: ___Sí         ___No</w:t>
      </w:r>
      <w:r w:rsidR="00BC68A8">
        <w:rPr>
          <w:rFonts w:ascii="Arial" w:hAnsi="Arial" w:cs="Arial"/>
          <w:i/>
          <w:sz w:val="24"/>
        </w:rPr>
        <w:t xml:space="preserve">   </w:t>
      </w:r>
    </w:p>
    <w:p w14:paraId="7BB3C230" w14:textId="77777777" w:rsidR="00BC68A8" w:rsidRDefault="00D5028E" w:rsidP="00BC68A8">
      <w:pPr>
        <w:spacing w:after="0" w:line="360" w:lineRule="auto"/>
        <w:rPr>
          <w:rFonts w:ascii="Arial" w:hAnsi="Arial" w:cs="Arial"/>
          <w:i/>
          <w:sz w:val="24"/>
        </w:rPr>
      </w:pPr>
      <w:r>
        <w:rPr>
          <w:rFonts w:ascii="Arial" w:hAnsi="Arial" w:cs="Arial"/>
          <w:sz w:val="24"/>
        </w:rPr>
        <w:t>Cesárea</w:t>
      </w:r>
      <w:r w:rsidR="00BC68A8" w:rsidRPr="006B506D">
        <w:rPr>
          <w:rFonts w:ascii="Arial" w:hAnsi="Arial" w:cs="Arial"/>
          <w:sz w:val="24"/>
        </w:rPr>
        <w:t>:</w:t>
      </w:r>
      <w:r w:rsidR="00BC68A8">
        <w:rPr>
          <w:rFonts w:ascii="Arial" w:hAnsi="Arial" w:cs="Arial"/>
          <w:i/>
          <w:sz w:val="24"/>
        </w:rPr>
        <w:t xml:space="preserve"> </w:t>
      </w:r>
      <w:r w:rsidR="00BC68A8">
        <w:rPr>
          <w:rFonts w:ascii="Arial" w:hAnsi="Arial" w:cs="Arial"/>
          <w:sz w:val="24"/>
          <w:szCs w:val="24"/>
        </w:rPr>
        <w:t>___Sí         ___No</w:t>
      </w:r>
      <w:r w:rsidR="00BC68A8">
        <w:rPr>
          <w:rFonts w:ascii="Arial" w:hAnsi="Arial" w:cs="Arial"/>
          <w:i/>
          <w:sz w:val="24"/>
        </w:rPr>
        <w:t xml:space="preserve">   </w:t>
      </w:r>
    </w:p>
    <w:p w14:paraId="3A2DB36F" w14:textId="77777777" w:rsidR="00BC68A8" w:rsidRPr="006B506D" w:rsidRDefault="00D5028E" w:rsidP="00BC68A8">
      <w:pPr>
        <w:spacing w:after="0" w:line="360" w:lineRule="auto"/>
        <w:rPr>
          <w:rFonts w:ascii="Arial" w:hAnsi="Arial" w:cs="Arial"/>
          <w:sz w:val="24"/>
        </w:rPr>
      </w:pPr>
      <w:r w:rsidRPr="008037B9">
        <w:rPr>
          <w:rFonts w:ascii="Arial" w:hAnsi="Arial" w:cs="Arial"/>
          <w:sz w:val="24"/>
        </w:rPr>
        <w:t>Parto pretérmino</w:t>
      </w:r>
      <w:r w:rsidR="00BC68A8" w:rsidRPr="006B506D">
        <w:rPr>
          <w:rFonts w:ascii="Arial" w:hAnsi="Arial" w:cs="Arial"/>
          <w:sz w:val="24"/>
        </w:rPr>
        <w:t xml:space="preserve">: </w:t>
      </w:r>
      <w:r w:rsidR="00BC68A8" w:rsidRPr="006B506D">
        <w:rPr>
          <w:rFonts w:ascii="Arial" w:hAnsi="Arial" w:cs="Arial"/>
          <w:sz w:val="24"/>
          <w:szCs w:val="24"/>
        </w:rPr>
        <w:t>___Sí         ___No</w:t>
      </w:r>
      <w:r w:rsidR="00BC68A8" w:rsidRPr="006B506D">
        <w:rPr>
          <w:rFonts w:ascii="Arial" w:hAnsi="Arial" w:cs="Arial"/>
          <w:sz w:val="24"/>
        </w:rPr>
        <w:t xml:space="preserve">          </w:t>
      </w:r>
    </w:p>
    <w:p w14:paraId="064976E1" w14:textId="77777777" w:rsidR="00D5028E" w:rsidRDefault="00D5028E" w:rsidP="00BC68A8">
      <w:pPr>
        <w:spacing w:after="0" w:line="360" w:lineRule="auto"/>
        <w:rPr>
          <w:rFonts w:ascii="Arial" w:hAnsi="Arial" w:cs="Arial"/>
          <w:sz w:val="24"/>
        </w:rPr>
      </w:pPr>
      <w:r>
        <w:rPr>
          <w:rFonts w:ascii="Arial" w:hAnsi="Arial" w:cs="Arial"/>
          <w:sz w:val="24"/>
        </w:rPr>
        <w:t>Aborto</w:t>
      </w:r>
      <w:r w:rsidR="00BC68A8" w:rsidRPr="006B506D">
        <w:rPr>
          <w:rFonts w:ascii="Arial" w:hAnsi="Arial" w:cs="Arial"/>
          <w:sz w:val="24"/>
        </w:rPr>
        <w:t xml:space="preserve">: </w:t>
      </w:r>
      <w:r w:rsidR="00BC68A8" w:rsidRPr="006B506D">
        <w:rPr>
          <w:rFonts w:ascii="Arial" w:hAnsi="Arial" w:cs="Arial"/>
          <w:sz w:val="24"/>
          <w:szCs w:val="24"/>
        </w:rPr>
        <w:t>___Sí         ___No</w:t>
      </w:r>
      <w:r w:rsidR="00BC68A8" w:rsidRPr="006B506D">
        <w:rPr>
          <w:rFonts w:ascii="Arial" w:hAnsi="Arial" w:cs="Arial"/>
          <w:sz w:val="24"/>
        </w:rPr>
        <w:t xml:space="preserve"> </w:t>
      </w:r>
    </w:p>
    <w:p w14:paraId="4B624924" w14:textId="77777777" w:rsidR="00D5028E" w:rsidRPr="006B506D" w:rsidRDefault="00D5028E" w:rsidP="00D5028E">
      <w:pPr>
        <w:spacing w:after="0" w:line="360" w:lineRule="auto"/>
        <w:rPr>
          <w:rFonts w:ascii="Arial" w:hAnsi="Arial" w:cs="Arial"/>
          <w:sz w:val="24"/>
          <w:szCs w:val="24"/>
        </w:rPr>
      </w:pPr>
      <w:r>
        <w:rPr>
          <w:rFonts w:ascii="Arial" w:hAnsi="Arial" w:cs="Arial"/>
          <w:sz w:val="24"/>
        </w:rPr>
        <w:lastRenderedPageBreak/>
        <w:t>Puntaje de Apgar inferior a 7 puntos</w:t>
      </w:r>
      <w:r w:rsidRPr="006B506D">
        <w:rPr>
          <w:rFonts w:ascii="Arial" w:hAnsi="Arial" w:cs="Arial"/>
          <w:sz w:val="24"/>
        </w:rPr>
        <w:t xml:space="preserve">: </w:t>
      </w:r>
      <w:r w:rsidRPr="006B506D">
        <w:rPr>
          <w:rFonts w:ascii="Arial" w:hAnsi="Arial" w:cs="Arial"/>
          <w:sz w:val="24"/>
          <w:szCs w:val="24"/>
        </w:rPr>
        <w:t>___Sí         ___No</w:t>
      </w:r>
      <w:r w:rsidRPr="006B506D">
        <w:rPr>
          <w:rFonts w:ascii="Arial" w:hAnsi="Arial" w:cs="Arial"/>
          <w:sz w:val="24"/>
        </w:rPr>
        <w:t xml:space="preserve">                              </w:t>
      </w:r>
    </w:p>
    <w:p w14:paraId="149CB4C9" w14:textId="77777777" w:rsidR="00D5028E" w:rsidRPr="006B506D" w:rsidRDefault="00D5028E" w:rsidP="00D5028E">
      <w:pPr>
        <w:spacing w:after="0" w:line="360" w:lineRule="auto"/>
        <w:rPr>
          <w:rFonts w:ascii="Arial" w:hAnsi="Arial" w:cs="Arial"/>
          <w:sz w:val="24"/>
          <w:szCs w:val="24"/>
        </w:rPr>
      </w:pPr>
      <w:r w:rsidRPr="00A5206C">
        <w:rPr>
          <w:rFonts w:ascii="Arial" w:hAnsi="Arial" w:cs="Arial"/>
          <w:sz w:val="24"/>
        </w:rPr>
        <w:t>Bronconeumonía</w:t>
      </w:r>
      <w:r w:rsidRPr="006B506D">
        <w:rPr>
          <w:rFonts w:ascii="Arial" w:hAnsi="Arial" w:cs="Arial"/>
          <w:sz w:val="24"/>
        </w:rPr>
        <w:t xml:space="preserve">: </w:t>
      </w:r>
      <w:r w:rsidRPr="006B506D">
        <w:rPr>
          <w:rFonts w:ascii="Arial" w:hAnsi="Arial" w:cs="Arial"/>
          <w:sz w:val="24"/>
          <w:szCs w:val="24"/>
        </w:rPr>
        <w:t>___Sí         ___No</w:t>
      </w:r>
      <w:r w:rsidRPr="006B506D">
        <w:rPr>
          <w:rFonts w:ascii="Arial" w:hAnsi="Arial" w:cs="Arial"/>
          <w:sz w:val="24"/>
        </w:rPr>
        <w:t xml:space="preserve">                              </w:t>
      </w:r>
    </w:p>
    <w:p w14:paraId="5AD03A2A" w14:textId="77777777" w:rsidR="00D5028E" w:rsidRPr="006B506D" w:rsidRDefault="00D5028E" w:rsidP="00D5028E">
      <w:pPr>
        <w:spacing w:after="0" w:line="360" w:lineRule="auto"/>
        <w:rPr>
          <w:rFonts w:ascii="Arial" w:hAnsi="Arial" w:cs="Arial"/>
          <w:sz w:val="24"/>
          <w:szCs w:val="24"/>
        </w:rPr>
      </w:pPr>
      <w:r>
        <w:rPr>
          <w:rFonts w:ascii="Arial" w:hAnsi="Arial" w:cs="Arial"/>
          <w:sz w:val="24"/>
        </w:rPr>
        <w:t>Membranas hialinas</w:t>
      </w:r>
      <w:r w:rsidRPr="006B506D">
        <w:rPr>
          <w:rFonts w:ascii="Arial" w:hAnsi="Arial" w:cs="Arial"/>
          <w:sz w:val="24"/>
        </w:rPr>
        <w:t xml:space="preserve">: </w:t>
      </w:r>
      <w:r w:rsidRPr="006B506D">
        <w:rPr>
          <w:rFonts w:ascii="Arial" w:hAnsi="Arial" w:cs="Arial"/>
          <w:sz w:val="24"/>
          <w:szCs w:val="24"/>
        </w:rPr>
        <w:t>___Sí         ___No</w:t>
      </w:r>
      <w:r w:rsidRPr="006B506D">
        <w:rPr>
          <w:rFonts w:ascii="Arial" w:hAnsi="Arial" w:cs="Arial"/>
          <w:sz w:val="24"/>
        </w:rPr>
        <w:t xml:space="preserve">                              </w:t>
      </w:r>
    </w:p>
    <w:p w14:paraId="0154517A" w14:textId="77777777" w:rsidR="00D5028E" w:rsidRPr="006B506D" w:rsidRDefault="00D5028E" w:rsidP="00D5028E">
      <w:pPr>
        <w:spacing w:after="0" w:line="360" w:lineRule="auto"/>
        <w:rPr>
          <w:rFonts w:ascii="Arial" w:hAnsi="Arial" w:cs="Arial"/>
          <w:sz w:val="24"/>
          <w:szCs w:val="24"/>
        </w:rPr>
      </w:pPr>
      <w:r w:rsidRPr="00010AF1">
        <w:rPr>
          <w:rFonts w:ascii="Arial" w:hAnsi="Arial" w:cs="Arial"/>
          <w:sz w:val="24"/>
        </w:rPr>
        <w:t>Trastornos cardiovasculares</w:t>
      </w:r>
      <w:r w:rsidRPr="006B506D">
        <w:rPr>
          <w:rFonts w:ascii="Arial" w:hAnsi="Arial" w:cs="Arial"/>
          <w:sz w:val="24"/>
        </w:rPr>
        <w:t xml:space="preserve">: </w:t>
      </w:r>
      <w:r w:rsidRPr="006B506D">
        <w:rPr>
          <w:rFonts w:ascii="Arial" w:hAnsi="Arial" w:cs="Arial"/>
          <w:sz w:val="24"/>
          <w:szCs w:val="24"/>
        </w:rPr>
        <w:t>___Sí         ___No</w:t>
      </w:r>
      <w:r w:rsidRPr="006B506D">
        <w:rPr>
          <w:rFonts w:ascii="Arial" w:hAnsi="Arial" w:cs="Arial"/>
          <w:sz w:val="24"/>
        </w:rPr>
        <w:t xml:space="preserve">                              </w:t>
      </w:r>
    </w:p>
    <w:p w14:paraId="1AC65E3C" w14:textId="77777777" w:rsidR="00D5028E" w:rsidRDefault="00D5028E" w:rsidP="00D5028E">
      <w:pPr>
        <w:spacing w:after="0" w:line="360" w:lineRule="auto"/>
        <w:rPr>
          <w:rFonts w:ascii="Arial" w:hAnsi="Arial" w:cs="Arial"/>
          <w:sz w:val="24"/>
          <w:szCs w:val="24"/>
        </w:rPr>
      </w:pPr>
      <w:r>
        <w:rPr>
          <w:rFonts w:ascii="Arial" w:hAnsi="Arial" w:cs="Arial"/>
          <w:sz w:val="24"/>
        </w:rPr>
        <w:t xml:space="preserve">Trastornos genéticos o malformaciones: </w:t>
      </w:r>
      <w:r>
        <w:rPr>
          <w:rFonts w:ascii="Arial" w:hAnsi="Arial" w:cs="Arial"/>
          <w:sz w:val="24"/>
          <w:szCs w:val="24"/>
        </w:rPr>
        <w:t>___Sí         ___No</w:t>
      </w:r>
      <w:r>
        <w:rPr>
          <w:rFonts w:ascii="Arial" w:hAnsi="Arial" w:cs="Arial"/>
          <w:sz w:val="24"/>
        </w:rPr>
        <w:t xml:space="preserve">                              </w:t>
      </w:r>
    </w:p>
    <w:p w14:paraId="4719DE04" w14:textId="77777777" w:rsidR="00D5028E" w:rsidRDefault="00D5028E" w:rsidP="00D5028E">
      <w:pPr>
        <w:spacing w:after="0" w:line="360" w:lineRule="auto"/>
        <w:rPr>
          <w:rFonts w:ascii="Arial" w:hAnsi="Arial" w:cs="Arial"/>
          <w:sz w:val="24"/>
          <w:szCs w:val="24"/>
        </w:rPr>
      </w:pPr>
      <w:r>
        <w:rPr>
          <w:rFonts w:ascii="Arial" w:hAnsi="Arial" w:cs="Arial"/>
          <w:sz w:val="24"/>
        </w:rPr>
        <w:t xml:space="preserve">Restricción del Crecimiento Intrauterino: </w:t>
      </w:r>
      <w:r>
        <w:rPr>
          <w:rFonts w:ascii="Arial" w:hAnsi="Arial" w:cs="Arial"/>
          <w:sz w:val="24"/>
          <w:szCs w:val="24"/>
        </w:rPr>
        <w:t>___Sí         ___No</w:t>
      </w:r>
      <w:r>
        <w:rPr>
          <w:rFonts w:ascii="Arial" w:hAnsi="Arial" w:cs="Arial"/>
          <w:sz w:val="24"/>
        </w:rPr>
        <w:t xml:space="preserve">                              </w:t>
      </w:r>
    </w:p>
    <w:p w14:paraId="466729F7" w14:textId="77777777" w:rsidR="00D5028E" w:rsidRDefault="00D5028E" w:rsidP="00D5028E">
      <w:pPr>
        <w:spacing w:after="0" w:line="360" w:lineRule="auto"/>
        <w:rPr>
          <w:rFonts w:ascii="Arial" w:hAnsi="Arial" w:cs="Arial"/>
          <w:sz w:val="24"/>
          <w:szCs w:val="24"/>
        </w:rPr>
      </w:pPr>
      <w:r>
        <w:rPr>
          <w:rFonts w:ascii="Arial" w:hAnsi="Arial" w:cs="Arial"/>
          <w:sz w:val="24"/>
        </w:rPr>
        <w:t xml:space="preserve">Bajo peso al nacer: </w:t>
      </w:r>
      <w:r>
        <w:rPr>
          <w:rFonts w:ascii="Arial" w:hAnsi="Arial" w:cs="Arial"/>
          <w:sz w:val="24"/>
          <w:szCs w:val="24"/>
        </w:rPr>
        <w:t>___Sí         ___No</w:t>
      </w:r>
      <w:r>
        <w:rPr>
          <w:rFonts w:ascii="Arial" w:hAnsi="Arial" w:cs="Arial"/>
          <w:sz w:val="24"/>
        </w:rPr>
        <w:t xml:space="preserve">                              </w:t>
      </w:r>
    </w:p>
    <w:p w14:paraId="7EC1B71A" w14:textId="77777777" w:rsidR="00BC68A8" w:rsidRPr="006B506D" w:rsidRDefault="00BC68A8" w:rsidP="00BC68A8">
      <w:pPr>
        <w:spacing w:after="0" w:line="360" w:lineRule="auto"/>
        <w:rPr>
          <w:rFonts w:ascii="Arial" w:hAnsi="Arial" w:cs="Arial"/>
          <w:sz w:val="24"/>
          <w:szCs w:val="24"/>
        </w:rPr>
      </w:pPr>
      <w:r w:rsidRPr="006B506D">
        <w:rPr>
          <w:rFonts w:ascii="Arial" w:hAnsi="Arial" w:cs="Arial"/>
          <w:sz w:val="24"/>
        </w:rPr>
        <w:t xml:space="preserve">                            </w:t>
      </w:r>
    </w:p>
    <w:p w14:paraId="689A607F" w14:textId="77777777" w:rsidR="00A27875" w:rsidRDefault="00A27875" w:rsidP="00B7225C">
      <w:pPr>
        <w:spacing w:line="360" w:lineRule="auto"/>
        <w:jc w:val="both"/>
        <w:rPr>
          <w:rFonts w:ascii="Arial" w:hAnsi="Arial" w:cs="Arial"/>
          <w:sz w:val="24"/>
          <w:szCs w:val="24"/>
          <w:shd w:val="clear" w:color="auto" w:fill="FFFFFF"/>
        </w:rPr>
      </w:pPr>
    </w:p>
    <w:p w14:paraId="0574D250" w14:textId="77777777" w:rsidR="00BC68A8" w:rsidRDefault="00BC68A8" w:rsidP="00B7225C">
      <w:pPr>
        <w:spacing w:line="360" w:lineRule="auto"/>
        <w:jc w:val="both"/>
        <w:rPr>
          <w:rFonts w:ascii="Arial" w:hAnsi="Arial" w:cs="Arial"/>
          <w:sz w:val="24"/>
          <w:szCs w:val="24"/>
          <w:shd w:val="clear" w:color="auto" w:fill="FFFFFF"/>
        </w:rPr>
      </w:pPr>
    </w:p>
    <w:p w14:paraId="6DB5094C" w14:textId="77777777" w:rsidR="00BC68A8" w:rsidRDefault="00BC68A8" w:rsidP="00B7225C">
      <w:pPr>
        <w:spacing w:line="360" w:lineRule="auto"/>
        <w:jc w:val="both"/>
        <w:rPr>
          <w:rFonts w:ascii="Arial" w:hAnsi="Arial" w:cs="Arial"/>
          <w:sz w:val="24"/>
          <w:szCs w:val="24"/>
          <w:shd w:val="clear" w:color="auto" w:fill="FFFFFF"/>
        </w:rPr>
      </w:pPr>
    </w:p>
    <w:p w14:paraId="55329854" w14:textId="77777777" w:rsidR="00BC68A8" w:rsidRDefault="00BC68A8" w:rsidP="00B7225C">
      <w:pPr>
        <w:spacing w:line="360" w:lineRule="auto"/>
        <w:jc w:val="both"/>
        <w:rPr>
          <w:rFonts w:ascii="Arial" w:hAnsi="Arial" w:cs="Arial"/>
          <w:sz w:val="24"/>
          <w:szCs w:val="24"/>
          <w:shd w:val="clear" w:color="auto" w:fill="FFFFFF"/>
        </w:rPr>
      </w:pPr>
    </w:p>
    <w:p w14:paraId="110AA1C4" w14:textId="77777777" w:rsidR="00683A4C" w:rsidRPr="00C54989" w:rsidRDefault="00683A4C" w:rsidP="00B90A2E">
      <w:pPr>
        <w:spacing w:line="360" w:lineRule="auto"/>
        <w:jc w:val="both"/>
        <w:rPr>
          <w:rFonts w:ascii="Arial" w:hAnsi="Arial" w:cs="Arial"/>
          <w:sz w:val="24"/>
          <w:szCs w:val="24"/>
        </w:rPr>
      </w:pPr>
    </w:p>
    <w:sectPr w:rsidR="00683A4C" w:rsidRPr="00C54989" w:rsidSect="00346F0C">
      <w:headerReference w:type="default" r:id="rId63"/>
      <w:pgSz w:w="12240" w:h="15840" w:code="1"/>
      <w:pgMar w:top="1701" w:right="1134" w:bottom="1418" w:left="1985"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85C964" w14:textId="77777777" w:rsidR="000B2271" w:rsidRDefault="000B2271" w:rsidP="00346F0C">
      <w:pPr>
        <w:spacing w:after="0" w:line="240" w:lineRule="auto"/>
      </w:pPr>
      <w:r>
        <w:separator/>
      </w:r>
    </w:p>
  </w:endnote>
  <w:endnote w:type="continuationSeparator" w:id="0">
    <w:p w14:paraId="22614972" w14:textId="77777777" w:rsidR="000B2271" w:rsidRDefault="000B2271" w:rsidP="00346F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DejaVu Sans">
    <w:altName w:val="Arial"/>
    <w:charset w:val="01"/>
    <w:family w:val="auto"/>
    <w:pitch w:val="variable"/>
  </w:font>
  <w:font w:name="Liberation Serif">
    <w:altName w:val="Times New Roman"/>
    <w:charset w:val="00"/>
    <w:family w:val="roman"/>
    <w:pitch w:val="variable"/>
  </w:font>
  <w:font w:name="WenQuanYi Micro Hei">
    <w:charset w:val="01"/>
    <w:family w:val="auto"/>
    <w:pitch w:val="variable"/>
  </w:font>
  <w:font w:name="Lohit Devanagari">
    <w:altName w:val="Times New Roman"/>
    <w:charset w:val="01"/>
    <w:family w:val="auto"/>
    <w:pitch w:val="variable"/>
  </w:font>
  <w:font w:name="Noto Sans CJK SC Regular">
    <w:charset w:val="01"/>
    <w:family w:val="auto"/>
    <w:pitch w:val="variable"/>
  </w:font>
  <w:font w:name="FreeSans">
    <w:altName w:val="Times New Roman"/>
    <w:charset w:val="00"/>
    <w:family w:val="auto"/>
    <w:pitch w:val="variable"/>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7265F3" w14:textId="77777777" w:rsidR="000B2271" w:rsidRDefault="000B2271" w:rsidP="00346F0C">
      <w:pPr>
        <w:spacing w:after="0" w:line="240" w:lineRule="auto"/>
      </w:pPr>
      <w:r>
        <w:separator/>
      </w:r>
    </w:p>
  </w:footnote>
  <w:footnote w:type="continuationSeparator" w:id="0">
    <w:p w14:paraId="7F78165E" w14:textId="77777777" w:rsidR="000B2271" w:rsidRDefault="000B2271" w:rsidP="00346F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E34759" w14:textId="77777777" w:rsidR="003268A4" w:rsidRDefault="003268A4">
    <w:pPr>
      <w:pStyle w:val="Encabezado"/>
      <w:jc w:val="right"/>
    </w:pPr>
  </w:p>
  <w:p w14:paraId="0135007F" w14:textId="77777777" w:rsidR="003268A4" w:rsidRDefault="003268A4">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10023741"/>
      <w:docPartObj>
        <w:docPartGallery w:val="Page Numbers (Top of Page)"/>
        <w:docPartUnique/>
      </w:docPartObj>
    </w:sdtPr>
    <w:sdtEndPr/>
    <w:sdtContent>
      <w:p w14:paraId="3D389CA9" w14:textId="1F754BF6" w:rsidR="003268A4" w:rsidRDefault="003268A4">
        <w:pPr>
          <w:pStyle w:val="Encabezado"/>
          <w:jc w:val="right"/>
        </w:pPr>
        <w:r>
          <w:fldChar w:fldCharType="begin"/>
        </w:r>
        <w:r>
          <w:instrText>PAGE   \* MERGEFORMAT</w:instrText>
        </w:r>
        <w:r>
          <w:fldChar w:fldCharType="separate"/>
        </w:r>
        <w:r w:rsidR="00340838">
          <w:rPr>
            <w:noProof/>
          </w:rPr>
          <w:t>49</w:t>
        </w:r>
        <w:r>
          <w:rPr>
            <w:noProof/>
          </w:rPr>
          <w:fldChar w:fldCharType="end"/>
        </w:r>
      </w:p>
    </w:sdtContent>
  </w:sdt>
  <w:p w14:paraId="3FDECD52" w14:textId="77777777" w:rsidR="003268A4" w:rsidRDefault="003268A4">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072A0"/>
    <w:multiLevelType w:val="hybridMultilevel"/>
    <w:tmpl w:val="503C5FF4"/>
    <w:lvl w:ilvl="0" w:tplc="858E228C">
      <w:start w:val="1"/>
      <w:numFmt w:val="decimal"/>
      <w:lvlText w:val="%1."/>
      <w:lvlJc w:val="left"/>
      <w:pPr>
        <w:ind w:left="720" w:hanging="360"/>
      </w:pPr>
      <w:rPr>
        <w:rFonts w:ascii="Arial" w:hAnsi="Arial" w:cs="Arial"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BF29B7"/>
    <w:multiLevelType w:val="hybridMultilevel"/>
    <w:tmpl w:val="86E2038E"/>
    <w:lvl w:ilvl="0" w:tplc="FA02D29E">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FB00973"/>
    <w:multiLevelType w:val="hybridMultilevel"/>
    <w:tmpl w:val="516E7284"/>
    <w:lvl w:ilvl="0" w:tplc="9D0A21CE">
      <w:start w:val="4"/>
      <w:numFmt w:val="bullet"/>
      <w:lvlText w:val="-"/>
      <w:lvlJc w:val="left"/>
      <w:pPr>
        <w:ind w:left="720" w:hanging="360"/>
      </w:pPr>
      <w:rPr>
        <w:rFonts w:ascii="Arial" w:eastAsia="Times New Roman" w:hAnsi="Arial" w:cs="Arial" w:hint="default"/>
        <w:sz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0010813"/>
    <w:multiLevelType w:val="hybridMultilevel"/>
    <w:tmpl w:val="BD3AED16"/>
    <w:lvl w:ilvl="0" w:tplc="E0E43A0E">
      <w:start w:val="1"/>
      <w:numFmt w:val="decimal"/>
      <w:lvlText w:val="%1."/>
      <w:lvlJc w:val="left"/>
      <w:pPr>
        <w:ind w:left="720" w:hanging="360"/>
      </w:pPr>
      <w:rPr>
        <w:rFonts w:cs="Times New Roman"/>
      </w:rPr>
    </w:lvl>
    <w:lvl w:ilvl="1" w:tplc="0C0A0019">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 w15:restartNumberingAfterBreak="0">
    <w:nsid w:val="21A72B67"/>
    <w:multiLevelType w:val="hybridMultilevel"/>
    <w:tmpl w:val="FBEE79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4807E5"/>
    <w:multiLevelType w:val="hybridMultilevel"/>
    <w:tmpl w:val="503C5FF4"/>
    <w:lvl w:ilvl="0" w:tplc="858E228C">
      <w:start w:val="1"/>
      <w:numFmt w:val="decimal"/>
      <w:lvlText w:val="%1."/>
      <w:lvlJc w:val="left"/>
      <w:pPr>
        <w:ind w:left="720" w:hanging="360"/>
      </w:pPr>
      <w:rPr>
        <w:rFonts w:ascii="Arial" w:hAnsi="Arial" w:cs="Arial"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BEF2D51"/>
    <w:multiLevelType w:val="hybridMultilevel"/>
    <w:tmpl w:val="D6D0A89C"/>
    <w:lvl w:ilvl="0" w:tplc="0409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1106728"/>
    <w:multiLevelType w:val="hybridMultilevel"/>
    <w:tmpl w:val="600E5C5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348515A1"/>
    <w:multiLevelType w:val="hybridMultilevel"/>
    <w:tmpl w:val="238C2F08"/>
    <w:lvl w:ilvl="0" w:tplc="0C0A0001">
      <w:start w:val="1"/>
      <w:numFmt w:val="bullet"/>
      <w:lvlText w:val=""/>
      <w:lvlJc w:val="left"/>
      <w:pPr>
        <w:ind w:left="644" w:hanging="360"/>
      </w:pPr>
      <w:rPr>
        <w:rFonts w:ascii="Symbol" w:hAnsi="Symbo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9" w15:restartNumberingAfterBreak="0">
    <w:nsid w:val="392F79E0"/>
    <w:multiLevelType w:val="hybridMultilevel"/>
    <w:tmpl w:val="954039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27B329D"/>
    <w:multiLevelType w:val="hybridMultilevel"/>
    <w:tmpl w:val="A7168D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E623DB5"/>
    <w:multiLevelType w:val="hybridMultilevel"/>
    <w:tmpl w:val="72861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6176584"/>
    <w:multiLevelType w:val="hybridMultilevel"/>
    <w:tmpl w:val="5F9E9B10"/>
    <w:lvl w:ilvl="0" w:tplc="57A83B22">
      <w:start w:val="1"/>
      <w:numFmt w:val="decimal"/>
      <w:lvlText w:val="%1."/>
      <w:lvlJc w:val="left"/>
      <w:pPr>
        <w:ind w:left="786" w:hanging="360"/>
      </w:pPr>
      <w:rPr>
        <w:b w:val="0"/>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58A74236"/>
    <w:multiLevelType w:val="hybridMultilevel"/>
    <w:tmpl w:val="AF7CA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B807BD1"/>
    <w:multiLevelType w:val="hybridMultilevel"/>
    <w:tmpl w:val="C7C0B76A"/>
    <w:lvl w:ilvl="0" w:tplc="0C0A0001">
      <w:start w:val="1"/>
      <w:numFmt w:val="bullet"/>
      <w:lvlText w:val=""/>
      <w:lvlJc w:val="left"/>
      <w:pPr>
        <w:ind w:left="502" w:hanging="360"/>
      </w:pPr>
      <w:rPr>
        <w:rFonts w:ascii="Symbol" w:hAnsi="Symbol" w:hint="default"/>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15" w15:restartNumberingAfterBreak="0">
    <w:nsid w:val="65315B61"/>
    <w:multiLevelType w:val="hybridMultilevel"/>
    <w:tmpl w:val="4A6C93BC"/>
    <w:lvl w:ilvl="0" w:tplc="C530391C">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5DB3DE1"/>
    <w:multiLevelType w:val="hybridMultilevel"/>
    <w:tmpl w:val="24ECB2F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C333EAC"/>
    <w:multiLevelType w:val="hybridMultilevel"/>
    <w:tmpl w:val="2F9029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C7350A0"/>
    <w:multiLevelType w:val="hybridMultilevel"/>
    <w:tmpl w:val="9D38135E"/>
    <w:lvl w:ilvl="0" w:tplc="0C0A0001">
      <w:start w:val="1"/>
      <w:numFmt w:val="bullet"/>
      <w:lvlText w:val=""/>
      <w:lvlJc w:val="left"/>
      <w:pPr>
        <w:tabs>
          <w:tab w:val="num" w:pos="360"/>
        </w:tabs>
        <w:ind w:left="360" w:hanging="360"/>
      </w:pPr>
      <w:rPr>
        <w:rFonts w:ascii="Symbol" w:hAnsi="Symbol" w:hint="default"/>
        <w:sz w:val="24"/>
      </w:rPr>
    </w:lvl>
    <w:lvl w:ilvl="1" w:tplc="0C0A0003">
      <w:start w:val="1"/>
      <w:numFmt w:val="bullet"/>
      <w:lvlText w:val="o"/>
      <w:lvlJc w:val="left"/>
      <w:pPr>
        <w:tabs>
          <w:tab w:val="num" w:pos="1020"/>
        </w:tabs>
        <w:ind w:left="1020" w:hanging="360"/>
      </w:pPr>
      <w:rPr>
        <w:rFonts w:ascii="Courier New" w:hAnsi="Courier New" w:hint="default"/>
      </w:rPr>
    </w:lvl>
    <w:lvl w:ilvl="2" w:tplc="0C0A0005" w:tentative="1">
      <w:start w:val="1"/>
      <w:numFmt w:val="bullet"/>
      <w:lvlText w:val=""/>
      <w:lvlJc w:val="left"/>
      <w:pPr>
        <w:tabs>
          <w:tab w:val="num" w:pos="1740"/>
        </w:tabs>
        <w:ind w:left="1740" w:hanging="360"/>
      </w:pPr>
      <w:rPr>
        <w:rFonts w:ascii="Wingdings" w:hAnsi="Wingdings" w:hint="default"/>
      </w:rPr>
    </w:lvl>
    <w:lvl w:ilvl="3" w:tplc="0C0A0001">
      <w:start w:val="1"/>
      <w:numFmt w:val="bullet"/>
      <w:lvlText w:val=""/>
      <w:lvlJc w:val="left"/>
      <w:pPr>
        <w:tabs>
          <w:tab w:val="num" w:pos="502"/>
        </w:tabs>
        <w:ind w:left="502" w:hanging="360"/>
      </w:pPr>
      <w:rPr>
        <w:rFonts w:ascii="Symbol" w:hAnsi="Symbol" w:hint="default"/>
      </w:rPr>
    </w:lvl>
    <w:lvl w:ilvl="4" w:tplc="0C0A0003" w:tentative="1">
      <w:start w:val="1"/>
      <w:numFmt w:val="bullet"/>
      <w:lvlText w:val="o"/>
      <w:lvlJc w:val="left"/>
      <w:pPr>
        <w:tabs>
          <w:tab w:val="num" w:pos="3180"/>
        </w:tabs>
        <w:ind w:left="3180" w:hanging="360"/>
      </w:pPr>
      <w:rPr>
        <w:rFonts w:ascii="Courier New" w:hAnsi="Courier New" w:hint="default"/>
      </w:rPr>
    </w:lvl>
    <w:lvl w:ilvl="5" w:tplc="0C0A0005" w:tentative="1">
      <w:start w:val="1"/>
      <w:numFmt w:val="bullet"/>
      <w:lvlText w:val=""/>
      <w:lvlJc w:val="left"/>
      <w:pPr>
        <w:tabs>
          <w:tab w:val="num" w:pos="3900"/>
        </w:tabs>
        <w:ind w:left="3900" w:hanging="360"/>
      </w:pPr>
      <w:rPr>
        <w:rFonts w:ascii="Wingdings" w:hAnsi="Wingdings" w:hint="default"/>
      </w:rPr>
    </w:lvl>
    <w:lvl w:ilvl="6" w:tplc="0C0A0001" w:tentative="1">
      <w:start w:val="1"/>
      <w:numFmt w:val="bullet"/>
      <w:lvlText w:val=""/>
      <w:lvlJc w:val="left"/>
      <w:pPr>
        <w:tabs>
          <w:tab w:val="num" w:pos="4620"/>
        </w:tabs>
        <w:ind w:left="4620" w:hanging="360"/>
      </w:pPr>
      <w:rPr>
        <w:rFonts w:ascii="Symbol" w:hAnsi="Symbol" w:hint="default"/>
      </w:rPr>
    </w:lvl>
    <w:lvl w:ilvl="7" w:tplc="0C0A0003" w:tentative="1">
      <w:start w:val="1"/>
      <w:numFmt w:val="bullet"/>
      <w:lvlText w:val="o"/>
      <w:lvlJc w:val="left"/>
      <w:pPr>
        <w:tabs>
          <w:tab w:val="num" w:pos="5340"/>
        </w:tabs>
        <w:ind w:left="5340" w:hanging="360"/>
      </w:pPr>
      <w:rPr>
        <w:rFonts w:ascii="Courier New" w:hAnsi="Courier New" w:hint="default"/>
      </w:rPr>
    </w:lvl>
    <w:lvl w:ilvl="8" w:tplc="0C0A0005" w:tentative="1">
      <w:start w:val="1"/>
      <w:numFmt w:val="bullet"/>
      <w:lvlText w:val=""/>
      <w:lvlJc w:val="left"/>
      <w:pPr>
        <w:tabs>
          <w:tab w:val="num" w:pos="6060"/>
        </w:tabs>
        <w:ind w:left="6060" w:hanging="360"/>
      </w:pPr>
      <w:rPr>
        <w:rFonts w:ascii="Wingdings" w:hAnsi="Wingdings" w:hint="default"/>
      </w:rPr>
    </w:lvl>
  </w:abstractNum>
  <w:abstractNum w:abstractNumId="19" w15:restartNumberingAfterBreak="0">
    <w:nsid w:val="6F03072C"/>
    <w:multiLevelType w:val="hybridMultilevel"/>
    <w:tmpl w:val="03647638"/>
    <w:lvl w:ilvl="0" w:tplc="049E7774">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721E280A"/>
    <w:multiLevelType w:val="hybridMultilevel"/>
    <w:tmpl w:val="F32EB3EC"/>
    <w:lvl w:ilvl="0" w:tplc="0409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7AC525A8"/>
    <w:multiLevelType w:val="hybridMultilevel"/>
    <w:tmpl w:val="BEC40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F511AAE"/>
    <w:multiLevelType w:val="hybridMultilevel"/>
    <w:tmpl w:val="954039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4"/>
  </w:num>
  <w:num w:numId="3">
    <w:abstractNumId w:val="7"/>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num>
  <w:num w:numId="6">
    <w:abstractNumId w:val="8"/>
  </w:num>
  <w:num w:numId="7">
    <w:abstractNumId w:val="20"/>
  </w:num>
  <w:num w:numId="8">
    <w:abstractNumId w:val="6"/>
  </w:num>
  <w:num w:numId="9">
    <w:abstractNumId w:val="15"/>
  </w:num>
  <w:num w:numId="10">
    <w:abstractNumId w:val="1"/>
  </w:num>
  <w:num w:numId="11">
    <w:abstractNumId w:val="2"/>
  </w:num>
  <w:num w:numId="12">
    <w:abstractNumId w:val="19"/>
  </w:num>
  <w:num w:numId="13">
    <w:abstractNumId w:val="12"/>
  </w:num>
  <w:num w:numId="14">
    <w:abstractNumId w:val="8"/>
  </w:num>
  <w:num w:numId="15">
    <w:abstractNumId w:val="18"/>
  </w:num>
  <w:num w:numId="16">
    <w:abstractNumId w:val="13"/>
  </w:num>
  <w:num w:numId="17">
    <w:abstractNumId w:val="0"/>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2"/>
  </w:num>
  <w:num w:numId="20">
    <w:abstractNumId w:val="10"/>
  </w:num>
  <w:num w:numId="21">
    <w:abstractNumId w:val="9"/>
  </w:num>
  <w:num w:numId="22">
    <w:abstractNumId w:val="16"/>
  </w:num>
  <w:num w:numId="23">
    <w:abstractNumId w:val="21"/>
  </w:num>
  <w:num w:numId="24">
    <w:abstractNumId w:val="4"/>
  </w:num>
  <w:num w:numId="25">
    <w:abstractNumId w:val="5"/>
  </w:num>
  <w:num w:numId="26">
    <w:abstractNumId w:val="17"/>
  </w:num>
  <w:num w:numId="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945"/>
    <w:rsid w:val="0000322A"/>
    <w:rsid w:val="0000709F"/>
    <w:rsid w:val="00010AF1"/>
    <w:rsid w:val="000338B6"/>
    <w:rsid w:val="00035DCF"/>
    <w:rsid w:val="000416CF"/>
    <w:rsid w:val="0004193A"/>
    <w:rsid w:val="00041CFB"/>
    <w:rsid w:val="00061FB5"/>
    <w:rsid w:val="00067AA9"/>
    <w:rsid w:val="000719AE"/>
    <w:rsid w:val="000760CC"/>
    <w:rsid w:val="00080E33"/>
    <w:rsid w:val="00084510"/>
    <w:rsid w:val="00087574"/>
    <w:rsid w:val="000948F3"/>
    <w:rsid w:val="00094E0D"/>
    <w:rsid w:val="00095FC4"/>
    <w:rsid w:val="000A1769"/>
    <w:rsid w:val="000A23A5"/>
    <w:rsid w:val="000A7297"/>
    <w:rsid w:val="000B2271"/>
    <w:rsid w:val="000B53AA"/>
    <w:rsid w:val="000B6954"/>
    <w:rsid w:val="000C1462"/>
    <w:rsid w:val="000C4D2E"/>
    <w:rsid w:val="000D4BC5"/>
    <w:rsid w:val="000D537A"/>
    <w:rsid w:val="000D6ECE"/>
    <w:rsid w:val="000E3A90"/>
    <w:rsid w:val="000F0D5A"/>
    <w:rsid w:val="000F4160"/>
    <w:rsid w:val="000F661C"/>
    <w:rsid w:val="00101FC2"/>
    <w:rsid w:val="001248FD"/>
    <w:rsid w:val="00132BEC"/>
    <w:rsid w:val="00134878"/>
    <w:rsid w:val="00134DAF"/>
    <w:rsid w:val="001440DF"/>
    <w:rsid w:val="0014515A"/>
    <w:rsid w:val="0016615C"/>
    <w:rsid w:val="00173920"/>
    <w:rsid w:val="0018407A"/>
    <w:rsid w:val="0018431A"/>
    <w:rsid w:val="001949AE"/>
    <w:rsid w:val="001A530B"/>
    <w:rsid w:val="001B1C25"/>
    <w:rsid w:val="001C426E"/>
    <w:rsid w:val="001D5E60"/>
    <w:rsid w:val="001E3831"/>
    <w:rsid w:val="001E4412"/>
    <w:rsid w:val="001E5FB5"/>
    <w:rsid w:val="001E6DC0"/>
    <w:rsid w:val="001F0783"/>
    <w:rsid w:val="001F5285"/>
    <w:rsid w:val="00207ECF"/>
    <w:rsid w:val="00214267"/>
    <w:rsid w:val="00222318"/>
    <w:rsid w:val="002252A9"/>
    <w:rsid w:val="002327A3"/>
    <w:rsid w:val="002361F8"/>
    <w:rsid w:val="002420E1"/>
    <w:rsid w:val="002427D8"/>
    <w:rsid w:val="00246185"/>
    <w:rsid w:val="00260690"/>
    <w:rsid w:val="00272DB2"/>
    <w:rsid w:val="0027333A"/>
    <w:rsid w:val="00274E58"/>
    <w:rsid w:val="0028341E"/>
    <w:rsid w:val="002A19BC"/>
    <w:rsid w:val="002A5C9C"/>
    <w:rsid w:val="002A7D7B"/>
    <w:rsid w:val="002B775D"/>
    <w:rsid w:val="002C1534"/>
    <w:rsid w:val="002C1C41"/>
    <w:rsid w:val="002C34A6"/>
    <w:rsid w:val="002C5B66"/>
    <w:rsid w:val="002D3B27"/>
    <w:rsid w:val="002D52C8"/>
    <w:rsid w:val="002D689B"/>
    <w:rsid w:val="002F4AD5"/>
    <w:rsid w:val="002F7638"/>
    <w:rsid w:val="00301DF7"/>
    <w:rsid w:val="00301F2D"/>
    <w:rsid w:val="00304C78"/>
    <w:rsid w:val="003128D0"/>
    <w:rsid w:val="00312984"/>
    <w:rsid w:val="00321318"/>
    <w:rsid w:val="00325D46"/>
    <w:rsid w:val="003268A4"/>
    <w:rsid w:val="00330B13"/>
    <w:rsid w:val="00333AEE"/>
    <w:rsid w:val="00340838"/>
    <w:rsid w:val="00340DCE"/>
    <w:rsid w:val="0034363E"/>
    <w:rsid w:val="00345D0F"/>
    <w:rsid w:val="00346F0C"/>
    <w:rsid w:val="00352232"/>
    <w:rsid w:val="003532B3"/>
    <w:rsid w:val="00354446"/>
    <w:rsid w:val="00356566"/>
    <w:rsid w:val="00357C9C"/>
    <w:rsid w:val="0036118E"/>
    <w:rsid w:val="00363C40"/>
    <w:rsid w:val="00363DBF"/>
    <w:rsid w:val="00367B1B"/>
    <w:rsid w:val="00367E69"/>
    <w:rsid w:val="00381136"/>
    <w:rsid w:val="003860D4"/>
    <w:rsid w:val="00395A2B"/>
    <w:rsid w:val="003A02C4"/>
    <w:rsid w:val="003A67CC"/>
    <w:rsid w:val="003B2812"/>
    <w:rsid w:val="003C6D8C"/>
    <w:rsid w:val="003D5376"/>
    <w:rsid w:val="003D73F9"/>
    <w:rsid w:val="003D77D6"/>
    <w:rsid w:val="003E267A"/>
    <w:rsid w:val="003E50F7"/>
    <w:rsid w:val="003F2E0F"/>
    <w:rsid w:val="003F5C18"/>
    <w:rsid w:val="00400AD4"/>
    <w:rsid w:val="00401B83"/>
    <w:rsid w:val="00412D29"/>
    <w:rsid w:val="00414A1B"/>
    <w:rsid w:val="00422D10"/>
    <w:rsid w:val="00422EDA"/>
    <w:rsid w:val="0044655E"/>
    <w:rsid w:val="00452C82"/>
    <w:rsid w:val="00452F71"/>
    <w:rsid w:val="00453675"/>
    <w:rsid w:val="0045438B"/>
    <w:rsid w:val="00460AC4"/>
    <w:rsid w:val="0046119D"/>
    <w:rsid w:val="00466A7A"/>
    <w:rsid w:val="00470D8D"/>
    <w:rsid w:val="00473FD2"/>
    <w:rsid w:val="0047684F"/>
    <w:rsid w:val="0048747C"/>
    <w:rsid w:val="00491952"/>
    <w:rsid w:val="00494B6F"/>
    <w:rsid w:val="00495C48"/>
    <w:rsid w:val="004A17EE"/>
    <w:rsid w:val="004A63CF"/>
    <w:rsid w:val="004B40C1"/>
    <w:rsid w:val="004B7546"/>
    <w:rsid w:val="004C1734"/>
    <w:rsid w:val="004C2E57"/>
    <w:rsid w:val="004C5B6F"/>
    <w:rsid w:val="004D2A3D"/>
    <w:rsid w:val="004E4EA0"/>
    <w:rsid w:val="004F6FDF"/>
    <w:rsid w:val="00520C95"/>
    <w:rsid w:val="00525BC5"/>
    <w:rsid w:val="005261A7"/>
    <w:rsid w:val="00526566"/>
    <w:rsid w:val="00526F7E"/>
    <w:rsid w:val="00537650"/>
    <w:rsid w:val="00542A4B"/>
    <w:rsid w:val="00566F93"/>
    <w:rsid w:val="00574FBF"/>
    <w:rsid w:val="00583016"/>
    <w:rsid w:val="0058520C"/>
    <w:rsid w:val="005A1800"/>
    <w:rsid w:val="005A238B"/>
    <w:rsid w:val="005A3ADF"/>
    <w:rsid w:val="005A476F"/>
    <w:rsid w:val="005A631A"/>
    <w:rsid w:val="005C06B1"/>
    <w:rsid w:val="005C2F5C"/>
    <w:rsid w:val="005C436D"/>
    <w:rsid w:val="005C5A4F"/>
    <w:rsid w:val="005D0F75"/>
    <w:rsid w:val="005D26DF"/>
    <w:rsid w:val="005D5D9B"/>
    <w:rsid w:val="005E632C"/>
    <w:rsid w:val="005F500E"/>
    <w:rsid w:val="005F6D43"/>
    <w:rsid w:val="00612D31"/>
    <w:rsid w:val="006165A8"/>
    <w:rsid w:val="0061688E"/>
    <w:rsid w:val="0061694E"/>
    <w:rsid w:val="00621DCA"/>
    <w:rsid w:val="00626E4D"/>
    <w:rsid w:val="00627CCD"/>
    <w:rsid w:val="00634F0B"/>
    <w:rsid w:val="00646B19"/>
    <w:rsid w:val="00652B59"/>
    <w:rsid w:val="006561D0"/>
    <w:rsid w:val="00662937"/>
    <w:rsid w:val="00662976"/>
    <w:rsid w:val="00662DB8"/>
    <w:rsid w:val="00665273"/>
    <w:rsid w:val="0067669F"/>
    <w:rsid w:val="00683A4C"/>
    <w:rsid w:val="00685F7E"/>
    <w:rsid w:val="00687994"/>
    <w:rsid w:val="00695AEB"/>
    <w:rsid w:val="00697EEC"/>
    <w:rsid w:val="006A010F"/>
    <w:rsid w:val="006A0999"/>
    <w:rsid w:val="006A621A"/>
    <w:rsid w:val="006A707F"/>
    <w:rsid w:val="006B1632"/>
    <w:rsid w:val="006B2BF4"/>
    <w:rsid w:val="006B506D"/>
    <w:rsid w:val="006B660F"/>
    <w:rsid w:val="006C4972"/>
    <w:rsid w:val="006C5430"/>
    <w:rsid w:val="006C71CF"/>
    <w:rsid w:val="006D047F"/>
    <w:rsid w:val="006D178B"/>
    <w:rsid w:val="006E2310"/>
    <w:rsid w:val="006E4AFC"/>
    <w:rsid w:val="006F1ED8"/>
    <w:rsid w:val="006F5696"/>
    <w:rsid w:val="007035C8"/>
    <w:rsid w:val="00707E3A"/>
    <w:rsid w:val="00721B7D"/>
    <w:rsid w:val="00722EFF"/>
    <w:rsid w:val="0072683B"/>
    <w:rsid w:val="007410CC"/>
    <w:rsid w:val="00752507"/>
    <w:rsid w:val="00752579"/>
    <w:rsid w:val="00756D45"/>
    <w:rsid w:val="00763365"/>
    <w:rsid w:val="00764050"/>
    <w:rsid w:val="00765B35"/>
    <w:rsid w:val="00767BB0"/>
    <w:rsid w:val="00770479"/>
    <w:rsid w:val="00770F99"/>
    <w:rsid w:val="007B7697"/>
    <w:rsid w:val="007D4AE3"/>
    <w:rsid w:val="007F5A3E"/>
    <w:rsid w:val="008037B9"/>
    <w:rsid w:val="008039DB"/>
    <w:rsid w:val="00805969"/>
    <w:rsid w:val="00810B7C"/>
    <w:rsid w:val="0081209D"/>
    <w:rsid w:val="008201C5"/>
    <w:rsid w:val="00822532"/>
    <w:rsid w:val="008233E2"/>
    <w:rsid w:val="008355A4"/>
    <w:rsid w:val="008373C9"/>
    <w:rsid w:val="00851CD2"/>
    <w:rsid w:val="00852E0D"/>
    <w:rsid w:val="00853F47"/>
    <w:rsid w:val="008636B6"/>
    <w:rsid w:val="00874047"/>
    <w:rsid w:val="0087437B"/>
    <w:rsid w:val="008761DC"/>
    <w:rsid w:val="008871E9"/>
    <w:rsid w:val="00891B60"/>
    <w:rsid w:val="0089596B"/>
    <w:rsid w:val="008A1454"/>
    <w:rsid w:val="008A4AF7"/>
    <w:rsid w:val="008B1828"/>
    <w:rsid w:val="008B3156"/>
    <w:rsid w:val="008C4615"/>
    <w:rsid w:val="008C4D7F"/>
    <w:rsid w:val="008C534C"/>
    <w:rsid w:val="008C63DC"/>
    <w:rsid w:val="008D62D0"/>
    <w:rsid w:val="008E050B"/>
    <w:rsid w:val="008E2078"/>
    <w:rsid w:val="008E5CC5"/>
    <w:rsid w:val="008F16F9"/>
    <w:rsid w:val="008F5294"/>
    <w:rsid w:val="008F5F49"/>
    <w:rsid w:val="00900057"/>
    <w:rsid w:val="00900594"/>
    <w:rsid w:val="0090375D"/>
    <w:rsid w:val="00907569"/>
    <w:rsid w:val="00912A9C"/>
    <w:rsid w:val="0092166F"/>
    <w:rsid w:val="0092342E"/>
    <w:rsid w:val="009236E3"/>
    <w:rsid w:val="0092794B"/>
    <w:rsid w:val="00932366"/>
    <w:rsid w:val="00933D0F"/>
    <w:rsid w:val="00943D23"/>
    <w:rsid w:val="00950AE3"/>
    <w:rsid w:val="00954D75"/>
    <w:rsid w:val="0096509E"/>
    <w:rsid w:val="00967474"/>
    <w:rsid w:val="00973C4F"/>
    <w:rsid w:val="00974442"/>
    <w:rsid w:val="00992682"/>
    <w:rsid w:val="00992D9D"/>
    <w:rsid w:val="009938A0"/>
    <w:rsid w:val="00996A9B"/>
    <w:rsid w:val="0099702D"/>
    <w:rsid w:val="009A1C8F"/>
    <w:rsid w:val="009A2EB3"/>
    <w:rsid w:val="009A3017"/>
    <w:rsid w:val="009C7E71"/>
    <w:rsid w:val="009D0958"/>
    <w:rsid w:val="009D3C5B"/>
    <w:rsid w:val="009D6314"/>
    <w:rsid w:val="009E764B"/>
    <w:rsid w:val="009F210E"/>
    <w:rsid w:val="00A01A86"/>
    <w:rsid w:val="00A077AD"/>
    <w:rsid w:val="00A10DBD"/>
    <w:rsid w:val="00A15A3F"/>
    <w:rsid w:val="00A20B69"/>
    <w:rsid w:val="00A258FD"/>
    <w:rsid w:val="00A26151"/>
    <w:rsid w:val="00A27875"/>
    <w:rsid w:val="00A3069E"/>
    <w:rsid w:val="00A30EEA"/>
    <w:rsid w:val="00A412DA"/>
    <w:rsid w:val="00A42195"/>
    <w:rsid w:val="00A46D08"/>
    <w:rsid w:val="00A5206C"/>
    <w:rsid w:val="00A57263"/>
    <w:rsid w:val="00A57E09"/>
    <w:rsid w:val="00A67E87"/>
    <w:rsid w:val="00A74A4F"/>
    <w:rsid w:val="00A74FD7"/>
    <w:rsid w:val="00A77BD2"/>
    <w:rsid w:val="00A81D29"/>
    <w:rsid w:val="00A85814"/>
    <w:rsid w:val="00A87763"/>
    <w:rsid w:val="00A87D5A"/>
    <w:rsid w:val="00A95BC3"/>
    <w:rsid w:val="00A96BF3"/>
    <w:rsid w:val="00A97BF8"/>
    <w:rsid w:val="00AA1914"/>
    <w:rsid w:val="00AA554C"/>
    <w:rsid w:val="00AA7513"/>
    <w:rsid w:val="00AB597B"/>
    <w:rsid w:val="00AD19F1"/>
    <w:rsid w:val="00AD4B3F"/>
    <w:rsid w:val="00AD50B2"/>
    <w:rsid w:val="00AD68DE"/>
    <w:rsid w:val="00AE0682"/>
    <w:rsid w:val="00AF5E19"/>
    <w:rsid w:val="00B0587F"/>
    <w:rsid w:val="00B15567"/>
    <w:rsid w:val="00B22F40"/>
    <w:rsid w:val="00B25F14"/>
    <w:rsid w:val="00B27116"/>
    <w:rsid w:val="00B27755"/>
    <w:rsid w:val="00B32A78"/>
    <w:rsid w:val="00B36E26"/>
    <w:rsid w:val="00B373B7"/>
    <w:rsid w:val="00B47519"/>
    <w:rsid w:val="00B52759"/>
    <w:rsid w:val="00B55ACD"/>
    <w:rsid w:val="00B55AD9"/>
    <w:rsid w:val="00B6786F"/>
    <w:rsid w:val="00B70B02"/>
    <w:rsid w:val="00B7225C"/>
    <w:rsid w:val="00B7504A"/>
    <w:rsid w:val="00B84145"/>
    <w:rsid w:val="00B90A2E"/>
    <w:rsid w:val="00B91C29"/>
    <w:rsid w:val="00BA475D"/>
    <w:rsid w:val="00BC68A8"/>
    <w:rsid w:val="00BD4E87"/>
    <w:rsid w:val="00BD5CEF"/>
    <w:rsid w:val="00BE4E0E"/>
    <w:rsid w:val="00BF34DA"/>
    <w:rsid w:val="00BF5F50"/>
    <w:rsid w:val="00C12401"/>
    <w:rsid w:val="00C1464F"/>
    <w:rsid w:val="00C154EA"/>
    <w:rsid w:val="00C17ACB"/>
    <w:rsid w:val="00C24021"/>
    <w:rsid w:val="00C30D7E"/>
    <w:rsid w:val="00C3119C"/>
    <w:rsid w:val="00C315A0"/>
    <w:rsid w:val="00C54989"/>
    <w:rsid w:val="00C55D90"/>
    <w:rsid w:val="00C5780B"/>
    <w:rsid w:val="00C71D27"/>
    <w:rsid w:val="00C85853"/>
    <w:rsid w:val="00C86B79"/>
    <w:rsid w:val="00CA0124"/>
    <w:rsid w:val="00CA2580"/>
    <w:rsid w:val="00CA56EB"/>
    <w:rsid w:val="00CA63EF"/>
    <w:rsid w:val="00CB4D47"/>
    <w:rsid w:val="00CC3E0F"/>
    <w:rsid w:val="00CC5430"/>
    <w:rsid w:val="00CD125D"/>
    <w:rsid w:val="00CD4701"/>
    <w:rsid w:val="00CD488D"/>
    <w:rsid w:val="00CD6316"/>
    <w:rsid w:val="00CE3059"/>
    <w:rsid w:val="00CF19F6"/>
    <w:rsid w:val="00CF4016"/>
    <w:rsid w:val="00D021CB"/>
    <w:rsid w:val="00D02D37"/>
    <w:rsid w:val="00D04163"/>
    <w:rsid w:val="00D056D6"/>
    <w:rsid w:val="00D078B2"/>
    <w:rsid w:val="00D0791E"/>
    <w:rsid w:val="00D16F1C"/>
    <w:rsid w:val="00D2205B"/>
    <w:rsid w:val="00D246FC"/>
    <w:rsid w:val="00D26159"/>
    <w:rsid w:val="00D26400"/>
    <w:rsid w:val="00D32CC1"/>
    <w:rsid w:val="00D3416F"/>
    <w:rsid w:val="00D37EAF"/>
    <w:rsid w:val="00D42D75"/>
    <w:rsid w:val="00D501C3"/>
    <w:rsid w:val="00D5028E"/>
    <w:rsid w:val="00D50BA4"/>
    <w:rsid w:val="00D53FF8"/>
    <w:rsid w:val="00D543C1"/>
    <w:rsid w:val="00D623A3"/>
    <w:rsid w:val="00D623AE"/>
    <w:rsid w:val="00D65090"/>
    <w:rsid w:val="00D65C2F"/>
    <w:rsid w:val="00D67251"/>
    <w:rsid w:val="00D67862"/>
    <w:rsid w:val="00D679B3"/>
    <w:rsid w:val="00D67EFA"/>
    <w:rsid w:val="00D7437D"/>
    <w:rsid w:val="00D775AD"/>
    <w:rsid w:val="00D77CA8"/>
    <w:rsid w:val="00D80627"/>
    <w:rsid w:val="00D876FC"/>
    <w:rsid w:val="00D9140A"/>
    <w:rsid w:val="00D92B87"/>
    <w:rsid w:val="00D959EE"/>
    <w:rsid w:val="00D96D8D"/>
    <w:rsid w:val="00DA0DCD"/>
    <w:rsid w:val="00DA3605"/>
    <w:rsid w:val="00DB2E4B"/>
    <w:rsid w:val="00DC4C1B"/>
    <w:rsid w:val="00DE0598"/>
    <w:rsid w:val="00DE5543"/>
    <w:rsid w:val="00DF4718"/>
    <w:rsid w:val="00DF661C"/>
    <w:rsid w:val="00E036A7"/>
    <w:rsid w:val="00E10D80"/>
    <w:rsid w:val="00E149E3"/>
    <w:rsid w:val="00E227BE"/>
    <w:rsid w:val="00E255FA"/>
    <w:rsid w:val="00E25D85"/>
    <w:rsid w:val="00E26F96"/>
    <w:rsid w:val="00E31535"/>
    <w:rsid w:val="00E31B94"/>
    <w:rsid w:val="00E501C4"/>
    <w:rsid w:val="00E50B35"/>
    <w:rsid w:val="00E61945"/>
    <w:rsid w:val="00E7423B"/>
    <w:rsid w:val="00E825E3"/>
    <w:rsid w:val="00E831DA"/>
    <w:rsid w:val="00E85BF6"/>
    <w:rsid w:val="00E939E4"/>
    <w:rsid w:val="00E95B4A"/>
    <w:rsid w:val="00E95D1B"/>
    <w:rsid w:val="00E97452"/>
    <w:rsid w:val="00EA00C2"/>
    <w:rsid w:val="00EA1BBD"/>
    <w:rsid w:val="00EA317E"/>
    <w:rsid w:val="00EA3237"/>
    <w:rsid w:val="00EA3D06"/>
    <w:rsid w:val="00EA3FE0"/>
    <w:rsid w:val="00EA691D"/>
    <w:rsid w:val="00EB1FF9"/>
    <w:rsid w:val="00EB3E4F"/>
    <w:rsid w:val="00EB5848"/>
    <w:rsid w:val="00EB5DD6"/>
    <w:rsid w:val="00EB6FB7"/>
    <w:rsid w:val="00EC0D61"/>
    <w:rsid w:val="00EC5253"/>
    <w:rsid w:val="00ED4B4A"/>
    <w:rsid w:val="00ED7005"/>
    <w:rsid w:val="00ED7873"/>
    <w:rsid w:val="00EE14CB"/>
    <w:rsid w:val="00EE6CAA"/>
    <w:rsid w:val="00EF48A3"/>
    <w:rsid w:val="00F02D10"/>
    <w:rsid w:val="00F10B97"/>
    <w:rsid w:val="00F17751"/>
    <w:rsid w:val="00F200EE"/>
    <w:rsid w:val="00F23803"/>
    <w:rsid w:val="00F30355"/>
    <w:rsid w:val="00F44212"/>
    <w:rsid w:val="00F546BE"/>
    <w:rsid w:val="00F63066"/>
    <w:rsid w:val="00F732A0"/>
    <w:rsid w:val="00F84FA7"/>
    <w:rsid w:val="00F86145"/>
    <w:rsid w:val="00F90668"/>
    <w:rsid w:val="00FA026C"/>
    <w:rsid w:val="00FA3A71"/>
    <w:rsid w:val="00FA4CA0"/>
    <w:rsid w:val="00FB265F"/>
    <w:rsid w:val="00FB6B1C"/>
    <w:rsid w:val="00FC0DAF"/>
    <w:rsid w:val="00FE13E9"/>
    <w:rsid w:val="00FE74D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450903"/>
  <w15:docId w15:val="{862AC060-FB6E-4522-AC13-5046DE2F18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028E"/>
    <w:rPr>
      <w:rFonts w:ascii="Calibri" w:eastAsia="Times New Roman" w:hAnsi="Calibri" w:cs="Times New Roman"/>
    </w:rPr>
  </w:style>
  <w:style w:type="paragraph" w:styleId="Ttulo1">
    <w:name w:val="heading 1"/>
    <w:basedOn w:val="Normal"/>
    <w:next w:val="Normal"/>
    <w:link w:val="Ttulo1Car"/>
    <w:uiPriority w:val="9"/>
    <w:qFormat/>
    <w:rsid w:val="00A96BF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4">
    <w:name w:val="heading 4"/>
    <w:basedOn w:val="Normal"/>
    <w:link w:val="Ttulo4Car"/>
    <w:uiPriority w:val="9"/>
    <w:qFormat/>
    <w:rsid w:val="0087437B"/>
    <w:pPr>
      <w:spacing w:before="100" w:beforeAutospacing="1" w:after="100" w:afterAutospacing="1" w:line="240" w:lineRule="auto"/>
      <w:outlineLvl w:val="3"/>
    </w:pPr>
    <w:rPr>
      <w:rFonts w:ascii="Times New Roman" w:hAnsi="Times New Roman"/>
      <w:b/>
      <w:bCs/>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Estilo2">
    <w:name w:val="Estilo2"/>
    <w:basedOn w:val="Tablaweb1"/>
    <w:uiPriority w:val="99"/>
    <w:rsid w:val="00B36E26"/>
    <w:pPr>
      <w:spacing w:after="0" w:line="240" w:lineRule="auto"/>
    </w:pPr>
    <w:rPr>
      <w:rFonts w:ascii="Calibri" w:eastAsia="Times New Roman" w:hAnsi="Calibri" w:cs="Times New Roman"/>
      <w:sz w:val="20"/>
      <w:szCs w:val="20"/>
      <w:lang w:val="en-US" w:eastAsia="es-ES"/>
    </w:rPr>
    <w:tblPr/>
    <w:tcPr>
      <w:shd w:val="clear" w:color="auto" w:fill="auto"/>
    </w:tcPr>
    <w:tblStylePr w:type="firstRow">
      <w:rPr>
        <w:rFonts w:cs="Calibri"/>
        <w:color w:val="auto"/>
      </w:rPr>
      <w:tblPr/>
      <w:tcPr>
        <w:tcBorders>
          <w:tl2br w:val="none" w:sz="0" w:space="0" w:color="auto"/>
          <w:tr2bl w:val="none" w:sz="0" w:space="0" w:color="auto"/>
        </w:tcBorders>
      </w:tcPr>
    </w:tblStylePr>
  </w:style>
  <w:style w:type="table" w:styleId="Tablaweb1">
    <w:name w:val="Table Web 1"/>
    <w:basedOn w:val="Tablanormal"/>
    <w:uiPriority w:val="99"/>
    <w:semiHidden/>
    <w:unhideWhenUsed/>
    <w:rsid w:val="00B36E26"/>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rrafodelista">
    <w:name w:val="List Paragraph"/>
    <w:basedOn w:val="Normal"/>
    <w:uiPriority w:val="34"/>
    <w:qFormat/>
    <w:rsid w:val="00CF19F6"/>
    <w:pPr>
      <w:spacing w:after="0" w:line="240" w:lineRule="auto"/>
      <w:ind w:left="720"/>
      <w:contextualSpacing/>
    </w:pPr>
    <w:rPr>
      <w:rFonts w:ascii="Times New Roman" w:hAnsi="Times New Roman"/>
      <w:sz w:val="24"/>
      <w:szCs w:val="24"/>
      <w:lang w:eastAsia="es-ES"/>
    </w:rPr>
  </w:style>
  <w:style w:type="character" w:customStyle="1" w:styleId="fontstyle01">
    <w:name w:val="fontstyle01"/>
    <w:basedOn w:val="Fuentedeprrafopredeter"/>
    <w:rsid w:val="00891B60"/>
    <w:rPr>
      <w:rFonts w:ascii="Calibri" w:hAnsi="Calibri" w:hint="default"/>
      <w:b w:val="0"/>
      <w:bCs w:val="0"/>
      <w:i w:val="0"/>
      <w:iCs w:val="0"/>
      <w:color w:val="000000"/>
      <w:sz w:val="16"/>
      <w:szCs w:val="16"/>
    </w:rPr>
  </w:style>
  <w:style w:type="character" w:styleId="Hipervnculo">
    <w:name w:val="Hyperlink"/>
    <w:basedOn w:val="Fuentedeprrafopredeter"/>
    <w:uiPriority w:val="99"/>
    <w:unhideWhenUsed/>
    <w:rsid w:val="00891B60"/>
    <w:rPr>
      <w:color w:val="0563C1" w:themeColor="hyperlink"/>
      <w:u w:val="single"/>
    </w:rPr>
  </w:style>
  <w:style w:type="paragraph" w:customStyle="1" w:styleId="EndNoteBibliography">
    <w:name w:val="EndNote Bibliography"/>
    <w:basedOn w:val="Normal"/>
    <w:link w:val="EndNoteBibliographyCar"/>
    <w:rsid w:val="00D679B3"/>
    <w:pPr>
      <w:spacing w:line="240" w:lineRule="auto"/>
      <w:jc w:val="both"/>
    </w:pPr>
    <w:rPr>
      <w:rFonts w:eastAsiaTheme="minorHAnsi" w:cs="Calibri"/>
      <w:noProof/>
      <w:lang w:val="en-US"/>
    </w:rPr>
  </w:style>
  <w:style w:type="character" w:customStyle="1" w:styleId="EndNoteBibliographyCar">
    <w:name w:val="EndNote Bibliography Car"/>
    <w:basedOn w:val="Fuentedeprrafopredeter"/>
    <w:link w:val="EndNoteBibliography"/>
    <w:rsid w:val="00D679B3"/>
    <w:rPr>
      <w:rFonts w:ascii="Calibri" w:hAnsi="Calibri" w:cs="Calibri"/>
      <w:noProof/>
      <w:lang w:val="en-US"/>
    </w:rPr>
  </w:style>
  <w:style w:type="character" w:customStyle="1" w:styleId="Ttulo4Car">
    <w:name w:val="Título 4 Car"/>
    <w:basedOn w:val="Fuentedeprrafopredeter"/>
    <w:link w:val="Ttulo4"/>
    <w:uiPriority w:val="9"/>
    <w:rsid w:val="0087437B"/>
    <w:rPr>
      <w:rFonts w:ascii="Times New Roman" w:eastAsia="Times New Roman" w:hAnsi="Times New Roman" w:cs="Times New Roman"/>
      <w:b/>
      <w:bCs/>
      <w:sz w:val="24"/>
      <w:szCs w:val="24"/>
      <w:lang w:eastAsia="es-ES"/>
    </w:rPr>
  </w:style>
  <w:style w:type="character" w:customStyle="1" w:styleId="mw-headline">
    <w:name w:val="mw-headline"/>
    <w:basedOn w:val="Fuentedeprrafopredeter"/>
    <w:rsid w:val="0087437B"/>
  </w:style>
  <w:style w:type="table" w:styleId="Tablaconcuadrcula">
    <w:name w:val="Table Grid"/>
    <w:basedOn w:val="Tablanormal"/>
    <w:uiPriority w:val="39"/>
    <w:rsid w:val="00301F2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lista1clara-nfasis11">
    <w:name w:val="Tabla de lista 1 clara - Énfasis 11"/>
    <w:basedOn w:val="Tablanormal"/>
    <w:uiPriority w:val="46"/>
    <w:rsid w:val="009D6314"/>
    <w:pPr>
      <w:spacing w:after="0" w:line="240" w:lineRule="auto"/>
    </w:pPr>
    <w:tblPr>
      <w:tblStyleRowBandSize w:val="1"/>
      <w:tblStyleColBandSize w:val="1"/>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lista1clara-nfasis21">
    <w:name w:val="Tabla de lista 1 clara - Énfasis 21"/>
    <w:basedOn w:val="Tablanormal"/>
    <w:uiPriority w:val="46"/>
    <w:rsid w:val="009D6314"/>
    <w:pPr>
      <w:spacing w:after="0" w:line="240" w:lineRule="auto"/>
    </w:pPr>
    <w:tblPr>
      <w:tblStyleRowBandSize w:val="1"/>
      <w:tblStyleColBandSize w:val="1"/>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Textocomentario">
    <w:name w:val="annotation text"/>
    <w:basedOn w:val="Normal"/>
    <w:link w:val="TextocomentarioCar"/>
    <w:uiPriority w:val="99"/>
    <w:unhideWhenUsed/>
    <w:rsid w:val="00D623A3"/>
    <w:pPr>
      <w:spacing w:after="0" w:line="240" w:lineRule="auto"/>
    </w:pPr>
    <w:rPr>
      <w:rFonts w:ascii="Times New Roman" w:hAnsi="Times New Roman"/>
      <w:sz w:val="20"/>
      <w:szCs w:val="20"/>
      <w:lang w:val="es-ES_tradnl" w:eastAsia="es-ES_tradnl"/>
    </w:rPr>
  </w:style>
  <w:style w:type="character" w:customStyle="1" w:styleId="TextocomentarioCar">
    <w:name w:val="Texto comentario Car"/>
    <w:basedOn w:val="Fuentedeprrafopredeter"/>
    <w:link w:val="Textocomentario"/>
    <w:uiPriority w:val="99"/>
    <w:rsid w:val="00D623A3"/>
    <w:rPr>
      <w:rFonts w:ascii="Times New Roman" w:eastAsia="Times New Roman" w:hAnsi="Times New Roman" w:cs="Times New Roman"/>
      <w:sz w:val="20"/>
      <w:szCs w:val="20"/>
      <w:lang w:val="es-ES_tradnl" w:eastAsia="es-ES_tradnl"/>
    </w:rPr>
  </w:style>
  <w:style w:type="paragraph" w:customStyle="1" w:styleId="Prrafodelista1">
    <w:name w:val="Párrafo de lista1"/>
    <w:basedOn w:val="Normal"/>
    <w:rsid w:val="00D623A3"/>
    <w:pPr>
      <w:suppressAutoHyphens/>
      <w:spacing w:after="200" w:line="276" w:lineRule="auto"/>
      <w:ind w:left="720"/>
      <w:contextualSpacing/>
    </w:pPr>
    <w:rPr>
      <w:rFonts w:ascii="Lucida Sans Unicode" w:eastAsia="Lucida Sans Unicode" w:hAnsi="Lucida Sans Unicode" w:cs="DejaVu Sans"/>
    </w:rPr>
  </w:style>
  <w:style w:type="paragraph" w:customStyle="1" w:styleId="Contenidodelmarco">
    <w:name w:val="Contenido del marco"/>
    <w:basedOn w:val="Normal"/>
    <w:rsid w:val="00D623A3"/>
    <w:pPr>
      <w:suppressAutoHyphens/>
      <w:spacing w:after="0" w:line="240" w:lineRule="auto"/>
    </w:pPr>
    <w:rPr>
      <w:rFonts w:ascii="Liberation Serif" w:eastAsia="WenQuanYi Micro Hei" w:hAnsi="Liberation Serif" w:cs="Lohit Devanagari"/>
      <w:kern w:val="2"/>
      <w:sz w:val="24"/>
      <w:szCs w:val="24"/>
      <w:lang w:val="en-US" w:eastAsia="zh-CN" w:bidi="hi-IN"/>
    </w:rPr>
  </w:style>
  <w:style w:type="paragraph" w:customStyle="1" w:styleId="Standard">
    <w:name w:val="Standard"/>
    <w:rsid w:val="008C4615"/>
    <w:pPr>
      <w:suppressAutoHyphens/>
      <w:spacing w:after="0" w:line="240" w:lineRule="auto"/>
    </w:pPr>
    <w:rPr>
      <w:rFonts w:ascii="Liberation Serif" w:eastAsia="Noto Sans CJK SC Regular" w:hAnsi="Liberation Serif" w:cs="FreeSans"/>
      <w:kern w:val="2"/>
      <w:sz w:val="24"/>
      <w:szCs w:val="24"/>
      <w:lang w:val="en-US" w:eastAsia="zh-CN" w:bidi="hi-IN"/>
    </w:rPr>
  </w:style>
  <w:style w:type="paragraph" w:styleId="Encabezado">
    <w:name w:val="header"/>
    <w:basedOn w:val="Normal"/>
    <w:link w:val="EncabezadoCar"/>
    <w:uiPriority w:val="99"/>
    <w:unhideWhenUsed/>
    <w:rsid w:val="00214267"/>
    <w:pPr>
      <w:tabs>
        <w:tab w:val="center" w:pos="4252"/>
        <w:tab w:val="right" w:pos="8504"/>
      </w:tabs>
      <w:spacing w:after="0" w:line="240" w:lineRule="auto"/>
    </w:pPr>
    <w:rPr>
      <w:rFonts w:asciiTheme="minorHAnsi" w:eastAsiaTheme="minorHAnsi" w:hAnsiTheme="minorHAnsi" w:cstheme="minorBidi"/>
    </w:rPr>
  </w:style>
  <w:style w:type="character" w:customStyle="1" w:styleId="EncabezadoCar">
    <w:name w:val="Encabezado Car"/>
    <w:basedOn w:val="Fuentedeprrafopredeter"/>
    <w:link w:val="Encabezado"/>
    <w:uiPriority w:val="99"/>
    <w:rsid w:val="00214267"/>
  </w:style>
  <w:style w:type="character" w:customStyle="1" w:styleId="Ttulo1Car">
    <w:name w:val="Título 1 Car"/>
    <w:basedOn w:val="Fuentedeprrafopredeter"/>
    <w:link w:val="Ttulo1"/>
    <w:uiPriority w:val="9"/>
    <w:rsid w:val="00A96BF3"/>
    <w:rPr>
      <w:rFonts w:asciiTheme="majorHAnsi" w:eastAsiaTheme="majorEastAsia" w:hAnsiTheme="majorHAnsi" w:cstheme="majorBidi"/>
      <w:color w:val="2E74B5" w:themeColor="accent1" w:themeShade="BF"/>
      <w:sz w:val="32"/>
      <w:szCs w:val="32"/>
    </w:rPr>
  </w:style>
  <w:style w:type="paragraph" w:styleId="Piedepgina">
    <w:name w:val="footer"/>
    <w:basedOn w:val="Normal"/>
    <w:link w:val="PiedepginaCar"/>
    <w:uiPriority w:val="99"/>
    <w:unhideWhenUsed/>
    <w:rsid w:val="00346F0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46F0C"/>
    <w:rPr>
      <w:rFonts w:ascii="Calibri" w:eastAsia="Times New Roman" w:hAnsi="Calibri" w:cs="Times New Roman"/>
    </w:rPr>
  </w:style>
  <w:style w:type="paragraph" w:styleId="TtuloTDC">
    <w:name w:val="TOC Heading"/>
    <w:basedOn w:val="Ttulo1"/>
    <w:next w:val="Normal"/>
    <w:uiPriority w:val="39"/>
    <w:unhideWhenUsed/>
    <w:qFormat/>
    <w:rsid w:val="00346F0C"/>
    <w:pPr>
      <w:outlineLvl w:val="9"/>
    </w:pPr>
    <w:rPr>
      <w:lang w:eastAsia="es-ES"/>
    </w:rPr>
  </w:style>
  <w:style w:type="paragraph" w:styleId="TDC1">
    <w:name w:val="toc 1"/>
    <w:basedOn w:val="Normal"/>
    <w:next w:val="Normal"/>
    <w:autoRedefine/>
    <w:uiPriority w:val="39"/>
    <w:unhideWhenUsed/>
    <w:rsid w:val="00346F0C"/>
    <w:pPr>
      <w:spacing w:after="100"/>
    </w:pPr>
  </w:style>
  <w:style w:type="paragraph" w:styleId="Textodeglobo">
    <w:name w:val="Balloon Text"/>
    <w:basedOn w:val="Normal"/>
    <w:link w:val="TextodegloboCar"/>
    <w:uiPriority w:val="99"/>
    <w:semiHidden/>
    <w:unhideWhenUsed/>
    <w:rsid w:val="00E50B3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50B35"/>
    <w:rPr>
      <w:rFonts w:ascii="Tahoma" w:eastAsia="Times New Roman" w:hAnsi="Tahoma" w:cs="Tahoma"/>
      <w:sz w:val="16"/>
      <w:szCs w:val="16"/>
    </w:rPr>
  </w:style>
  <w:style w:type="paragraph" w:customStyle="1" w:styleId="Sinespaciado1">
    <w:name w:val="Sin espaciado1"/>
    <w:uiPriority w:val="1"/>
    <w:qFormat/>
    <w:rsid w:val="001A530B"/>
    <w:pPr>
      <w:spacing w:after="0" w:line="240" w:lineRule="auto"/>
    </w:pPr>
    <w:rPr>
      <w:rFonts w:ascii="Calibri" w:eastAsia="Calibri" w:hAnsi="Calibri" w:cs="Times New Roman"/>
      <w:lang w:val="es-VE"/>
    </w:rPr>
  </w:style>
  <w:style w:type="table" w:styleId="Tabladelista1clara-nfasis4">
    <w:name w:val="List Table 1 Light Accent 4"/>
    <w:basedOn w:val="Tablanormal"/>
    <w:uiPriority w:val="46"/>
    <w:rsid w:val="000760CC"/>
    <w:pPr>
      <w:spacing w:after="0" w:line="240" w:lineRule="auto"/>
    </w:pPr>
    <w:tblPr>
      <w:tblStyleRowBandSize w:val="1"/>
      <w:tblStyleColBandSize w:val="1"/>
    </w:tblPr>
    <w:tblStylePr w:type="firstRow">
      <w:rPr>
        <w:b/>
        <w:bCs/>
      </w:rPr>
      <w:tblPr/>
      <w:tcPr>
        <w:tcBorders>
          <w:bottom w:val="single" w:sz="4" w:space="0" w:color="FFD966" w:themeColor="accent4" w:themeTint="99"/>
        </w:tcBorders>
      </w:tcPr>
    </w:tblStylePr>
    <w:tblStylePr w:type="lastRow">
      <w:rPr>
        <w:b/>
        <w:bCs/>
      </w:rPr>
      <w:tblPr/>
      <w:tcPr>
        <w:tcBorders>
          <w:top w:val="sing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character" w:customStyle="1" w:styleId="fontstyle21">
    <w:name w:val="fontstyle21"/>
    <w:basedOn w:val="Fuentedeprrafopredeter"/>
    <w:rsid w:val="008039DB"/>
    <w:rPr>
      <w:rFonts w:ascii="Calibri" w:hAnsi="Calibri" w:hint="default"/>
      <w:b w:val="0"/>
      <w:bCs w:val="0"/>
      <w:i w:val="0"/>
      <w:iCs w:val="0"/>
      <w:color w:val="000000"/>
      <w:sz w:val="24"/>
      <w:szCs w:val="24"/>
    </w:rPr>
  </w:style>
  <w:style w:type="table" w:styleId="Tabladelista1clara-nfasis6">
    <w:name w:val="List Table 1 Light Accent 6"/>
    <w:basedOn w:val="Tablanormal"/>
    <w:uiPriority w:val="46"/>
    <w:rsid w:val="00C1464F"/>
    <w:pPr>
      <w:spacing w:after="0"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lista1clara-nfasis2">
    <w:name w:val="List Table 1 Light Accent 2"/>
    <w:basedOn w:val="Tablanormal"/>
    <w:uiPriority w:val="46"/>
    <w:rsid w:val="00526566"/>
    <w:pPr>
      <w:spacing w:after="0" w:line="240" w:lineRule="auto"/>
    </w:pPr>
    <w:tblPr>
      <w:tblStyleRowBandSize w:val="1"/>
      <w:tblStyleColBandSize w:val="1"/>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normal2">
    <w:name w:val="Plain Table 2"/>
    <w:basedOn w:val="Tablanormal"/>
    <w:uiPriority w:val="42"/>
    <w:rsid w:val="002D52C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02759">
      <w:bodyDiv w:val="1"/>
      <w:marLeft w:val="0"/>
      <w:marRight w:val="0"/>
      <w:marTop w:val="0"/>
      <w:marBottom w:val="0"/>
      <w:divBdr>
        <w:top w:val="none" w:sz="0" w:space="0" w:color="auto"/>
        <w:left w:val="none" w:sz="0" w:space="0" w:color="auto"/>
        <w:bottom w:val="none" w:sz="0" w:space="0" w:color="auto"/>
        <w:right w:val="none" w:sz="0" w:space="0" w:color="auto"/>
      </w:divBdr>
    </w:div>
    <w:div w:id="46497637">
      <w:bodyDiv w:val="1"/>
      <w:marLeft w:val="0"/>
      <w:marRight w:val="0"/>
      <w:marTop w:val="0"/>
      <w:marBottom w:val="0"/>
      <w:divBdr>
        <w:top w:val="none" w:sz="0" w:space="0" w:color="auto"/>
        <w:left w:val="none" w:sz="0" w:space="0" w:color="auto"/>
        <w:bottom w:val="none" w:sz="0" w:space="0" w:color="auto"/>
        <w:right w:val="none" w:sz="0" w:space="0" w:color="auto"/>
      </w:divBdr>
    </w:div>
    <w:div w:id="54209660">
      <w:bodyDiv w:val="1"/>
      <w:marLeft w:val="0"/>
      <w:marRight w:val="0"/>
      <w:marTop w:val="0"/>
      <w:marBottom w:val="0"/>
      <w:divBdr>
        <w:top w:val="none" w:sz="0" w:space="0" w:color="auto"/>
        <w:left w:val="none" w:sz="0" w:space="0" w:color="auto"/>
        <w:bottom w:val="none" w:sz="0" w:space="0" w:color="auto"/>
        <w:right w:val="none" w:sz="0" w:space="0" w:color="auto"/>
      </w:divBdr>
    </w:div>
    <w:div w:id="55209471">
      <w:bodyDiv w:val="1"/>
      <w:marLeft w:val="0"/>
      <w:marRight w:val="0"/>
      <w:marTop w:val="0"/>
      <w:marBottom w:val="0"/>
      <w:divBdr>
        <w:top w:val="none" w:sz="0" w:space="0" w:color="auto"/>
        <w:left w:val="none" w:sz="0" w:space="0" w:color="auto"/>
        <w:bottom w:val="none" w:sz="0" w:space="0" w:color="auto"/>
        <w:right w:val="none" w:sz="0" w:space="0" w:color="auto"/>
      </w:divBdr>
    </w:div>
    <w:div w:id="188841658">
      <w:bodyDiv w:val="1"/>
      <w:marLeft w:val="0"/>
      <w:marRight w:val="0"/>
      <w:marTop w:val="0"/>
      <w:marBottom w:val="0"/>
      <w:divBdr>
        <w:top w:val="none" w:sz="0" w:space="0" w:color="auto"/>
        <w:left w:val="none" w:sz="0" w:space="0" w:color="auto"/>
        <w:bottom w:val="none" w:sz="0" w:space="0" w:color="auto"/>
        <w:right w:val="none" w:sz="0" w:space="0" w:color="auto"/>
      </w:divBdr>
    </w:div>
    <w:div w:id="202451718">
      <w:bodyDiv w:val="1"/>
      <w:marLeft w:val="0"/>
      <w:marRight w:val="0"/>
      <w:marTop w:val="0"/>
      <w:marBottom w:val="0"/>
      <w:divBdr>
        <w:top w:val="none" w:sz="0" w:space="0" w:color="auto"/>
        <w:left w:val="none" w:sz="0" w:space="0" w:color="auto"/>
        <w:bottom w:val="none" w:sz="0" w:space="0" w:color="auto"/>
        <w:right w:val="none" w:sz="0" w:space="0" w:color="auto"/>
      </w:divBdr>
    </w:div>
    <w:div w:id="212011229">
      <w:bodyDiv w:val="1"/>
      <w:marLeft w:val="0"/>
      <w:marRight w:val="0"/>
      <w:marTop w:val="0"/>
      <w:marBottom w:val="0"/>
      <w:divBdr>
        <w:top w:val="none" w:sz="0" w:space="0" w:color="auto"/>
        <w:left w:val="none" w:sz="0" w:space="0" w:color="auto"/>
        <w:bottom w:val="none" w:sz="0" w:space="0" w:color="auto"/>
        <w:right w:val="none" w:sz="0" w:space="0" w:color="auto"/>
      </w:divBdr>
    </w:div>
    <w:div w:id="216623919">
      <w:bodyDiv w:val="1"/>
      <w:marLeft w:val="0"/>
      <w:marRight w:val="0"/>
      <w:marTop w:val="0"/>
      <w:marBottom w:val="0"/>
      <w:divBdr>
        <w:top w:val="none" w:sz="0" w:space="0" w:color="auto"/>
        <w:left w:val="none" w:sz="0" w:space="0" w:color="auto"/>
        <w:bottom w:val="none" w:sz="0" w:space="0" w:color="auto"/>
        <w:right w:val="none" w:sz="0" w:space="0" w:color="auto"/>
      </w:divBdr>
    </w:div>
    <w:div w:id="216671946">
      <w:bodyDiv w:val="1"/>
      <w:marLeft w:val="0"/>
      <w:marRight w:val="0"/>
      <w:marTop w:val="0"/>
      <w:marBottom w:val="0"/>
      <w:divBdr>
        <w:top w:val="none" w:sz="0" w:space="0" w:color="auto"/>
        <w:left w:val="none" w:sz="0" w:space="0" w:color="auto"/>
        <w:bottom w:val="none" w:sz="0" w:space="0" w:color="auto"/>
        <w:right w:val="none" w:sz="0" w:space="0" w:color="auto"/>
      </w:divBdr>
    </w:div>
    <w:div w:id="234553870">
      <w:bodyDiv w:val="1"/>
      <w:marLeft w:val="0"/>
      <w:marRight w:val="0"/>
      <w:marTop w:val="0"/>
      <w:marBottom w:val="0"/>
      <w:divBdr>
        <w:top w:val="none" w:sz="0" w:space="0" w:color="auto"/>
        <w:left w:val="none" w:sz="0" w:space="0" w:color="auto"/>
        <w:bottom w:val="none" w:sz="0" w:space="0" w:color="auto"/>
        <w:right w:val="none" w:sz="0" w:space="0" w:color="auto"/>
      </w:divBdr>
    </w:div>
    <w:div w:id="237329111">
      <w:bodyDiv w:val="1"/>
      <w:marLeft w:val="0"/>
      <w:marRight w:val="0"/>
      <w:marTop w:val="0"/>
      <w:marBottom w:val="0"/>
      <w:divBdr>
        <w:top w:val="none" w:sz="0" w:space="0" w:color="auto"/>
        <w:left w:val="none" w:sz="0" w:space="0" w:color="auto"/>
        <w:bottom w:val="none" w:sz="0" w:space="0" w:color="auto"/>
        <w:right w:val="none" w:sz="0" w:space="0" w:color="auto"/>
      </w:divBdr>
    </w:div>
    <w:div w:id="240415244">
      <w:bodyDiv w:val="1"/>
      <w:marLeft w:val="0"/>
      <w:marRight w:val="0"/>
      <w:marTop w:val="0"/>
      <w:marBottom w:val="0"/>
      <w:divBdr>
        <w:top w:val="none" w:sz="0" w:space="0" w:color="auto"/>
        <w:left w:val="none" w:sz="0" w:space="0" w:color="auto"/>
        <w:bottom w:val="none" w:sz="0" w:space="0" w:color="auto"/>
        <w:right w:val="none" w:sz="0" w:space="0" w:color="auto"/>
      </w:divBdr>
    </w:div>
    <w:div w:id="262424866">
      <w:bodyDiv w:val="1"/>
      <w:marLeft w:val="0"/>
      <w:marRight w:val="0"/>
      <w:marTop w:val="0"/>
      <w:marBottom w:val="0"/>
      <w:divBdr>
        <w:top w:val="none" w:sz="0" w:space="0" w:color="auto"/>
        <w:left w:val="none" w:sz="0" w:space="0" w:color="auto"/>
        <w:bottom w:val="none" w:sz="0" w:space="0" w:color="auto"/>
        <w:right w:val="none" w:sz="0" w:space="0" w:color="auto"/>
      </w:divBdr>
    </w:div>
    <w:div w:id="536165992">
      <w:bodyDiv w:val="1"/>
      <w:marLeft w:val="0"/>
      <w:marRight w:val="0"/>
      <w:marTop w:val="0"/>
      <w:marBottom w:val="0"/>
      <w:divBdr>
        <w:top w:val="none" w:sz="0" w:space="0" w:color="auto"/>
        <w:left w:val="none" w:sz="0" w:space="0" w:color="auto"/>
        <w:bottom w:val="none" w:sz="0" w:space="0" w:color="auto"/>
        <w:right w:val="none" w:sz="0" w:space="0" w:color="auto"/>
      </w:divBdr>
    </w:div>
    <w:div w:id="628323056">
      <w:bodyDiv w:val="1"/>
      <w:marLeft w:val="0"/>
      <w:marRight w:val="0"/>
      <w:marTop w:val="0"/>
      <w:marBottom w:val="0"/>
      <w:divBdr>
        <w:top w:val="none" w:sz="0" w:space="0" w:color="auto"/>
        <w:left w:val="none" w:sz="0" w:space="0" w:color="auto"/>
        <w:bottom w:val="none" w:sz="0" w:space="0" w:color="auto"/>
        <w:right w:val="none" w:sz="0" w:space="0" w:color="auto"/>
      </w:divBdr>
    </w:div>
    <w:div w:id="663440433">
      <w:bodyDiv w:val="1"/>
      <w:marLeft w:val="0"/>
      <w:marRight w:val="0"/>
      <w:marTop w:val="0"/>
      <w:marBottom w:val="0"/>
      <w:divBdr>
        <w:top w:val="none" w:sz="0" w:space="0" w:color="auto"/>
        <w:left w:val="none" w:sz="0" w:space="0" w:color="auto"/>
        <w:bottom w:val="none" w:sz="0" w:space="0" w:color="auto"/>
        <w:right w:val="none" w:sz="0" w:space="0" w:color="auto"/>
      </w:divBdr>
    </w:div>
    <w:div w:id="690647838">
      <w:bodyDiv w:val="1"/>
      <w:marLeft w:val="0"/>
      <w:marRight w:val="0"/>
      <w:marTop w:val="0"/>
      <w:marBottom w:val="0"/>
      <w:divBdr>
        <w:top w:val="none" w:sz="0" w:space="0" w:color="auto"/>
        <w:left w:val="none" w:sz="0" w:space="0" w:color="auto"/>
        <w:bottom w:val="none" w:sz="0" w:space="0" w:color="auto"/>
        <w:right w:val="none" w:sz="0" w:space="0" w:color="auto"/>
      </w:divBdr>
    </w:div>
    <w:div w:id="714623576">
      <w:bodyDiv w:val="1"/>
      <w:marLeft w:val="0"/>
      <w:marRight w:val="0"/>
      <w:marTop w:val="0"/>
      <w:marBottom w:val="0"/>
      <w:divBdr>
        <w:top w:val="none" w:sz="0" w:space="0" w:color="auto"/>
        <w:left w:val="none" w:sz="0" w:space="0" w:color="auto"/>
        <w:bottom w:val="none" w:sz="0" w:space="0" w:color="auto"/>
        <w:right w:val="none" w:sz="0" w:space="0" w:color="auto"/>
      </w:divBdr>
    </w:div>
    <w:div w:id="844634446">
      <w:bodyDiv w:val="1"/>
      <w:marLeft w:val="0"/>
      <w:marRight w:val="0"/>
      <w:marTop w:val="0"/>
      <w:marBottom w:val="0"/>
      <w:divBdr>
        <w:top w:val="none" w:sz="0" w:space="0" w:color="auto"/>
        <w:left w:val="none" w:sz="0" w:space="0" w:color="auto"/>
        <w:bottom w:val="none" w:sz="0" w:space="0" w:color="auto"/>
        <w:right w:val="none" w:sz="0" w:space="0" w:color="auto"/>
      </w:divBdr>
    </w:div>
    <w:div w:id="871648904">
      <w:bodyDiv w:val="1"/>
      <w:marLeft w:val="0"/>
      <w:marRight w:val="0"/>
      <w:marTop w:val="0"/>
      <w:marBottom w:val="0"/>
      <w:divBdr>
        <w:top w:val="none" w:sz="0" w:space="0" w:color="auto"/>
        <w:left w:val="none" w:sz="0" w:space="0" w:color="auto"/>
        <w:bottom w:val="none" w:sz="0" w:space="0" w:color="auto"/>
        <w:right w:val="none" w:sz="0" w:space="0" w:color="auto"/>
      </w:divBdr>
    </w:div>
    <w:div w:id="871766107">
      <w:bodyDiv w:val="1"/>
      <w:marLeft w:val="0"/>
      <w:marRight w:val="0"/>
      <w:marTop w:val="0"/>
      <w:marBottom w:val="0"/>
      <w:divBdr>
        <w:top w:val="none" w:sz="0" w:space="0" w:color="auto"/>
        <w:left w:val="none" w:sz="0" w:space="0" w:color="auto"/>
        <w:bottom w:val="none" w:sz="0" w:space="0" w:color="auto"/>
        <w:right w:val="none" w:sz="0" w:space="0" w:color="auto"/>
      </w:divBdr>
    </w:div>
    <w:div w:id="992490464">
      <w:bodyDiv w:val="1"/>
      <w:marLeft w:val="0"/>
      <w:marRight w:val="0"/>
      <w:marTop w:val="0"/>
      <w:marBottom w:val="0"/>
      <w:divBdr>
        <w:top w:val="none" w:sz="0" w:space="0" w:color="auto"/>
        <w:left w:val="none" w:sz="0" w:space="0" w:color="auto"/>
        <w:bottom w:val="none" w:sz="0" w:space="0" w:color="auto"/>
        <w:right w:val="none" w:sz="0" w:space="0" w:color="auto"/>
      </w:divBdr>
    </w:div>
    <w:div w:id="1007485307">
      <w:bodyDiv w:val="1"/>
      <w:marLeft w:val="0"/>
      <w:marRight w:val="0"/>
      <w:marTop w:val="0"/>
      <w:marBottom w:val="0"/>
      <w:divBdr>
        <w:top w:val="none" w:sz="0" w:space="0" w:color="auto"/>
        <w:left w:val="none" w:sz="0" w:space="0" w:color="auto"/>
        <w:bottom w:val="none" w:sz="0" w:space="0" w:color="auto"/>
        <w:right w:val="none" w:sz="0" w:space="0" w:color="auto"/>
      </w:divBdr>
    </w:div>
    <w:div w:id="1045174646">
      <w:bodyDiv w:val="1"/>
      <w:marLeft w:val="0"/>
      <w:marRight w:val="0"/>
      <w:marTop w:val="0"/>
      <w:marBottom w:val="0"/>
      <w:divBdr>
        <w:top w:val="none" w:sz="0" w:space="0" w:color="auto"/>
        <w:left w:val="none" w:sz="0" w:space="0" w:color="auto"/>
        <w:bottom w:val="none" w:sz="0" w:space="0" w:color="auto"/>
        <w:right w:val="none" w:sz="0" w:space="0" w:color="auto"/>
      </w:divBdr>
    </w:div>
    <w:div w:id="1133671393">
      <w:bodyDiv w:val="1"/>
      <w:marLeft w:val="0"/>
      <w:marRight w:val="0"/>
      <w:marTop w:val="0"/>
      <w:marBottom w:val="0"/>
      <w:divBdr>
        <w:top w:val="none" w:sz="0" w:space="0" w:color="auto"/>
        <w:left w:val="none" w:sz="0" w:space="0" w:color="auto"/>
        <w:bottom w:val="none" w:sz="0" w:space="0" w:color="auto"/>
        <w:right w:val="none" w:sz="0" w:space="0" w:color="auto"/>
      </w:divBdr>
    </w:div>
    <w:div w:id="1144153620">
      <w:bodyDiv w:val="1"/>
      <w:marLeft w:val="0"/>
      <w:marRight w:val="0"/>
      <w:marTop w:val="0"/>
      <w:marBottom w:val="0"/>
      <w:divBdr>
        <w:top w:val="none" w:sz="0" w:space="0" w:color="auto"/>
        <w:left w:val="none" w:sz="0" w:space="0" w:color="auto"/>
        <w:bottom w:val="none" w:sz="0" w:space="0" w:color="auto"/>
        <w:right w:val="none" w:sz="0" w:space="0" w:color="auto"/>
      </w:divBdr>
    </w:div>
    <w:div w:id="1152136259">
      <w:bodyDiv w:val="1"/>
      <w:marLeft w:val="0"/>
      <w:marRight w:val="0"/>
      <w:marTop w:val="0"/>
      <w:marBottom w:val="0"/>
      <w:divBdr>
        <w:top w:val="none" w:sz="0" w:space="0" w:color="auto"/>
        <w:left w:val="none" w:sz="0" w:space="0" w:color="auto"/>
        <w:bottom w:val="none" w:sz="0" w:space="0" w:color="auto"/>
        <w:right w:val="none" w:sz="0" w:space="0" w:color="auto"/>
      </w:divBdr>
    </w:div>
    <w:div w:id="1230774131">
      <w:bodyDiv w:val="1"/>
      <w:marLeft w:val="0"/>
      <w:marRight w:val="0"/>
      <w:marTop w:val="0"/>
      <w:marBottom w:val="0"/>
      <w:divBdr>
        <w:top w:val="none" w:sz="0" w:space="0" w:color="auto"/>
        <w:left w:val="none" w:sz="0" w:space="0" w:color="auto"/>
        <w:bottom w:val="none" w:sz="0" w:space="0" w:color="auto"/>
        <w:right w:val="none" w:sz="0" w:space="0" w:color="auto"/>
      </w:divBdr>
    </w:div>
    <w:div w:id="1327705171">
      <w:bodyDiv w:val="1"/>
      <w:marLeft w:val="0"/>
      <w:marRight w:val="0"/>
      <w:marTop w:val="0"/>
      <w:marBottom w:val="0"/>
      <w:divBdr>
        <w:top w:val="none" w:sz="0" w:space="0" w:color="auto"/>
        <w:left w:val="none" w:sz="0" w:space="0" w:color="auto"/>
        <w:bottom w:val="none" w:sz="0" w:space="0" w:color="auto"/>
        <w:right w:val="none" w:sz="0" w:space="0" w:color="auto"/>
      </w:divBdr>
    </w:div>
    <w:div w:id="1383215864">
      <w:bodyDiv w:val="1"/>
      <w:marLeft w:val="0"/>
      <w:marRight w:val="0"/>
      <w:marTop w:val="0"/>
      <w:marBottom w:val="0"/>
      <w:divBdr>
        <w:top w:val="none" w:sz="0" w:space="0" w:color="auto"/>
        <w:left w:val="none" w:sz="0" w:space="0" w:color="auto"/>
        <w:bottom w:val="none" w:sz="0" w:space="0" w:color="auto"/>
        <w:right w:val="none" w:sz="0" w:space="0" w:color="auto"/>
      </w:divBdr>
    </w:div>
    <w:div w:id="1475299201">
      <w:bodyDiv w:val="1"/>
      <w:marLeft w:val="0"/>
      <w:marRight w:val="0"/>
      <w:marTop w:val="0"/>
      <w:marBottom w:val="0"/>
      <w:divBdr>
        <w:top w:val="none" w:sz="0" w:space="0" w:color="auto"/>
        <w:left w:val="none" w:sz="0" w:space="0" w:color="auto"/>
        <w:bottom w:val="none" w:sz="0" w:space="0" w:color="auto"/>
        <w:right w:val="none" w:sz="0" w:space="0" w:color="auto"/>
      </w:divBdr>
    </w:div>
    <w:div w:id="1495487328">
      <w:bodyDiv w:val="1"/>
      <w:marLeft w:val="0"/>
      <w:marRight w:val="0"/>
      <w:marTop w:val="0"/>
      <w:marBottom w:val="0"/>
      <w:divBdr>
        <w:top w:val="none" w:sz="0" w:space="0" w:color="auto"/>
        <w:left w:val="none" w:sz="0" w:space="0" w:color="auto"/>
        <w:bottom w:val="none" w:sz="0" w:space="0" w:color="auto"/>
        <w:right w:val="none" w:sz="0" w:space="0" w:color="auto"/>
      </w:divBdr>
    </w:div>
    <w:div w:id="1526750531">
      <w:bodyDiv w:val="1"/>
      <w:marLeft w:val="0"/>
      <w:marRight w:val="0"/>
      <w:marTop w:val="0"/>
      <w:marBottom w:val="0"/>
      <w:divBdr>
        <w:top w:val="none" w:sz="0" w:space="0" w:color="auto"/>
        <w:left w:val="none" w:sz="0" w:space="0" w:color="auto"/>
        <w:bottom w:val="none" w:sz="0" w:space="0" w:color="auto"/>
        <w:right w:val="none" w:sz="0" w:space="0" w:color="auto"/>
      </w:divBdr>
    </w:div>
    <w:div w:id="1567884506">
      <w:bodyDiv w:val="1"/>
      <w:marLeft w:val="0"/>
      <w:marRight w:val="0"/>
      <w:marTop w:val="0"/>
      <w:marBottom w:val="0"/>
      <w:divBdr>
        <w:top w:val="none" w:sz="0" w:space="0" w:color="auto"/>
        <w:left w:val="none" w:sz="0" w:space="0" w:color="auto"/>
        <w:bottom w:val="none" w:sz="0" w:space="0" w:color="auto"/>
        <w:right w:val="none" w:sz="0" w:space="0" w:color="auto"/>
      </w:divBdr>
    </w:div>
    <w:div w:id="1620531297">
      <w:bodyDiv w:val="1"/>
      <w:marLeft w:val="0"/>
      <w:marRight w:val="0"/>
      <w:marTop w:val="0"/>
      <w:marBottom w:val="0"/>
      <w:divBdr>
        <w:top w:val="none" w:sz="0" w:space="0" w:color="auto"/>
        <w:left w:val="none" w:sz="0" w:space="0" w:color="auto"/>
        <w:bottom w:val="none" w:sz="0" w:space="0" w:color="auto"/>
        <w:right w:val="none" w:sz="0" w:space="0" w:color="auto"/>
      </w:divBdr>
    </w:div>
    <w:div w:id="1622689818">
      <w:bodyDiv w:val="1"/>
      <w:marLeft w:val="0"/>
      <w:marRight w:val="0"/>
      <w:marTop w:val="0"/>
      <w:marBottom w:val="0"/>
      <w:divBdr>
        <w:top w:val="none" w:sz="0" w:space="0" w:color="auto"/>
        <w:left w:val="none" w:sz="0" w:space="0" w:color="auto"/>
        <w:bottom w:val="none" w:sz="0" w:space="0" w:color="auto"/>
        <w:right w:val="none" w:sz="0" w:space="0" w:color="auto"/>
      </w:divBdr>
    </w:div>
    <w:div w:id="1654799582">
      <w:bodyDiv w:val="1"/>
      <w:marLeft w:val="0"/>
      <w:marRight w:val="0"/>
      <w:marTop w:val="0"/>
      <w:marBottom w:val="0"/>
      <w:divBdr>
        <w:top w:val="none" w:sz="0" w:space="0" w:color="auto"/>
        <w:left w:val="none" w:sz="0" w:space="0" w:color="auto"/>
        <w:bottom w:val="none" w:sz="0" w:space="0" w:color="auto"/>
        <w:right w:val="none" w:sz="0" w:space="0" w:color="auto"/>
      </w:divBdr>
    </w:div>
    <w:div w:id="1680965018">
      <w:bodyDiv w:val="1"/>
      <w:marLeft w:val="0"/>
      <w:marRight w:val="0"/>
      <w:marTop w:val="0"/>
      <w:marBottom w:val="0"/>
      <w:divBdr>
        <w:top w:val="none" w:sz="0" w:space="0" w:color="auto"/>
        <w:left w:val="none" w:sz="0" w:space="0" w:color="auto"/>
        <w:bottom w:val="none" w:sz="0" w:space="0" w:color="auto"/>
        <w:right w:val="none" w:sz="0" w:space="0" w:color="auto"/>
      </w:divBdr>
    </w:div>
    <w:div w:id="1745057551">
      <w:bodyDiv w:val="1"/>
      <w:marLeft w:val="0"/>
      <w:marRight w:val="0"/>
      <w:marTop w:val="0"/>
      <w:marBottom w:val="0"/>
      <w:divBdr>
        <w:top w:val="none" w:sz="0" w:space="0" w:color="auto"/>
        <w:left w:val="none" w:sz="0" w:space="0" w:color="auto"/>
        <w:bottom w:val="none" w:sz="0" w:space="0" w:color="auto"/>
        <w:right w:val="none" w:sz="0" w:space="0" w:color="auto"/>
      </w:divBdr>
    </w:div>
    <w:div w:id="1758554430">
      <w:bodyDiv w:val="1"/>
      <w:marLeft w:val="0"/>
      <w:marRight w:val="0"/>
      <w:marTop w:val="0"/>
      <w:marBottom w:val="0"/>
      <w:divBdr>
        <w:top w:val="none" w:sz="0" w:space="0" w:color="auto"/>
        <w:left w:val="none" w:sz="0" w:space="0" w:color="auto"/>
        <w:bottom w:val="none" w:sz="0" w:space="0" w:color="auto"/>
        <w:right w:val="none" w:sz="0" w:space="0" w:color="auto"/>
      </w:divBdr>
    </w:div>
    <w:div w:id="1793592634">
      <w:bodyDiv w:val="1"/>
      <w:marLeft w:val="0"/>
      <w:marRight w:val="0"/>
      <w:marTop w:val="0"/>
      <w:marBottom w:val="0"/>
      <w:divBdr>
        <w:top w:val="none" w:sz="0" w:space="0" w:color="auto"/>
        <w:left w:val="none" w:sz="0" w:space="0" w:color="auto"/>
        <w:bottom w:val="none" w:sz="0" w:space="0" w:color="auto"/>
        <w:right w:val="none" w:sz="0" w:space="0" w:color="auto"/>
      </w:divBdr>
    </w:div>
    <w:div w:id="1801341969">
      <w:bodyDiv w:val="1"/>
      <w:marLeft w:val="0"/>
      <w:marRight w:val="0"/>
      <w:marTop w:val="0"/>
      <w:marBottom w:val="0"/>
      <w:divBdr>
        <w:top w:val="none" w:sz="0" w:space="0" w:color="auto"/>
        <w:left w:val="none" w:sz="0" w:space="0" w:color="auto"/>
        <w:bottom w:val="none" w:sz="0" w:space="0" w:color="auto"/>
        <w:right w:val="none" w:sz="0" w:space="0" w:color="auto"/>
      </w:divBdr>
    </w:div>
    <w:div w:id="1930236667">
      <w:bodyDiv w:val="1"/>
      <w:marLeft w:val="0"/>
      <w:marRight w:val="0"/>
      <w:marTop w:val="0"/>
      <w:marBottom w:val="0"/>
      <w:divBdr>
        <w:top w:val="none" w:sz="0" w:space="0" w:color="auto"/>
        <w:left w:val="none" w:sz="0" w:space="0" w:color="auto"/>
        <w:bottom w:val="none" w:sz="0" w:space="0" w:color="auto"/>
        <w:right w:val="none" w:sz="0" w:space="0" w:color="auto"/>
      </w:divBdr>
    </w:div>
    <w:div w:id="1937783553">
      <w:bodyDiv w:val="1"/>
      <w:marLeft w:val="0"/>
      <w:marRight w:val="0"/>
      <w:marTop w:val="0"/>
      <w:marBottom w:val="0"/>
      <w:divBdr>
        <w:top w:val="none" w:sz="0" w:space="0" w:color="auto"/>
        <w:left w:val="none" w:sz="0" w:space="0" w:color="auto"/>
        <w:bottom w:val="none" w:sz="0" w:space="0" w:color="auto"/>
        <w:right w:val="none" w:sz="0" w:space="0" w:color="auto"/>
      </w:divBdr>
    </w:div>
    <w:div w:id="1940067130">
      <w:bodyDiv w:val="1"/>
      <w:marLeft w:val="0"/>
      <w:marRight w:val="0"/>
      <w:marTop w:val="0"/>
      <w:marBottom w:val="0"/>
      <w:divBdr>
        <w:top w:val="none" w:sz="0" w:space="0" w:color="auto"/>
        <w:left w:val="none" w:sz="0" w:space="0" w:color="auto"/>
        <w:bottom w:val="none" w:sz="0" w:space="0" w:color="auto"/>
        <w:right w:val="none" w:sz="0" w:space="0" w:color="auto"/>
      </w:divBdr>
    </w:div>
    <w:div w:id="1953784726">
      <w:bodyDiv w:val="1"/>
      <w:marLeft w:val="0"/>
      <w:marRight w:val="0"/>
      <w:marTop w:val="0"/>
      <w:marBottom w:val="0"/>
      <w:divBdr>
        <w:top w:val="none" w:sz="0" w:space="0" w:color="auto"/>
        <w:left w:val="none" w:sz="0" w:space="0" w:color="auto"/>
        <w:bottom w:val="none" w:sz="0" w:space="0" w:color="auto"/>
        <w:right w:val="none" w:sz="0" w:space="0" w:color="auto"/>
      </w:divBdr>
    </w:div>
    <w:div w:id="2038777426">
      <w:bodyDiv w:val="1"/>
      <w:marLeft w:val="0"/>
      <w:marRight w:val="0"/>
      <w:marTop w:val="0"/>
      <w:marBottom w:val="0"/>
      <w:divBdr>
        <w:top w:val="none" w:sz="0" w:space="0" w:color="auto"/>
        <w:left w:val="none" w:sz="0" w:space="0" w:color="auto"/>
        <w:bottom w:val="none" w:sz="0" w:space="0" w:color="auto"/>
        <w:right w:val="none" w:sz="0" w:space="0" w:color="auto"/>
      </w:divBdr>
    </w:div>
    <w:div w:id="2109499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ielo.sld.cu/scielo.php?script=sci_arttext&amp;pid=S1727-897X2022000100093&amp;lng=es" TargetMode="External"/><Relationship Id="rId18" Type="http://schemas.openxmlformats.org/officeDocument/2006/relationships/hyperlink" Target="https://iris.paho.org/handle/10665.2/49237" TargetMode="External"/><Relationship Id="rId26" Type="http://schemas.openxmlformats.org/officeDocument/2006/relationships/hyperlink" Target="http://doi.org/10.22201/fm.24484865e.2021.64.5.02" TargetMode="External"/><Relationship Id="rId39" Type="http://schemas.openxmlformats.org/officeDocument/2006/relationships/hyperlink" Target="https://www.medigraphic.com/pdfs/revcubobsgin/cog-2019/cog191d.pdf" TargetMode="External"/><Relationship Id="rId21" Type="http://schemas.openxmlformats.org/officeDocument/2006/relationships/hyperlink" Target="https://www.scielo.sa.cr/scielo.php?script=sci_arttext&amp;pid=S1409-00152019000200068" TargetMode="External"/><Relationship Id="rId34" Type="http://schemas.openxmlformats.org/officeDocument/2006/relationships/hyperlink" Target="https://doi.org/10.24245/gom.v87i3.2656" TargetMode="External"/><Relationship Id="rId42" Type="http://schemas.openxmlformats.org/officeDocument/2006/relationships/hyperlink" Target="http://scielo.sld.cu/scielo.php?script=sci_arttext&amp;pid=S1029-30192014000900015&amp;lng=es" TargetMode="External"/><Relationship Id="rId47" Type="http://schemas.openxmlformats.org/officeDocument/2006/relationships/hyperlink" Target="http://www.wma.net/s/ethicsunit/helsinki.htm" TargetMode="External"/><Relationship Id="rId50" Type="http://schemas.openxmlformats.org/officeDocument/2006/relationships/hyperlink" Target="https://www.dropbox.com/s/hpo8hz3zbyp1os5/2022%20Prev.Tab.%2024-2.pdf?dl=0" TargetMode="External"/><Relationship Id="rId55" Type="http://schemas.openxmlformats.org/officeDocument/2006/relationships/hyperlink" Target="https://www.medigraphic.com/cgi-bin/new/resumen.cgi?IDARTICULO=19542" TargetMode="External"/><Relationship Id="rId63"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iris.paho.org/bitstream/handle/10665.2/56263/OPSNMHRF220023_spa.pdf?sequence=5" TargetMode="External"/><Relationship Id="rId20" Type="http://schemas.openxmlformats.org/officeDocument/2006/relationships/hyperlink" Target="https://www.analesdepediatria.org/es-efecto-exposicion-prenatal-posnatal-al-articulo-S1695403320302368" TargetMode="External"/><Relationship Id="rId29" Type="http://schemas.openxmlformats.org/officeDocument/2006/relationships/hyperlink" Target="https://www.redalyc.org/journal/1702/170263333002/movil/" TargetMode="External"/><Relationship Id="rId41" Type="http://schemas.openxmlformats.org/officeDocument/2006/relationships/hyperlink" Target="http://scielo.sld.cu/scielo.php?script=sci_arttext&amp;pid=S2221-24342021000100041&amp;lng=es" TargetMode="External"/><Relationship Id="rId54" Type="http://schemas.openxmlformats.org/officeDocument/2006/relationships/hyperlink" Target="http://repositorio.upla.edu.pe/handle/20.500.12848/533" TargetMode="External"/><Relationship Id="rId62" Type="http://schemas.openxmlformats.org/officeDocument/2006/relationships/hyperlink" Target="http://drogodependencia2020.sld.cu/index.php/drogodependencia/2020/paper/view/6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lo.sld.cu/scielo.php?script=sci_arttext&amp;pid=S0034-75232021000200006&amp;lng=es" TargetMode="External"/><Relationship Id="rId24" Type="http://schemas.openxmlformats.org/officeDocument/2006/relationships/hyperlink" Target="https://pubmed.ncbi.nlm.nih.gov/31800784/" TargetMode="External"/><Relationship Id="rId32" Type="http://schemas.openxmlformats.org/officeDocument/2006/relationships/hyperlink" Target="http://reciamuc.com/index.php/RECIAMUC/article/view/238" TargetMode="External"/><Relationship Id="rId37" Type="http://schemas.openxmlformats.org/officeDocument/2006/relationships/hyperlink" Target="https://www.redalyc.org/journal/5826/582661257012/movil/" TargetMode="External"/><Relationship Id="rId40" Type="http://schemas.openxmlformats.org/officeDocument/2006/relationships/hyperlink" Target="http://revdosdic.sld.cu/index.php/revdosdic/article/view/23" TargetMode="External"/><Relationship Id="rId45" Type="http://schemas.openxmlformats.org/officeDocument/2006/relationships/hyperlink" Target="https://doi.org/10.1016/j.oftal.2018.08.001" TargetMode="External"/><Relationship Id="rId53" Type="http://schemas.openxmlformats.org/officeDocument/2006/relationships/hyperlink" Target="http://repositorio.uns.edu.pe/handle/UNS/3878" TargetMode="External"/><Relationship Id="rId58" Type="http://schemas.openxmlformats.org/officeDocument/2006/relationships/hyperlink" Target="https://www.medigraphic.com/cgi-bin/new/resumen.cgi?IDARTICULO=19516" TargetMode="External"/><Relationship Id="rId5" Type="http://schemas.openxmlformats.org/officeDocument/2006/relationships/webSettings" Target="webSettings.xml"/><Relationship Id="rId15" Type="http://schemas.openxmlformats.org/officeDocument/2006/relationships/hyperlink" Target="https://doi.org/10.1016/j.aprim.2020.04.007" TargetMode="External"/><Relationship Id="rId23" Type="http://schemas.openxmlformats.org/officeDocument/2006/relationships/hyperlink" Target="http://www.scielo.cl/scielo.php?script=sci_arttext&amp;pid=S0717-73482017000300186&amp;lng=es" TargetMode="External"/><Relationship Id="rId28" Type="http://schemas.openxmlformats.org/officeDocument/2006/relationships/hyperlink" Target="http://scielo.sld.cu/scielo.php?script=sci_arttext&amp;pid=S1729-519X2018000200008&amp;lng=es" TargetMode="External"/><Relationship Id="rId36" Type="http://schemas.openxmlformats.org/officeDocument/2006/relationships/hyperlink" Target="http://scielo.sld.cu/scielo.php?script=sci_arttext&amp;pid=S1727-897X2019000400505&amp;lng=es" TargetMode="External"/><Relationship Id="rId49" Type="http://schemas.openxmlformats.org/officeDocument/2006/relationships/hyperlink" Target="http://addi.ehu.es/handle/10810/31039" TargetMode="External"/><Relationship Id="rId57" Type="http://schemas.openxmlformats.org/officeDocument/2006/relationships/hyperlink" Target="http://repositorio.ug.edu.ec/handle/redug/36462" TargetMode="External"/><Relationship Id="rId61" Type="http://schemas.openxmlformats.org/officeDocument/2006/relationships/hyperlink" Target="https://cybertesis.unmsm.edu.pe/handle/20.500.12672/9996" TargetMode="External"/><Relationship Id="rId10" Type="http://schemas.openxmlformats.org/officeDocument/2006/relationships/hyperlink" Target="https://doi.org/10.19136/hs.a17n3.2389" TargetMode="External"/><Relationship Id="rId19" Type="http://schemas.openxmlformats.org/officeDocument/2006/relationships/hyperlink" Target="https://doi.org/10.1016/j.arbres.2019.11.021" TargetMode="External"/><Relationship Id="rId31" Type="http://schemas.openxmlformats.org/officeDocument/2006/relationships/hyperlink" Target="https://www.jah-journal.com/index.php/jah/article/view/121/240" TargetMode="External"/><Relationship Id="rId44" Type="http://schemas.openxmlformats.org/officeDocument/2006/relationships/hyperlink" Target="https://doi.org/10.1016/j.addbeh.2018.08.013" TargetMode="External"/><Relationship Id="rId52" Type="http://schemas.openxmlformats.org/officeDocument/2006/relationships/hyperlink" Target="https://www.colibri.udelar.edu.uy/jspui/handle/20.500.12008/33075" TargetMode="External"/><Relationship Id="rId60" Type="http://schemas.openxmlformats.org/officeDocument/2006/relationships/hyperlink" Target="http://repositorio.puce.edu.ec:80/handle/22000/14774"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ielo.sld.cu/scielo.php?script=sci_arttext&amp;pid=S1729-519X2018000200008&amp;lng=es" TargetMode="External"/><Relationship Id="rId14" Type="http://schemas.openxmlformats.org/officeDocument/2006/relationships/hyperlink" Target="http://www.revmedmilitar.sld.cu/index.php/mil/article/view/280" TargetMode="External"/><Relationship Id="rId22" Type="http://schemas.openxmlformats.org/officeDocument/2006/relationships/hyperlink" Target="https://doi.org/10.1016/j.anpedi.2020.07.029" TargetMode="External"/><Relationship Id="rId27" Type="http://schemas.openxmlformats.org/officeDocument/2006/relationships/hyperlink" Target="https://www.medigraphic.com/pdfs/sinergia/rms-2020/rms207e.pdf" TargetMode="External"/><Relationship Id="rId30" Type="http://schemas.openxmlformats.org/officeDocument/2006/relationships/hyperlink" Target="https://www.medigraphic.com/pdfs/ginobsmex/gom-2010/gom103b.pdf" TargetMode="External"/><Relationship Id="rId35" Type="http://schemas.openxmlformats.org/officeDocument/2006/relationships/hyperlink" Target="http://dx.doi.org/10.1590/1806-93042020000200003" TargetMode="External"/><Relationship Id="rId43" Type="http://schemas.openxmlformats.org/officeDocument/2006/relationships/hyperlink" Target="http://scielo.sld.cu/scielo.php?script=sci_arttext&amp;pid=S1560-43812018000400011&amp;lng=es" TargetMode="External"/><Relationship Id="rId48" Type="http://schemas.openxmlformats.org/officeDocument/2006/relationships/hyperlink" Target="http://scielo.sld.cu/scielo.php?script=sci_abstract&amp;pid=S1025-02552006000500003&amp;lng=es&amp;nrm=iso&amp;tlng=es" TargetMode="External"/><Relationship Id="rId56" Type="http://schemas.openxmlformats.org/officeDocument/2006/relationships/hyperlink" Target="http://repositorio.ug.edu.ec/handle/redug/31354" TargetMode="External"/><Relationship Id="rId64"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yperlink" Target="http://repositorio.ucsg.edu.ec/handle/3317/14914" TargetMode="External"/><Relationship Id="rId3" Type="http://schemas.openxmlformats.org/officeDocument/2006/relationships/styles" Target="styles.xml"/><Relationship Id="rId12" Type="http://schemas.openxmlformats.org/officeDocument/2006/relationships/hyperlink" Target="http://scielo.sld.cu/scielo.php?script=sci_arttext&amp;pid=S1561-31942021000400010&amp;lng=es" TargetMode="External"/><Relationship Id="rId17" Type="http://schemas.openxmlformats.org/officeDocument/2006/relationships/hyperlink" Target="http://www.scielo.org.mx/scielo.php?script=sci_arttext&amp;pid=S0028-37462019000100056&amp;lng=es" TargetMode="External"/><Relationship Id="rId25" Type="http://schemas.openxmlformats.org/officeDocument/2006/relationships/hyperlink" Target="https://doi.org/10.51288/00810207" TargetMode="External"/><Relationship Id="rId33" Type="http://schemas.openxmlformats.org/officeDocument/2006/relationships/hyperlink" Target="https://dominiodelasciencias.com/ojs/index.php/es/article/view/2188/4660" TargetMode="External"/><Relationship Id="rId38" Type="http://schemas.openxmlformats.org/officeDocument/2006/relationships/hyperlink" Target="http://www.revactamedicacentro.sld.cu/index.php/amc/article/view/885" TargetMode="External"/><Relationship Id="rId46" Type="http://schemas.openxmlformats.org/officeDocument/2006/relationships/hyperlink" Target="http://www.bvs.sld.cu/libros/obstetricia_perinatologia/cap85.pdf" TargetMode="External"/><Relationship Id="rId59" Type="http://schemas.openxmlformats.org/officeDocument/2006/relationships/hyperlink" Target="https://www.revistapediatria.org/rp/article/view/21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56763E-F5A3-4B79-8EE3-47638BD6DE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12912</Words>
  <Characters>71016</Characters>
  <Application>Microsoft Office Word</Application>
  <DocSecurity>0</DocSecurity>
  <Lines>591</Lines>
  <Paragraphs>167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ENRIKE</dc:creator>
  <cp:keywords/>
  <dc:description/>
  <cp:lastModifiedBy>Barabara Rosales Ramos</cp:lastModifiedBy>
  <cp:revision>2</cp:revision>
  <dcterms:created xsi:type="dcterms:W3CDTF">2022-11-24T15:26:00Z</dcterms:created>
  <dcterms:modified xsi:type="dcterms:W3CDTF">2022-11-24T15:26:00Z</dcterms:modified>
</cp:coreProperties>
</file>