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t xml:space="preserve">Universidad de Ciencias Médicas de Ciego de Ávila </w:t>
      </w:r>
    </w:p>
    <w:p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t>Facultad de Ciencias Médicas “Dr. José Assef Yara”</w:t>
      </w:r>
    </w:p>
    <w:p w:rsidR="00214267" w:rsidRPr="00E07C82" w:rsidRDefault="00214267" w:rsidP="00214267">
      <w:pPr>
        <w:spacing w:line="360" w:lineRule="auto"/>
        <w:jc w:val="center"/>
        <w:rPr>
          <w:rFonts w:ascii="Arial" w:hAnsi="Arial" w:cs="Arial"/>
          <w:sz w:val="24"/>
          <w:szCs w:val="24"/>
        </w:rPr>
      </w:pPr>
      <w:r>
        <w:rPr>
          <w:rFonts w:ascii="Arial" w:hAnsi="Arial" w:cs="Arial"/>
          <w:sz w:val="24"/>
          <w:szCs w:val="24"/>
        </w:rPr>
        <w:t xml:space="preserve">Policlínico </w:t>
      </w:r>
      <w:r w:rsidR="00687994">
        <w:rPr>
          <w:rFonts w:ascii="Arial" w:hAnsi="Arial" w:cs="Arial"/>
          <w:sz w:val="24"/>
          <w:szCs w:val="24"/>
        </w:rPr>
        <w:t xml:space="preserve">de </w:t>
      </w:r>
      <w:r w:rsidR="008F16F9">
        <w:rPr>
          <w:rFonts w:ascii="Arial" w:hAnsi="Arial" w:cs="Arial"/>
          <w:sz w:val="24"/>
          <w:szCs w:val="24"/>
        </w:rPr>
        <w:t>Majagua</w:t>
      </w:r>
      <w:r w:rsidR="00452F71" w:rsidRPr="00452F71">
        <w:rPr>
          <w:rFonts w:ascii="Arial" w:hAnsi="Arial" w:cs="Arial"/>
          <w:sz w:val="24"/>
          <w:szCs w:val="24"/>
        </w:rPr>
        <w:t xml:space="preserve"> </w:t>
      </w:r>
      <w:r w:rsidR="002A5C9C">
        <w:rPr>
          <w:rFonts w:ascii="Arial" w:hAnsi="Arial" w:cs="Arial"/>
          <w:sz w:val="24"/>
          <w:szCs w:val="24"/>
        </w:rPr>
        <w:t>“</w:t>
      </w:r>
      <w:r w:rsidR="008F16F9">
        <w:rPr>
          <w:rFonts w:ascii="Arial" w:hAnsi="Arial" w:cs="Arial"/>
          <w:sz w:val="24"/>
          <w:szCs w:val="24"/>
        </w:rPr>
        <w:t xml:space="preserve">Doña </w:t>
      </w:r>
      <w:r w:rsidR="00DA0DCD">
        <w:rPr>
          <w:rFonts w:ascii="Arial" w:hAnsi="Arial" w:cs="Arial"/>
          <w:sz w:val="24"/>
          <w:szCs w:val="24"/>
        </w:rPr>
        <w:t>Emilia</w:t>
      </w:r>
      <w:r w:rsidR="00452F71">
        <w:rPr>
          <w:rFonts w:ascii="Arial" w:hAnsi="Arial" w:cs="Arial"/>
          <w:sz w:val="24"/>
          <w:szCs w:val="24"/>
        </w:rPr>
        <w:t>”</w:t>
      </w:r>
      <w:r>
        <w:rPr>
          <w:rFonts w:ascii="Arial" w:hAnsi="Arial" w:cs="Arial"/>
          <w:sz w:val="24"/>
          <w:szCs w:val="24"/>
        </w:rPr>
        <w:t>.</w:t>
      </w:r>
    </w:p>
    <w:p w:rsidR="00214267" w:rsidRPr="00E07C82" w:rsidRDefault="00214267" w:rsidP="00214267">
      <w:pPr>
        <w:spacing w:before="240" w:line="360" w:lineRule="auto"/>
        <w:jc w:val="both"/>
        <w:rPr>
          <w:rFonts w:ascii="Arial" w:hAnsi="Arial" w:cs="Arial"/>
          <w:b/>
          <w:sz w:val="24"/>
          <w:szCs w:val="24"/>
        </w:rPr>
      </w:pPr>
    </w:p>
    <w:p w:rsidR="00214267" w:rsidRDefault="00214267" w:rsidP="00214267">
      <w:pPr>
        <w:spacing w:before="240" w:line="360" w:lineRule="auto"/>
        <w:jc w:val="both"/>
        <w:rPr>
          <w:rFonts w:ascii="Arial" w:hAnsi="Arial" w:cs="Arial"/>
          <w:b/>
          <w:sz w:val="24"/>
          <w:szCs w:val="24"/>
        </w:rPr>
      </w:pPr>
    </w:p>
    <w:p w:rsidR="00214267" w:rsidRPr="00E07C82" w:rsidRDefault="00214267" w:rsidP="00214267">
      <w:pPr>
        <w:spacing w:before="240" w:line="360" w:lineRule="auto"/>
        <w:jc w:val="both"/>
        <w:rPr>
          <w:rFonts w:ascii="Arial" w:hAnsi="Arial" w:cs="Arial"/>
          <w:b/>
          <w:sz w:val="24"/>
          <w:szCs w:val="24"/>
        </w:rPr>
      </w:pPr>
    </w:p>
    <w:p w:rsidR="00214267" w:rsidRPr="00EA49B6" w:rsidRDefault="00687994" w:rsidP="00214267">
      <w:pPr>
        <w:spacing w:before="240" w:line="360" w:lineRule="auto"/>
        <w:jc w:val="both"/>
        <w:rPr>
          <w:rFonts w:ascii="Arial" w:hAnsi="Arial" w:cs="Arial"/>
          <w:b/>
          <w:sz w:val="28"/>
          <w:szCs w:val="24"/>
        </w:rPr>
      </w:pPr>
      <w:r>
        <w:rPr>
          <w:rFonts w:ascii="Arial" w:hAnsi="Arial" w:cs="Arial"/>
          <w:b/>
          <w:sz w:val="28"/>
          <w:szCs w:val="24"/>
        </w:rPr>
        <w:t>Interve</w:t>
      </w:r>
      <w:r w:rsidR="00460AC4">
        <w:rPr>
          <w:rFonts w:ascii="Arial" w:hAnsi="Arial" w:cs="Arial"/>
          <w:b/>
          <w:sz w:val="28"/>
          <w:szCs w:val="24"/>
        </w:rPr>
        <w:t xml:space="preserve">nción educativa </w:t>
      </w:r>
      <w:r w:rsidR="00C93FBD">
        <w:rPr>
          <w:rFonts w:ascii="Arial" w:hAnsi="Arial" w:cs="Arial"/>
          <w:b/>
          <w:sz w:val="28"/>
          <w:szCs w:val="24"/>
        </w:rPr>
        <w:t xml:space="preserve">sobre salud reproductiva </w:t>
      </w:r>
      <w:r w:rsidR="00460AC4">
        <w:rPr>
          <w:rFonts w:ascii="Arial" w:hAnsi="Arial" w:cs="Arial"/>
          <w:b/>
          <w:sz w:val="28"/>
          <w:szCs w:val="24"/>
        </w:rPr>
        <w:t xml:space="preserve">en adolescentes </w:t>
      </w:r>
      <w:r w:rsidR="008F16F9">
        <w:rPr>
          <w:rFonts w:ascii="Arial" w:hAnsi="Arial" w:cs="Arial"/>
          <w:b/>
          <w:sz w:val="28"/>
          <w:szCs w:val="24"/>
        </w:rPr>
        <w:t xml:space="preserve">con riesgo </w:t>
      </w:r>
      <w:r w:rsidR="00C93FBD">
        <w:rPr>
          <w:rFonts w:ascii="Arial" w:hAnsi="Arial" w:cs="Arial"/>
          <w:b/>
          <w:sz w:val="28"/>
          <w:szCs w:val="24"/>
        </w:rPr>
        <w:t xml:space="preserve">reproductivo </w:t>
      </w:r>
      <w:r w:rsidR="008F16F9">
        <w:rPr>
          <w:rFonts w:ascii="Arial" w:hAnsi="Arial" w:cs="Arial"/>
          <w:b/>
          <w:sz w:val="28"/>
          <w:szCs w:val="24"/>
        </w:rPr>
        <w:t xml:space="preserve">preconcepcional. </w:t>
      </w:r>
    </w:p>
    <w:p w:rsidR="00214267" w:rsidRDefault="00214267" w:rsidP="00214267">
      <w:pPr>
        <w:spacing w:before="240" w:line="360" w:lineRule="auto"/>
        <w:jc w:val="center"/>
        <w:rPr>
          <w:rFonts w:ascii="Arial" w:hAnsi="Arial" w:cs="Arial"/>
          <w:sz w:val="24"/>
          <w:szCs w:val="24"/>
        </w:rPr>
      </w:pPr>
    </w:p>
    <w:p w:rsidR="00214267" w:rsidRPr="00E07C82" w:rsidRDefault="00214267" w:rsidP="00214267">
      <w:pPr>
        <w:spacing w:before="240" w:line="360" w:lineRule="auto"/>
        <w:jc w:val="center"/>
        <w:rPr>
          <w:rFonts w:ascii="Arial" w:hAnsi="Arial" w:cs="Arial"/>
          <w:sz w:val="24"/>
          <w:szCs w:val="24"/>
        </w:rPr>
      </w:pPr>
    </w:p>
    <w:p w:rsidR="00214267" w:rsidRPr="00E07C82" w:rsidRDefault="00214267" w:rsidP="00214267">
      <w:pPr>
        <w:spacing w:before="240" w:line="360" w:lineRule="auto"/>
        <w:jc w:val="center"/>
        <w:rPr>
          <w:rFonts w:ascii="Arial" w:hAnsi="Arial" w:cs="Arial"/>
          <w:b/>
          <w:sz w:val="24"/>
          <w:szCs w:val="24"/>
        </w:rPr>
      </w:pPr>
      <w:r w:rsidRPr="00E07C82">
        <w:rPr>
          <w:rFonts w:ascii="Arial" w:hAnsi="Arial" w:cs="Arial"/>
          <w:sz w:val="24"/>
          <w:szCs w:val="24"/>
        </w:rPr>
        <w:t xml:space="preserve">Tesis en opción al Título de Especialista de Primer Grado en </w:t>
      </w:r>
      <w:r>
        <w:rPr>
          <w:rFonts w:ascii="Arial" w:hAnsi="Arial" w:cs="Arial"/>
          <w:sz w:val="24"/>
          <w:szCs w:val="24"/>
        </w:rPr>
        <w:t>Medicina General Integral.</w:t>
      </w:r>
    </w:p>
    <w:p w:rsidR="00214267" w:rsidRPr="00E07C82" w:rsidRDefault="00214267" w:rsidP="00214267">
      <w:pPr>
        <w:spacing w:before="240" w:line="360" w:lineRule="auto"/>
        <w:jc w:val="both"/>
        <w:rPr>
          <w:rFonts w:ascii="Arial" w:hAnsi="Arial" w:cs="Arial"/>
          <w:b/>
          <w:sz w:val="24"/>
          <w:szCs w:val="24"/>
        </w:rPr>
      </w:pPr>
    </w:p>
    <w:p w:rsidR="00214267" w:rsidRPr="00E07C82" w:rsidRDefault="00214267" w:rsidP="00214267">
      <w:pPr>
        <w:spacing w:before="240" w:line="360" w:lineRule="auto"/>
        <w:jc w:val="both"/>
        <w:rPr>
          <w:rFonts w:ascii="Arial" w:hAnsi="Arial" w:cs="Arial"/>
          <w:b/>
          <w:sz w:val="24"/>
          <w:szCs w:val="24"/>
        </w:rPr>
      </w:pPr>
    </w:p>
    <w:p w:rsidR="00214267" w:rsidRPr="00E07C82" w:rsidRDefault="00214267" w:rsidP="00214267">
      <w:pPr>
        <w:spacing w:before="240" w:line="360" w:lineRule="auto"/>
        <w:jc w:val="both"/>
        <w:rPr>
          <w:rFonts w:ascii="Arial" w:hAnsi="Arial" w:cs="Arial"/>
          <w:b/>
          <w:sz w:val="24"/>
          <w:szCs w:val="24"/>
        </w:rPr>
      </w:pPr>
      <w:r w:rsidRPr="00E07C82">
        <w:rPr>
          <w:rFonts w:ascii="Arial" w:hAnsi="Arial" w:cs="Arial"/>
          <w:b/>
          <w:sz w:val="24"/>
          <w:szCs w:val="24"/>
        </w:rPr>
        <w:t xml:space="preserve">Autora: </w:t>
      </w:r>
      <w:r w:rsidRPr="00311900">
        <w:rPr>
          <w:rFonts w:ascii="Arial" w:hAnsi="Arial" w:cs="Arial"/>
          <w:sz w:val="24"/>
          <w:szCs w:val="24"/>
        </w:rPr>
        <w:t xml:space="preserve">Dra. </w:t>
      </w:r>
      <w:r w:rsidR="008F16F9">
        <w:rPr>
          <w:rFonts w:ascii="Arial" w:hAnsi="Arial" w:cs="Arial"/>
          <w:bCs/>
          <w:sz w:val="24"/>
          <w:szCs w:val="24"/>
          <w:lang w:val="es-ES_tradnl"/>
        </w:rPr>
        <w:t>Dairy Carmenate</w:t>
      </w:r>
      <w:r w:rsidR="00DA0DCD">
        <w:rPr>
          <w:rFonts w:ascii="Arial" w:hAnsi="Arial" w:cs="Arial"/>
          <w:bCs/>
          <w:sz w:val="24"/>
          <w:szCs w:val="24"/>
          <w:lang w:val="es-ES_tradnl"/>
        </w:rPr>
        <w:t xml:space="preserve"> Castillo</w:t>
      </w:r>
      <w:r w:rsidRPr="00BE41D1">
        <w:rPr>
          <w:rFonts w:ascii="Arial" w:hAnsi="Arial" w:cs="Arial"/>
          <w:bCs/>
          <w:sz w:val="24"/>
          <w:szCs w:val="24"/>
          <w:lang w:val="es-ES_tradnl"/>
        </w:rPr>
        <w:t>.</w:t>
      </w:r>
    </w:p>
    <w:p w:rsidR="00214267" w:rsidRPr="00E07C82" w:rsidRDefault="00214267" w:rsidP="00214267">
      <w:pPr>
        <w:spacing w:before="240" w:line="360" w:lineRule="auto"/>
        <w:jc w:val="both"/>
        <w:rPr>
          <w:rFonts w:ascii="Arial" w:hAnsi="Arial" w:cs="Arial"/>
          <w:b/>
          <w:sz w:val="24"/>
          <w:szCs w:val="24"/>
        </w:rPr>
      </w:pPr>
    </w:p>
    <w:p w:rsidR="00214267" w:rsidRDefault="00214267" w:rsidP="00214267">
      <w:pPr>
        <w:spacing w:before="240" w:line="360" w:lineRule="auto"/>
        <w:jc w:val="both"/>
        <w:rPr>
          <w:rFonts w:ascii="Arial" w:hAnsi="Arial" w:cs="Arial"/>
          <w:b/>
          <w:sz w:val="24"/>
          <w:szCs w:val="24"/>
        </w:rPr>
      </w:pPr>
    </w:p>
    <w:p w:rsidR="00214267" w:rsidRPr="00E07C82" w:rsidRDefault="00214267" w:rsidP="00214267">
      <w:pPr>
        <w:spacing w:before="240" w:line="360" w:lineRule="auto"/>
        <w:jc w:val="both"/>
        <w:rPr>
          <w:rFonts w:ascii="Arial" w:hAnsi="Arial" w:cs="Arial"/>
          <w:b/>
          <w:sz w:val="24"/>
          <w:szCs w:val="24"/>
        </w:rPr>
      </w:pPr>
    </w:p>
    <w:p w:rsidR="00214267" w:rsidRDefault="00214267" w:rsidP="00214267">
      <w:pPr>
        <w:spacing w:before="240" w:line="360" w:lineRule="auto"/>
        <w:jc w:val="both"/>
        <w:rPr>
          <w:rFonts w:ascii="Arial" w:hAnsi="Arial" w:cs="Arial"/>
          <w:b/>
          <w:sz w:val="24"/>
          <w:szCs w:val="24"/>
        </w:rPr>
      </w:pPr>
    </w:p>
    <w:p w:rsidR="00214267" w:rsidRPr="00E07C82" w:rsidRDefault="00214267" w:rsidP="00214267">
      <w:pPr>
        <w:spacing w:before="240" w:line="360" w:lineRule="auto"/>
        <w:jc w:val="both"/>
        <w:rPr>
          <w:rFonts w:ascii="Arial" w:hAnsi="Arial" w:cs="Arial"/>
          <w:b/>
          <w:sz w:val="24"/>
          <w:szCs w:val="24"/>
        </w:rPr>
      </w:pPr>
    </w:p>
    <w:p w:rsidR="00214267" w:rsidRPr="00E07C82" w:rsidRDefault="00214267" w:rsidP="00214267">
      <w:pPr>
        <w:pStyle w:val="Prrafodelista"/>
        <w:spacing w:line="360" w:lineRule="auto"/>
        <w:ind w:left="0"/>
        <w:jc w:val="center"/>
        <w:rPr>
          <w:rFonts w:ascii="Arial" w:hAnsi="Arial" w:cs="Arial"/>
          <w:szCs w:val="26"/>
        </w:rPr>
      </w:pPr>
      <w:r w:rsidRPr="00E07C82">
        <w:rPr>
          <w:rFonts w:ascii="Arial" w:hAnsi="Arial" w:cs="Arial"/>
        </w:rPr>
        <w:t>20</w:t>
      </w:r>
      <w:r w:rsidR="00452F71">
        <w:rPr>
          <w:rFonts w:ascii="Arial" w:hAnsi="Arial" w:cs="Arial"/>
        </w:rPr>
        <w:t>22</w:t>
      </w:r>
    </w:p>
    <w:p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lastRenderedPageBreak/>
        <w:t xml:space="preserve">Universidad de Ciencias Médicas de Ciego de Ávila </w:t>
      </w:r>
    </w:p>
    <w:p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t>Facultad de Ciencias Médicas “Dr. José Assef Yara”</w:t>
      </w:r>
    </w:p>
    <w:p w:rsidR="00214267" w:rsidRPr="00E07C82" w:rsidRDefault="00214267" w:rsidP="00214267">
      <w:pPr>
        <w:spacing w:line="360" w:lineRule="auto"/>
        <w:jc w:val="center"/>
        <w:rPr>
          <w:rFonts w:ascii="Arial" w:hAnsi="Arial" w:cs="Arial"/>
          <w:sz w:val="24"/>
          <w:szCs w:val="24"/>
        </w:rPr>
      </w:pPr>
      <w:r>
        <w:rPr>
          <w:rFonts w:ascii="Arial" w:hAnsi="Arial" w:cs="Arial"/>
          <w:sz w:val="24"/>
          <w:szCs w:val="24"/>
        </w:rPr>
        <w:t xml:space="preserve">Policlínico de </w:t>
      </w:r>
      <w:r w:rsidR="008F16F9">
        <w:rPr>
          <w:rFonts w:ascii="Arial" w:hAnsi="Arial" w:cs="Arial"/>
          <w:sz w:val="24"/>
          <w:szCs w:val="24"/>
        </w:rPr>
        <w:t>Majagua</w:t>
      </w:r>
      <w:r w:rsidR="002A5C9C">
        <w:rPr>
          <w:rFonts w:ascii="Arial" w:hAnsi="Arial" w:cs="Arial"/>
          <w:sz w:val="24"/>
          <w:szCs w:val="24"/>
        </w:rPr>
        <w:t xml:space="preserve"> “</w:t>
      </w:r>
      <w:r w:rsidR="008F16F9">
        <w:rPr>
          <w:rFonts w:ascii="Arial" w:hAnsi="Arial" w:cs="Arial"/>
          <w:sz w:val="24"/>
          <w:szCs w:val="24"/>
        </w:rPr>
        <w:t>Doña</w:t>
      </w:r>
      <w:r w:rsidR="00DA0DCD">
        <w:rPr>
          <w:rFonts w:ascii="Arial" w:hAnsi="Arial" w:cs="Arial"/>
          <w:sz w:val="24"/>
          <w:szCs w:val="24"/>
        </w:rPr>
        <w:t xml:space="preserve"> Emilia</w:t>
      </w:r>
      <w:r w:rsidR="00452F71">
        <w:rPr>
          <w:rFonts w:ascii="Arial" w:hAnsi="Arial" w:cs="Arial"/>
          <w:sz w:val="24"/>
          <w:szCs w:val="24"/>
        </w:rPr>
        <w:t>”</w:t>
      </w:r>
      <w:r>
        <w:rPr>
          <w:rFonts w:ascii="Arial" w:hAnsi="Arial" w:cs="Arial"/>
          <w:sz w:val="24"/>
          <w:szCs w:val="24"/>
        </w:rPr>
        <w:t>.</w:t>
      </w:r>
    </w:p>
    <w:p w:rsidR="00214267" w:rsidRPr="00E07C82" w:rsidRDefault="00214267" w:rsidP="00214267">
      <w:pPr>
        <w:spacing w:before="240" w:line="360" w:lineRule="auto"/>
        <w:jc w:val="both"/>
        <w:rPr>
          <w:rFonts w:ascii="Arial" w:hAnsi="Arial" w:cs="Arial"/>
          <w:b/>
          <w:sz w:val="24"/>
          <w:szCs w:val="24"/>
        </w:rPr>
      </w:pPr>
    </w:p>
    <w:p w:rsidR="00214267" w:rsidRDefault="00214267" w:rsidP="00214267">
      <w:pPr>
        <w:spacing w:before="240" w:line="360" w:lineRule="auto"/>
        <w:jc w:val="both"/>
        <w:rPr>
          <w:rFonts w:ascii="Arial" w:hAnsi="Arial" w:cs="Arial"/>
          <w:b/>
          <w:sz w:val="24"/>
          <w:szCs w:val="24"/>
        </w:rPr>
      </w:pPr>
    </w:p>
    <w:p w:rsidR="00214267" w:rsidRPr="00E07C82" w:rsidRDefault="00214267" w:rsidP="00214267">
      <w:pPr>
        <w:spacing w:before="240" w:line="360" w:lineRule="auto"/>
        <w:jc w:val="both"/>
        <w:rPr>
          <w:rFonts w:ascii="Arial" w:hAnsi="Arial" w:cs="Arial"/>
          <w:b/>
          <w:sz w:val="24"/>
          <w:szCs w:val="24"/>
        </w:rPr>
      </w:pPr>
    </w:p>
    <w:p w:rsidR="008F16F9" w:rsidRPr="00940182" w:rsidRDefault="00940182" w:rsidP="00940182">
      <w:pPr>
        <w:spacing w:before="240" w:line="360" w:lineRule="auto"/>
        <w:jc w:val="both"/>
        <w:rPr>
          <w:rFonts w:ascii="Arial" w:hAnsi="Arial" w:cs="Arial"/>
          <w:b/>
          <w:sz w:val="28"/>
          <w:szCs w:val="24"/>
        </w:rPr>
      </w:pPr>
      <w:r w:rsidRPr="00940182">
        <w:rPr>
          <w:rFonts w:ascii="Arial" w:hAnsi="Arial" w:cs="Arial"/>
          <w:b/>
          <w:sz w:val="28"/>
          <w:szCs w:val="24"/>
        </w:rPr>
        <w:t>Intervención educativa sobre salud reproductiva en adolescentes con riesgo reproductivo preconcepcional.</w:t>
      </w:r>
    </w:p>
    <w:p w:rsidR="00214267" w:rsidRDefault="00214267" w:rsidP="00214267">
      <w:pPr>
        <w:spacing w:before="240" w:line="360" w:lineRule="auto"/>
        <w:jc w:val="center"/>
        <w:rPr>
          <w:rFonts w:ascii="Arial" w:hAnsi="Arial" w:cs="Arial"/>
          <w:sz w:val="24"/>
          <w:szCs w:val="24"/>
        </w:rPr>
      </w:pPr>
    </w:p>
    <w:p w:rsidR="00940182" w:rsidRPr="00E07C82" w:rsidRDefault="00940182" w:rsidP="00214267">
      <w:pPr>
        <w:spacing w:before="240" w:line="360" w:lineRule="auto"/>
        <w:jc w:val="center"/>
        <w:rPr>
          <w:rFonts w:ascii="Arial" w:hAnsi="Arial" w:cs="Arial"/>
          <w:sz w:val="24"/>
          <w:szCs w:val="24"/>
        </w:rPr>
      </w:pPr>
    </w:p>
    <w:p w:rsidR="00214267" w:rsidRPr="00E07C82" w:rsidRDefault="00214267" w:rsidP="00214267">
      <w:pPr>
        <w:spacing w:before="240" w:line="360" w:lineRule="auto"/>
        <w:jc w:val="center"/>
        <w:rPr>
          <w:rFonts w:ascii="Arial" w:hAnsi="Arial" w:cs="Arial"/>
          <w:b/>
          <w:sz w:val="24"/>
          <w:szCs w:val="24"/>
        </w:rPr>
      </w:pPr>
      <w:r w:rsidRPr="00E07C82">
        <w:rPr>
          <w:rFonts w:ascii="Arial" w:hAnsi="Arial" w:cs="Arial"/>
          <w:sz w:val="24"/>
          <w:szCs w:val="24"/>
        </w:rPr>
        <w:t xml:space="preserve">Tesis en opción al Título de Especialista de Primer Grado en </w:t>
      </w:r>
      <w:r>
        <w:rPr>
          <w:rFonts w:ascii="Arial" w:hAnsi="Arial" w:cs="Arial"/>
          <w:sz w:val="24"/>
          <w:szCs w:val="24"/>
        </w:rPr>
        <w:t>Medicina General Integral.</w:t>
      </w:r>
    </w:p>
    <w:p w:rsidR="00214267" w:rsidRPr="00E07C82" w:rsidRDefault="00214267" w:rsidP="00214267">
      <w:pPr>
        <w:spacing w:before="240" w:line="360" w:lineRule="auto"/>
        <w:jc w:val="both"/>
        <w:rPr>
          <w:rFonts w:ascii="Arial" w:hAnsi="Arial" w:cs="Arial"/>
          <w:b/>
          <w:sz w:val="24"/>
          <w:szCs w:val="24"/>
        </w:rPr>
      </w:pPr>
    </w:p>
    <w:p w:rsidR="00214267" w:rsidRDefault="00214267" w:rsidP="00214267">
      <w:pPr>
        <w:spacing w:before="240" w:line="360" w:lineRule="auto"/>
        <w:jc w:val="both"/>
        <w:rPr>
          <w:rFonts w:ascii="Arial" w:hAnsi="Arial" w:cs="Arial"/>
          <w:b/>
          <w:sz w:val="24"/>
          <w:szCs w:val="24"/>
        </w:rPr>
      </w:pPr>
    </w:p>
    <w:p w:rsidR="00214267" w:rsidRPr="004131FB" w:rsidRDefault="00214267" w:rsidP="00687994">
      <w:pPr>
        <w:spacing w:before="240" w:line="240" w:lineRule="auto"/>
        <w:jc w:val="both"/>
        <w:rPr>
          <w:rFonts w:ascii="Arial" w:hAnsi="Arial" w:cs="Arial"/>
          <w:sz w:val="24"/>
          <w:szCs w:val="24"/>
        </w:rPr>
      </w:pPr>
      <w:r w:rsidRPr="004131FB">
        <w:rPr>
          <w:rFonts w:ascii="Arial" w:hAnsi="Arial" w:cs="Arial"/>
          <w:b/>
          <w:sz w:val="24"/>
          <w:szCs w:val="24"/>
        </w:rPr>
        <w:t xml:space="preserve">Autora: </w:t>
      </w:r>
      <w:r w:rsidR="00452F71" w:rsidRPr="00311900">
        <w:rPr>
          <w:rFonts w:ascii="Arial" w:hAnsi="Arial" w:cs="Arial"/>
          <w:sz w:val="24"/>
          <w:szCs w:val="24"/>
        </w:rPr>
        <w:t xml:space="preserve">Dra. </w:t>
      </w:r>
      <w:r w:rsidR="008F16F9">
        <w:rPr>
          <w:rFonts w:ascii="Arial" w:hAnsi="Arial" w:cs="Arial"/>
          <w:bCs/>
          <w:sz w:val="24"/>
          <w:szCs w:val="24"/>
          <w:lang w:val="es-ES_tradnl"/>
        </w:rPr>
        <w:t>Dairy Carmenate</w:t>
      </w:r>
      <w:r w:rsidR="00DA0DCD">
        <w:rPr>
          <w:rFonts w:ascii="Arial" w:hAnsi="Arial" w:cs="Arial"/>
          <w:bCs/>
          <w:sz w:val="24"/>
          <w:szCs w:val="24"/>
          <w:lang w:val="es-ES_tradnl"/>
        </w:rPr>
        <w:t xml:space="preserve"> Castillo</w:t>
      </w:r>
      <w:r w:rsidR="00452F71" w:rsidRPr="00BE41D1">
        <w:rPr>
          <w:rFonts w:ascii="Arial" w:hAnsi="Arial" w:cs="Arial"/>
          <w:bCs/>
          <w:sz w:val="24"/>
          <w:szCs w:val="24"/>
          <w:lang w:val="es-ES_tradnl"/>
        </w:rPr>
        <w:t>.</w:t>
      </w:r>
    </w:p>
    <w:p w:rsidR="00214267" w:rsidRPr="0064271C" w:rsidRDefault="00214267" w:rsidP="00214267">
      <w:pPr>
        <w:spacing w:before="240" w:line="240" w:lineRule="auto"/>
        <w:jc w:val="both"/>
        <w:rPr>
          <w:rFonts w:ascii="Arial" w:hAnsi="Arial" w:cs="Arial"/>
          <w:sz w:val="24"/>
          <w:szCs w:val="24"/>
          <w:highlight w:val="yellow"/>
        </w:rPr>
      </w:pPr>
      <w:r w:rsidRPr="004131FB">
        <w:rPr>
          <w:rFonts w:ascii="Arial" w:hAnsi="Arial" w:cs="Arial"/>
          <w:sz w:val="24"/>
          <w:szCs w:val="24"/>
        </w:rPr>
        <w:t>Residente de Tercer año de</w:t>
      </w:r>
      <w:r>
        <w:rPr>
          <w:rFonts w:ascii="Arial" w:hAnsi="Arial" w:cs="Arial"/>
          <w:sz w:val="24"/>
          <w:szCs w:val="24"/>
        </w:rPr>
        <w:t xml:space="preserve"> Medicina General Integral</w:t>
      </w:r>
      <w:r w:rsidRPr="004131FB">
        <w:rPr>
          <w:rFonts w:ascii="Arial" w:hAnsi="Arial" w:cs="Arial"/>
          <w:sz w:val="24"/>
          <w:szCs w:val="24"/>
        </w:rPr>
        <w:t>.</w:t>
      </w:r>
    </w:p>
    <w:p w:rsidR="00214267" w:rsidRDefault="00214267" w:rsidP="00214267">
      <w:pPr>
        <w:spacing w:before="240" w:line="360" w:lineRule="auto"/>
        <w:rPr>
          <w:rFonts w:ascii="Arial" w:hAnsi="Arial" w:cs="Arial"/>
          <w:b/>
          <w:sz w:val="24"/>
          <w:szCs w:val="24"/>
        </w:rPr>
      </w:pPr>
    </w:p>
    <w:p w:rsidR="00214267" w:rsidRDefault="00214267" w:rsidP="00214267">
      <w:pPr>
        <w:spacing w:before="240" w:line="240" w:lineRule="auto"/>
        <w:rPr>
          <w:rFonts w:ascii="Arial" w:hAnsi="Arial" w:cs="Arial"/>
          <w:color w:val="000000"/>
          <w:sz w:val="24"/>
          <w:szCs w:val="24"/>
        </w:rPr>
      </w:pPr>
      <w:r w:rsidRPr="004131FB">
        <w:rPr>
          <w:rFonts w:ascii="Arial" w:hAnsi="Arial" w:cs="Arial"/>
          <w:b/>
          <w:sz w:val="24"/>
          <w:szCs w:val="24"/>
        </w:rPr>
        <w:t>Tutor</w:t>
      </w:r>
      <w:r w:rsidR="00A01A86">
        <w:rPr>
          <w:rFonts w:ascii="Arial" w:hAnsi="Arial" w:cs="Arial"/>
          <w:b/>
          <w:sz w:val="24"/>
          <w:szCs w:val="24"/>
        </w:rPr>
        <w:t>a</w:t>
      </w:r>
      <w:r w:rsidRPr="004131FB">
        <w:rPr>
          <w:rFonts w:ascii="Arial" w:hAnsi="Arial" w:cs="Arial"/>
          <w:b/>
          <w:sz w:val="24"/>
          <w:szCs w:val="24"/>
        </w:rPr>
        <w:t>:</w:t>
      </w:r>
      <w:r w:rsidR="002A5C9C">
        <w:rPr>
          <w:rFonts w:ascii="Arial" w:hAnsi="Arial" w:cs="Arial"/>
          <w:color w:val="000000"/>
          <w:sz w:val="24"/>
          <w:szCs w:val="24"/>
          <w:lang w:val="es-ES_tradnl"/>
        </w:rPr>
        <w:t xml:space="preserve"> Dra.</w:t>
      </w:r>
      <w:r w:rsidR="00DA0DCD">
        <w:rPr>
          <w:rFonts w:ascii="Arial" w:hAnsi="Arial" w:cs="Arial"/>
          <w:color w:val="000000"/>
          <w:sz w:val="24"/>
          <w:szCs w:val="24"/>
          <w:lang w:val="es-ES_tradnl"/>
        </w:rPr>
        <w:t xml:space="preserve"> Dinora García la Hera. </w:t>
      </w:r>
    </w:p>
    <w:p w:rsidR="00214267" w:rsidRDefault="00214267" w:rsidP="00214267">
      <w:pPr>
        <w:spacing w:before="240" w:line="360" w:lineRule="auto"/>
        <w:jc w:val="both"/>
        <w:rPr>
          <w:rFonts w:ascii="Arial" w:hAnsi="Arial" w:cs="Arial"/>
          <w:color w:val="000000"/>
          <w:sz w:val="24"/>
          <w:szCs w:val="24"/>
          <w:lang w:val="es-ES_tradnl"/>
        </w:rPr>
      </w:pPr>
      <w:r w:rsidRPr="00723A39">
        <w:rPr>
          <w:rFonts w:ascii="Arial" w:hAnsi="Arial" w:cs="Arial"/>
          <w:sz w:val="24"/>
          <w:szCs w:val="24"/>
          <w:lang w:val="es-ES_tradnl"/>
        </w:rPr>
        <w:t xml:space="preserve">Especialista de </w:t>
      </w:r>
      <w:r w:rsidRPr="002A5C9C">
        <w:rPr>
          <w:rFonts w:ascii="Arial" w:hAnsi="Arial" w:cs="Arial"/>
          <w:sz w:val="24"/>
          <w:szCs w:val="24"/>
          <w:lang w:val="es-ES_tradnl"/>
        </w:rPr>
        <w:t xml:space="preserve">Primer Grado </w:t>
      </w:r>
      <w:r w:rsidRPr="002A5C9C">
        <w:rPr>
          <w:rFonts w:ascii="Arial" w:hAnsi="Arial" w:cs="Arial"/>
          <w:sz w:val="24"/>
          <w:szCs w:val="24"/>
        </w:rPr>
        <w:t>Medicina General Integral</w:t>
      </w:r>
      <w:r w:rsidRPr="002A5C9C">
        <w:rPr>
          <w:rFonts w:ascii="Arial" w:hAnsi="Arial" w:cs="Arial"/>
          <w:sz w:val="24"/>
          <w:szCs w:val="24"/>
          <w:lang w:val="es-ES_tradnl"/>
        </w:rPr>
        <w:t>.</w:t>
      </w:r>
      <w:r w:rsidRPr="002A5C9C">
        <w:rPr>
          <w:rFonts w:ascii="Arial" w:hAnsi="Arial" w:cs="Arial"/>
          <w:color w:val="000000"/>
          <w:sz w:val="24"/>
          <w:szCs w:val="24"/>
          <w:lang w:val="es-ES_tradnl"/>
        </w:rPr>
        <w:t xml:space="preserve"> Profesor </w:t>
      </w:r>
      <w:r w:rsidR="002A5C9C">
        <w:rPr>
          <w:rFonts w:ascii="Arial" w:hAnsi="Arial" w:cs="Arial"/>
          <w:color w:val="000000"/>
          <w:sz w:val="24"/>
          <w:szCs w:val="24"/>
          <w:lang w:val="es-ES_tradnl"/>
        </w:rPr>
        <w:t>Instructor</w:t>
      </w:r>
      <w:r w:rsidRPr="002A5C9C">
        <w:rPr>
          <w:rFonts w:ascii="Arial" w:hAnsi="Arial" w:cs="Arial"/>
          <w:color w:val="000000"/>
          <w:sz w:val="24"/>
          <w:szCs w:val="24"/>
          <w:lang w:val="es-ES_tradnl"/>
        </w:rPr>
        <w:t>.</w:t>
      </w:r>
      <w:r w:rsidRPr="00723A39">
        <w:rPr>
          <w:rFonts w:ascii="Arial" w:hAnsi="Arial" w:cs="Arial"/>
          <w:color w:val="000000"/>
          <w:sz w:val="24"/>
          <w:szCs w:val="24"/>
          <w:lang w:val="es-ES_tradnl"/>
        </w:rPr>
        <w:t xml:space="preserve"> </w:t>
      </w:r>
    </w:p>
    <w:p w:rsidR="002A5C9C" w:rsidRDefault="002A5C9C" w:rsidP="002A5C9C">
      <w:pPr>
        <w:pStyle w:val="Prrafodelista"/>
        <w:spacing w:line="360" w:lineRule="auto"/>
        <w:ind w:left="0"/>
        <w:jc w:val="center"/>
        <w:rPr>
          <w:rFonts w:ascii="Arial" w:hAnsi="Arial" w:cs="Arial"/>
        </w:rPr>
      </w:pPr>
    </w:p>
    <w:p w:rsidR="002A5C9C" w:rsidRDefault="002A5C9C" w:rsidP="002A5C9C">
      <w:pPr>
        <w:pStyle w:val="Prrafodelista"/>
        <w:spacing w:line="360" w:lineRule="auto"/>
        <w:ind w:left="0"/>
        <w:jc w:val="center"/>
        <w:rPr>
          <w:rFonts w:ascii="Arial" w:hAnsi="Arial" w:cs="Arial"/>
        </w:rPr>
      </w:pPr>
    </w:p>
    <w:p w:rsidR="002A5C9C" w:rsidRDefault="002A5C9C" w:rsidP="002A5C9C">
      <w:pPr>
        <w:pStyle w:val="Prrafodelista"/>
        <w:spacing w:line="360" w:lineRule="auto"/>
        <w:ind w:left="0"/>
        <w:jc w:val="center"/>
        <w:rPr>
          <w:rFonts w:ascii="Arial" w:hAnsi="Arial" w:cs="Arial"/>
        </w:rPr>
      </w:pPr>
    </w:p>
    <w:p w:rsidR="00214267" w:rsidRDefault="00214267" w:rsidP="002A5C9C">
      <w:pPr>
        <w:pStyle w:val="Prrafodelista"/>
        <w:spacing w:line="360" w:lineRule="auto"/>
        <w:ind w:left="0"/>
        <w:jc w:val="center"/>
        <w:rPr>
          <w:rFonts w:ascii="Arial" w:hAnsi="Arial" w:cs="Arial"/>
        </w:rPr>
      </w:pPr>
      <w:r>
        <w:rPr>
          <w:rFonts w:ascii="Arial" w:hAnsi="Arial" w:cs="Arial"/>
        </w:rPr>
        <w:t>202</w:t>
      </w:r>
      <w:r w:rsidR="00452F71">
        <w:rPr>
          <w:rFonts w:ascii="Arial" w:hAnsi="Arial" w:cs="Arial"/>
        </w:rPr>
        <w:t>2</w:t>
      </w:r>
    </w:p>
    <w:p w:rsidR="00214267" w:rsidRDefault="00214267" w:rsidP="00214267">
      <w:pPr>
        <w:pStyle w:val="Prrafodelista"/>
        <w:spacing w:line="360" w:lineRule="auto"/>
        <w:ind w:left="0"/>
        <w:jc w:val="center"/>
        <w:rPr>
          <w:rFonts w:ascii="Arial" w:hAnsi="Arial" w:cs="Arial"/>
        </w:rPr>
      </w:pPr>
    </w:p>
    <w:p w:rsidR="00214267" w:rsidRDefault="00214267" w:rsidP="00214267">
      <w:pPr>
        <w:pStyle w:val="Prrafodelista"/>
        <w:spacing w:line="360" w:lineRule="auto"/>
        <w:ind w:left="0"/>
        <w:jc w:val="right"/>
        <w:rPr>
          <w:rFonts w:ascii="Arial" w:hAnsi="Arial" w:cs="Arial"/>
        </w:rPr>
      </w:pPr>
    </w:p>
    <w:p w:rsidR="00214267" w:rsidRDefault="00214267" w:rsidP="00214267">
      <w:pPr>
        <w:pStyle w:val="Prrafodelista"/>
        <w:spacing w:line="360" w:lineRule="auto"/>
        <w:ind w:left="0"/>
        <w:jc w:val="right"/>
        <w:rPr>
          <w:rFonts w:ascii="Arial" w:hAnsi="Arial" w:cs="Arial"/>
        </w:rPr>
      </w:pPr>
    </w:p>
    <w:p w:rsidR="00214267" w:rsidRDefault="00214267" w:rsidP="00214267">
      <w:pPr>
        <w:pStyle w:val="Prrafodelista"/>
        <w:spacing w:line="360" w:lineRule="auto"/>
        <w:ind w:left="0"/>
        <w:jc w:val="right"/>
        <w:rPr>
          <w:rFonts w:ascii="Arial" w:hAnsi="Arial" w:cs="Arial"/>
        </w:rPr>
      </w:pPr>
    </w:p>
    <w:p w:rsidR="00214267" w:rsidRDefault="00214267" w:rsidP="00214267">
      <w:pPr>
        <w:pStyle w:val="Prrafodelista"/>
        <w:spacing w:line="360" w:lineRule="auto"/>
        <w:ind w:left="0"/>
        <w:jc w:val="right"/>
        <w:rPr>
          <w:rFonts w:ascii="Arial" w:hAnsi="Arial" w:cs="Arial"/>
        </w:rPr>
      </w:pPr>
    </w:p>
    <w:p w:rsidR="00A01A86" w:rsidRPr="003444C0" w:rsidRDefault="008F16F9" w:rsidP="008C534C">
      <w:pPr>
        <w:spacing w:line="360" w:lineRule="auto"/>
        <w:jc w:val="right"/>
        <w:rPr>
          <w:rFonts w:ascii="Arial" w:hAnsi="Arial" w:cs="Arial"/>
          <w:i/>
          <w:color w:val="000000"/>
          <w:sz w:val="24"/>
          <w:szCs w:val="24"/>
          <w:lang w:val="es-ES_tradnl"/>
        </w:rPr>
      </w:pPr>
      <w:r>
        <w:rPr>
          <w:rFonts w:ascii="Arial" w:hAnsi="Arial" w:cs="Arial"/>
          <w:i/>
          <w:color w:val="000000"/>
          <w:sz w:val="24"/>
          <w:szCs w:val="24"/>
          <w:lang w:val="es-ES_tradnl"/>
        </w:rPr>
        <w:t>El mejor médico es el que mejor inspira la esperanza</w:t>
      </w:r>
      <w:r w:rsidR="00A01A86" w:rsidRPr="003444C0">
        <w:rPr>
          <w:rFonts w:ascii="Arial" w:hAnsi="Arial" w:cs="Arial"/>
          <w:i/>
          <w:color w:val="000000"/>
          <w:sz w:val="24"/>
          <w:szCs w:val="24"/>
          <w:lang w:val="es-ES_tradnl"/>
        </w:rPr>
        <w:t>.</w:t>
      </w:r>
    </w:p>
    <w:p w:rsidR="008F16F9" w:rsidRDefault="008F16F9" w:rsidP="00A01A86">
      <w:pPr>
        <w:spacing w:line="360" w:lineRule="auto"/>
        <w:jc w:val="right"/>
        <w:rPr>
          <w:rFonts w:ascii="Arial" w:hAnsi="Arial" w:cs="Arial"/>
          <w:color w:val="000000"/>
          <w:sz w:val="24"/>
          <w:szCs w:val="24"/>
          <w:lang w:val="es-ES_tradnl"/>
        </w:rPr>
      </w:pPr>
    </w:p>
    <w:p w:rsidR="00A01A86" w:rsidRPr="00E87E7C" w:rsidRDefault="008F16F9" w:rsidP="00A01A86">
      <w:pPr>
        <w:spacing w:line="360" w:lineRule="auto"/>
        <w:jc w:val="right"/>
        <w:rPr>
          <w:rFonts w:ascii="Arial" w:hAnsi="Arial" w:cs="Arial"/>
          <w:color w:val="000000"/>
          <w:sz w:val="24"/>
          <w:szCs w:val="24"/>
          <w:lang w:val="es-ES_tradnl"/>
        </w:rPr>
      </w:pPr>
      <w:r>
        <w:rPr>
          <w:rFonts w:ascii="Arial" w:hAnsi="Arial" w:cs="Arial"/>
          <w:color w:val="000000"/>
          <w:sz w:val="24"/>
          <w:szCs w:val="24"/>
          <w:lang w:val="es-ES_tradnl"/>
        </w:rPr>
        <w:t>Samuel Taylor</w:t>
      </w:r>
      <w:r w:rsidR="00A01A86" w:rsidRPr="00E87E7C">
        <w:rPr>
          <w:rFonts w:ascii="Arial" w:hAnsi="Arial" w:cs="Arial"/>
          <w:color w:val="000000"/>
          <w:sz w:val="24"/>
          <w:szCs w:val="24"/>
          <w:lang w:val="es-ES_tradnl"/>
        </w:rPr>
        <w:t>.</w:t>
      </w:r>
    </w:p>
    <w:p w:rsidR="00214267" w:rsidRPr="0064271C" w:rsidRDefault="00214267" w:rsidP="00214267">
      <w:pPr>
        <w:pStyle w:val="Prrafodelista"/>
        <w:spacing w:line="360" w:lineRule="auto"/>
        <w:ind w:left="0"/>
        <w:jc w:val="right"/>
        <w:rPr>
          <w:rFonts w:ascii="Arial" w:hAnsi="Arial" w:cs="Arial"/>
          <w:szCs w:val="26"/>
        </w:rPr>
        <w:sectPr w:rsidR="00214267" w:rsidRPr="0064271C" w:rsidSect="009236E3">
          <w:headerReference w:type="default" r:id="rId8"/>
          <w:pgSz w:w="12240" w:h="15840" w:code="1"/>
          <w:pgMar w:top="1701" w:right="1134" w:bottom="1418" w:left="1985" w:header="708" w:footer="708" w:gutter="0"/>
          <w:cols w:space="708"/>
          <w:docGrid w:linePitch="360"/>
        </w:sectPr>
      </w:pPr>
    </w:p>
    <w:p w:rsidR="00214267" w:rsidRPr="00F801E3" w:rsidRDefault="00214267" w:rsidP="00214267">
      <w:pPr>
        <w:spacing w:before="240" w:line="360" w:lineRule="auto"/>
        <w:jc w:val="both"/>
        <w:rPr>
          <w:rFonts w:ascii="Arial" w:hAnsi="Arial" w:cs="Arial"/>
          <w:b/>
          <w:sz w:val="24"/>
          <w:szCs w:val="24"/>
        </w:rPr>
      </w:pPr>
      <w:r w:rsidRPr="00F801E3">
        <w:rPr>
          <w:rFonts w:ascii="Arial" w:hAnsi="Arial" w:cs="Arial"/>
          <w:b/>
          <w:sz w:val="24"/>
          <w:szCs w:val="24"/>
        </w:rPr>
        <w:lastRenderedPageBreak/>
        <w:t>AGRADECIMIENTOS</w:t>
      </w:r>
    </w:p>
    <w:p w:rsidR="00452F71" w:rsidRDefault="008C534C" w:rsidP="00452F71">
      <w:pPr>
        <w:spacing w:before="240" w:line="360" w:lineRule="auto"/>
        <w:jc w:val="both"/>
        <w:rPr>
          <w:rFonts w:ascii="Arial" w:hAnsi="Arial" w:cs="Arial"/>
          <w:sz w:val="24"/>
          <w:szCs w:val="24"/>
        </w:rPr>
      </w:pPr>
      <w:r>
        <w:rPr>
          <w:rFonts w:ascii="Arial" w:hAnsi="Arial" w:cs="Arial"/>
          <w:sz w:val="24"/>
          <w:szCs w:val="24"/>
        </w:rPr>
        <w:t>A mi familia</w:t>
      </w:r>
      <w:r w:rsidR="00452F71" w:rsidRPr="00E87E7C">
        <w:rPr>
          <w:rFonts w:ascii="Arial" w:hAnsi="Arial" w:cs="Arial"/>
          <w:sz w:val="24"/>
          <w:szCs w:val="24"/>
        </w:rPr>
        <w:t xml:space="preserve"> </w:t>
      </w:r>
      <w:r>
        <w:rPr>
          <w:rFonts w:ascii="Arial" w:hAnsi="Arial" w:cs="Arial"/>
          <w:sz w:val="24"/>
          <w:szCs w:val="24"/>
        </w:rPr>
        <w:t>por creer siempre en mí como profesional y como persona</w:t>
      </w:r>
      <w:r w:rsidR="00452F71" w:rsidRPr="00E87E7C">
        <w:rPr>
          <w:rFonts w:ascii="Arial" w:hAnsi="Arial" w:cs="Arial"/>
          <w:sz w:val="24"/>
          <w:szCs w:val="24"/>
        </w:rPr>
        <w:t xml:space="preserve">. </w:t>
      </w:r>
    </w:p>
    <w:p w:rsidR="008C534C" w:rsidRPr="00E87E7C" w:rsidRDefault="00992682" w:rsidP="00452F71">
      <w:pPr>
        <w:spacing w:before="240" w:line="360" w:lineRule="auto"/>
        <w:jc w:val="both"/>
        <w:rPr>
          <w:rFonts w:ascii="Arial" w:hAnsi="Arial" w:cs="Arial"/>
          <w:sz w:val="24"/>
          <w:szCs w:val="24"/>
        </w:rPr>
      </w:pPr>
      <w:r>
        <w:rPr>
          <w:rFonts w:ascii="Arial" w:hAnsi="Arial" w:cs="Arial"/>
          <w:sz w:val="24"/>
          <w:szCs w:val="24"/>
        </w:rPr>
        <w:t>A mi esposo p</w:t>
      </w:r>
      <w:r w:rsidR="008C534C">
        <w:rPr>
          <w:rFonts w:ascii="Arial" w:hAnsi="Arial" w:cs="Arial"/>
          <w:sz w:val="24"/>
          <w:szCs w:val="24"/>
        </w:rPr>
        <w:t>o</w:t>
      </w:r>
      <w:r>
        <w:rPr>
          <w:rFonts w:ascii="Arial" w:hAnsi="Arial" w:cs="Arial"/>
          <w:sz w:val="24"/>
          <w:szCs w:val="24"/>
        </w:rPr>
        <w:t>r</w:t>
      </w:r>
      <w:r w:rsidR="008C534C">
        <w:rPr>
          <w:rFonts w:ascii="Arial" w:hAnsi="Arial" w:cs="Arial"/>
          <w:sz w:val="24"/>
          <w:szCs w:val="24"/>
        </w:rPr>
        <w:t xml:space="preserve"> apoyarme en este largo camino. </w:t>
      </w:r>
    </w:p>
    <w:p w:rsidR="00452F71" w:rsidRPr="00E87E7C" w:rsidRDefault="00452F71" w:rsidP="00452F71">
      <w:pPr>
        <w:spacing w:before="240" w:line="360" w:lineRule="auto"/>
        <w:jc w:val="both"/>
        <w:rPr>
          <w:rFonts w:ascii="Arial" w:hAnsi="Arial" w:cs="Arial"/>
          <w:sz w:val="24"/>
          <w:szCs w:val="24"/>
        </w:rPr>
      </w:pPr>
      <w:r w:rsidRPr="00E87E7C">
        <w:rPr>
          <w:rFonts w:ascii="Arial" w:hAnsi="Arial" w:cs="Arial"/>
          <w:sz w:val="24"/>
          <w:szCs w:val="24"/>
        </w:rPr>
        <w:t xml:space="preserve">A mis profesores por </w:t>
      </w:r>
      <w:r w:rsidR="008C534C">
        <w:rPr>
          <w:rFonts w:ascii="Arial" w:hAnsi="Arial" w:cs="Arial"/>
          <w:sz w:val="24"/>
          <w:szCs w:val="24"/>
        </w:rPr>
        <w:t xml:space="preserve">dedicar tanto tiempo a mi formación. </w:t>
      </w: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Default="00214267" w:rsidP="00214267">
      <w:pPr>
        <w:spacing w:before="240" w:line="360" w:lineRule="auto"/>
        <w:jc w:val="both"/>
        <w:rPr>
          <w:rFonts w:ascii="Arial" w:hAnsi="Arial" w:cs="Arial"/>
          <w:sz w:val="24"/>
          <w:szCs w:val="24"/>
        </w:rPr>
      </w:pPr>
    </w:p>
    <w:p w:rsidR="00452F71" w:rsidRPr="00E07C82" w:rsidRDefault="00452F71"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Pr="00E07C82" w:rsidRDefault="00214267" w:rsidP="00214267">
      <w:pPr>
        <w:spacing w:before="240" w:line="360" w:lineRule="auto"/>
        <w:jc w:val="both"/>
        <w:rPr>
          <w:rFonts w:ascii="Arial" w:hAnsi="Arial" w:cs="Arial"/>
          <w:sz w:val="24"/>
          <w:szCs w:val="24"/>
        </w:rPr>
      </w:pPr>
    </w:p>
    <w:p w:rsidR="00214267" w:rsidRDefault="00214267" w:rsidP="00214267">
      <w:pPr>
        <w:spacing w:before="240" w:line="360" w:lineRule="auto"/>
        <w:jc w:val="both"/>
        <w:rPr>
          <w:rFonts w:ascii="Arial" w:hAnsi="Arial" w:cs="Arial"/>
          <w:sz w:val="24"/>
          <w:szCs w:val="24"/>
        </w:rPr>
      </w:pPr>
    </w:p>
    <w:p w:rsidR="003F5C18" w:rsidRDefault="003F5C18" w:rsidP="00214267">
      <w:pPr>
        <w:spacing w:before="240" w:line="360" w:lineRule="auto"/>
        <w:jc w:val="both"/>
        <w:rPr>
          <w:rFonts w:ascii="Arial" w:hAnsi="Arial" w:cs="Arial"/>
          <w:sz w:val="24"/>
          <w:szCs w:val="24"/>
        </w:rPr>
      </w:pPr>
    </w:p>
    <w:p w:rsidR="003F5C18" w:rsidRDefault="003F5C18" w:rsidP="00214267">
      <w:pPr>
        <w:spacing w:before="240" w:line="360" w:lineRule="auto"/>
        <w:jc w:val="both"/>
        <w:rPr>
          <w:rFonts w:ascii="Arial" w:hAnsi="Arial" w:cs="Arial"/>
          <w:sz w:val="24"/>
          <w:szCs w:val="24"/>
        </w:rPr>
      </w:pPr>
    </w:p>
    <w:p w:rsidR="00214267" w:rsidRDefault="00214267" w:rsidP="00214267">
      <w:pPr>
        <w:spacing w:before="240" w:line="360" w:lineRule="auto"/>
        <w:jc w:val="both"/>
        <w:rPr>
          <w:rFonts w:ascii="Arial" w:hAnsi="Arial" w:cs="Arial"/>
          <w:sz w:val="24"/>
          <w:szCs w:val="24"/>
        </w:rPr>
      </w:pPr>
    </w:p>
    <w:p w:rsidR="00214267" w:rsidRPr="00F801E3" w:rsidRDefault="008C534C" w:rsidP="00214267">
      <w:pPr>
        <w:spacing w:before="240" w:line="360" w:lineRule="auto"/>
        <w:jc w:val="both"/>
        <w:rPr>
          <w:rFonts w:ascii="Arial" w:hAnsi="Arial" w:cs="Arial"/>
          <w:b/>
          <w:sz w:val="24"/>
          <w:szCs w:val="24"/>
        </w:rPr>
      </w:pPr>
      <w:r>
        <w:rPr>
          <w:rFonts w:ascii="Arial" w:hAnsi="Arial" w:cs="Arial"/>
          <w:b/>
          <w:sz w:val="24"/>
          <w:szCs w:val="24"/>
        </w:rPr>
        <w:lastRenderedPageBreak/>
        <w:t>D</w:t>
      </w:r>
      <w:r w:rsidR="00214267" w:rsidRPr="00F801E3">
        <w:rPr>
          <w:rFonts w:ascii="Arial" w:hAnsi="Arial" w:cs="Arial"/>
          <w:b/>
          <w:sz w:val="24"/>
          <w:szCs w:val="24"/>
        </w:rPr>
        <w:t>EDICATORIA</w:t>
      </w:r>
    </w:p>
    <w:p w:rsidR="00452F71" w:rsidRPr="00E87E7C" w:rsidRDefault="00452F71" w:rsidP="00452F71">
      <w:pPr>
        <w:spacing w:before="240" w:line="360" w:lineRule="auto"/>
        <w:jc w:val="both"/>
        <w:rPr>
          <w:rFonts w:ascii="Arial" w:hAnsi="Arial" w:cs="Arial"/>
          <w:sz w:val="24"/>
          <w:szCs w:val="24"/>
        </w:rPr>
      </w:pPr>
      <w:r w:rsidRPr="00E87E7C">
        <w:rPr>
          <w:rFonts w:ascii="Arial" w:hAnsi="Arial" w:cs="Arial"/>
          <w:sz w:val="24"/>
          <w:szCs w:val="24"/>
        </w:rPr>
        <w:t xml:space="preserve">A mis padres, por </w:t>
      </w:r>
      <w:r w:rsidR="008C534C">
        <w:rPr>
          <w:rFonts w:ascii="Arial" w:hAnsi="Arial" w:cs="Arial"/>
          <w:sz w:val="24"/>
          <w:szCs w:val="24"/>
        </w:rPr>
        <w:t>regalarme tanto amor</w:t>
      </w:r>
      <w:r w:rsidRPr="00E87E7C">
        <w:rPr>
          <w:rFonts w:ascii="Arial" w:hAnsi="Arial" w:cs="Arial"/>
          <w:sz w:val="24"/>
          <w:szCs w:val="24"/>
        </w:rPr>
        <w:t>.</w:t>
      </w:r>
    </w:p>
    <w:p w:rsidR="00452F71" w:rsidRPr="00E87E7C" w:rsidRDefault="00452F71" w:rsidP="00452F71">
      <w:pPr>
        <w:spacing w:line="360" w:lineRule="auto"/>
        <w:jc w:val="both"/>
        <w:rPr>
          <w:rFonts w:ascii="Arial" w:hAnsi="Arial" w:cs="Arial"/>
          <w:sz w:val="24"/>
          <w:szCs w:val="24"/>
        </w:rPr>
      </w:pPr>
    </w:p>
    <w:p w:rsidR="00452F71" w:rsidRPr="00E87E7C" w:rsidRDefault="00452F71" w:rsidP="00452F71">
      <w:pPr>
        <w:spacing w:line="276" w:lineRule="auto"/>
        <w:rPr>
          <w:rFonts w:ascii="Arial" w:hAnsi="Arial" w:cs="Arial"/>
          <w:color w:val="000000"/>
          <w:sz w:val="24"/>
          <w:szCs w:val="24"/>
          <w:lang w:val="es-ES_tradnl"/>
        </w:rPr>
        <w:sectPr w:rsidR="00452F71" w:rsidRPr="00E87E7C" w:rsidSect="00452F71">
          <w:pgSz w:w="12240" w:h="15840" w:code="1"/>
          <w:pgMar w:top="1701" w:right="1134" w:bottom="1418" w:left="1985" w:header="709" w:footer="709" w:gutter="0"/>
          <w:pgNumType w:fmt="upperRoman" w:start="1"/>
          <w:cols w:space="708"/>
          <w:docGrid w:linePitch="360"/>
        </w:sectPr>
      </w:pPr>
    </w:p>
    <w:p w:rsidR="00214267" w:rsidRDefault="00452F71" w:rsidP="00214267">
      <w:pPr>
        <w:autoSpaceDE w:val="0"/>
        <w:autoSpaceDN w:val="0"/>
        <w:adjustRightInd w:val="0"/>
        <w:spacing w:before="240" w:after="0" w:line="360" w:lineRule="auto"/>
        <w:jc w:val="both"/>
        <w:rPr>
          <w:rFonts w:ascii="Arial" w:hAnsi="Arial" w:cs="Arial"/>
          <w:b/>
          <w:sz w:val="24"/>
          <w:szCs w:val="24"/>
        </w:rPr>
      </w:pPr>
      <w:r>
        <w:rPr>
          <w:rFonts w:ascii="Arial" w:hAnsi="Arial" w:cs="Arial"/>
          <w:b/>
          <w:sz w:val="24"/>
          <w:szCs w:val="24"/>
        </w:rPr>
        <w:lastRenderedPageBreak/>
        <w:t>R</w:t>
      </w:r>
      <w:r w:rsidR="00214267">
        <w:rPr>
          <w:rFonts w:ascii="Arial" w:hAnsi="Arial" w:cs="Arial"/>
          <w:b/>
          <w:sz w:val="24"/>
          <w:szCs w:val="24"/>
        </w:rPr>
        <w:t>ESUMEN</w:t>
      </w:r>
    </w:p>
    <w:p w:rsidR="00626E4D" w:rsidRPr="00626E4D" w:rsidRDefault="00367B1B" w:rsidP="00626E4D">
      <w:pPr>
        <w:spacing w:before="240" w:line="360" w:lineRule="auto"/>
        <w:jc w:val="both"/>
        <w:rPr>
          <w:rFonts w:ascii="Arial" w:hAnsi="Arial" w:cs="Arial"/>
          <w:sz w:val="24"/>
        </w:rPr>
      </w:pPr>
      <w:r>
        <w:rPr>
          <w:rFonts w:ascii="Arial" w:hAnsi="Arial" w:cs="Arial"/>
          <w:sz w:val="24"/>
          <w:szCs w:val="24"/>
        </w:rPr>
        <w:t>Se realizó</w:t>
      </w:r>
      <w:r w:rsidRPr="00352AF5">
        <w:rPr>
          <w:rFonts w:ascii="Arial" w:hAnsi="Arial" w:cs="Arial"/>
          <w:sz w:val="24"/>
          <w:szCs w:val="24"/>
        </w:rPr>
        <w:t xml:space="preserve"> un estudio </w:t>
      </w:r>
      <w:r>
        <w:rPr>
          <w:rFonts w:ascii="Arial" w:hAnsi="Arial" w:cs="Arial"/>
          <w:sz w:val="24"/>
          <w:szCs w:val="24"/>
          <w:lang w:val="es-ES_tradnl"/>
        </w:rPr>
        <w:t>pre-experimental de tipo antes-después</w:t>
      </w:r>
      <w:r w:rsidRPr="00352AF5">
        <w:rPr>
          <w:rFonts w:ascii="Arial" w:hAnsi="Arial" w:cs="Arial"/>
          <w:sz w:val="24"/>
          <w:szCs w:val="24"/>
        </w:rPr>
        <w:t xml:space="preserve">, </w:t>
      </w:r>
      <w:r>
        <w:rPr>
          <w:rFonts w:ascii="Arial" w:hAnsi="Arial" w:cs="Arial"/>
          <w:sz w:val="24"/>
          <w:szCs w:val="24"/>
        </w:rPr>
        <w:t xml:space="preserve">con el objetivo de </w:t>
      </w:r>
      <w:r w:rsidR="00626E4D">
        <w:rPr>
          <w:rFonts w:ascii="Arial" w:hAnsi="Arial" w:cs="Arial"/>
          <w:sz w:val="24"/>
          <w:szCs w:val="24"/>
        </w:rPr>
        <w:t xml:space="preserve">elevar el nivel de conocimientos sobre salud reproductiva en adolescentes con riesgo preconcepcional pertenecientes </w:t>
      </w:r>
      <w:r w:rsidR="00992682">
        <w:rPr>
          <w:rFonts w:ascii="Arial" w:hAnsi="Arial" w:cs="Arial"/>
          <w:sz w:val="24"/>
          <w:szCs w:val="24"/>
        </w:rPr>
        <w:t xml:space="preserve">al </w:t>
      </w:r>
      <w:r w:rsidR="00626E4D">
        <w:rPr>
          <w:rFonts w:ascii="Arial" w:hAnsi="Arial" w:cs="Arial"/>
          <w:sz w:val="24"/>
          <w:szCs w:val="24"/>
        </w:rPr>
        <w:t>preuniversitario “Sergio Pérez Castillo” de Majagua</w:t>
      </w:r>
      <w:r w:rsidR="00626E4D" w:rsidRPr="006E7CF1">
        <w:rPr>
          <w:rFonts w:ascii="Arial" w:hAnsi="Arial" w:cs="Arial"/>
          <w:sz w:val="24"/>
          <w:szCs w:val="24"/>
        </w:rPr>
        <w:t xml:space="preserve">, </w:t>
      </w:r>
      <w:r w:rsidR="00626E4D">
        <w:rPr>
          <w:rFonts w:ascii="Arial" w:hAnsi="Arial" w:cs="Arial"/>
          <w:sz w:val="24"/>
          <w:szCs w:val="24"/>
        </w:rPr>
        <w:t>desde septiembre</w:t>
      </w:r>
      <w:r w:rsidR="00626E4D" w:rsidRPr="006E7CF1">
        <w:rPr>
          <w:rFonts w:ascii="Arial" w:hAnsi="Arial" w:cs="Arial"/>
          <w:sz w:val="24"/>
          <w:szCs w:val="24"/>
        </w:rPr>
        <w:t xml:space="preserve"> de 20</w:t>
      </w:r>
      <w:r w:rsidR="00626E4D">
        <w:rPr>
          <w:rFonts w:ascii="Arial" w:hAnsi="Arial" w:cs="Arial"/>
          <w:sz w:val="24"/>
          <w:szCs w:val="24"/>
        </w:rPr>
        <w:t>19</w:t>
      </w:r>
      <w:r w:rsidR="00626E4D" w:rsidRPr="006E7CF1">
        <w:rPr>
          <w:rFonts w:ascii="Arial" w:hAnsi="Arial" w:cs="Arial"/>
          <w:sz w:val="24"/>
          <w:szCs w:val="24"/>
        </w:rPr>
        <w:t xml:space="preserve"> hasta </w:t>
      </w:r>
      <w:r w:rsidR="00626E4D">
        <w:rPr>
          <w:rFonts w:ascii="Arial" w:hAnsi="Arial" w:cs="Arial"/>
          <w:sz w:val="24"/>
          <w:szCs w:val="24"/>
        </w:rPr>
        <w:t>agosto</w:t>
      </w:r>
      <w:r w:rsidR="00626E4D" w:rsidRPr="006E7CF1">
        <w:rPr>
          <w:rFonts w:ascii="Arial" w:hAnsi="Arial" w:cs="Arial"/>
          <w:sz w:val="24"/>
          <w:szCs w:val="24"/>
        </w:rPr>
        <w:t xml:space="preserve"> de 202</w:t>
      </w:r>
      <w:r w:rsidR="00626E4D">
        <w:rPr>
          <w:rFonts w:ascii="Arial" w:hAnsi="Arial" w:cs="Arial"/>
          <w:sz w:val="24"/>
          <w:szCs w:val="24"/>
        </w:rPr>
        <w:t>2</w:t>
      </w:r>
      <w:r w:rsidR="00626E4D" w:rsidRPr="006E7CF1">
        <w:rPr>
          <w:rFonts w:ascii="Arial" w:hAnsi="Arial" w:cs="Arial"/>
          <w:sz w:val="24"/>
          <w:szCs w:val="24"/>
        </w:rPr>
        <w:t>.</w:t>
      </w:r>
      <w:r>
        <w:rPr>
          <w:rFonts w:ascii="Arial" w:hAnsi="Arial" w:cs="Arial"/>
          <w:sz w:val="24"/>
          <w:szCs w:val="24"/>
        </w:rPr>
        <w:t xml:space="preserve"> El universo lo conformaron </w:t>
      </w:r>
      <w:r w:rsidR="00E97452">
        <w:rPr>
          <w:rFonts w:ascii="Arial" w:hAnsi="Arial" w:cs="Arial"/>
          <w:sz w:val="24"/>
          <w:szCs w:val="24"/>
        </w:rPr>
        <w:t>116</w:t>
      </w:r>
      <w:r w:rsidR="000F0D5A">
        <w:rPr>
          <w:rFonts w:ascii="Arial" w:hAnsi="Arial" w:cs="Arial"/>
          <w:sz w:val="24"/>
          <w:szCs w:val="24"/>
        </w:rPr>
        <w:t xml:space="preserve"> adolescentes </w:t>
      </w:r>
      <w:r w:rsidR="00214267" w:rsidRPr="002D1528">
        <w:rPr>
          <w:rFonts w:ascii="Arial" w:hAnsi="Arial" w:cs="Arial"/>
          <w:sz w:val="24"/>
          <w:szCs w:val="24"/>
        </w:rPr>
        <w:t xml:space="preserve">y mediante </w:t>
      </w:r>
      <w:r w:rsidR="00460AC4">
        <w:rPr>
          <w:rFonts w:ascii="Arial" w:hAnsi="Arial" w:cs="Arial"/>
          <w:sz w:val="24"/>
          <w:szCs w:val="24"/>
        </w:rPr>
        <w:t xml:space="preserve">un </w:t>
      </w:r>
      <w:r w:rsidR="00214267" w:rsidRPr="002D1528">
        <w:rPr>
          <w:rFonts w:ascii="Arial" w:hAnsi="Arial" w:cs="Arial"/>
          <w:sz w:val="24"/>
          <w:szCs w:val="24"/>
        </w:rPr>
        <w:t xml:space="preserve">muestreo intencional no probabilístico se </w:t>
      </w:r>
      <w:r w:rsidR="00626E4D">
        <w:rPr>
          <w:rFonts w:ascii="Arial" w:hAnsi="Arial" w:cs="Arial"/>
          <w:sz w:val="24"/>
          <w:szCs w:val="24"/>
        </w:rPr>
        <w:t>trabajó con 43.</w:t>
      </w:r>
      <w:r w:rsidR="00214267" w:rsidRPr="002D1528">
        <w:rPr>
          <w:rFonts w:ascii="Arial" w:hAnsi="Arial" w:cs="Arial"/>
          <w:sz w:val="24"/>
          <w:szCs w:val="24"/>
        </w:rPr>
        <w:t xml:space="preserve"> Se emplearon medidas de resumen para datos c</w:t>
      </w:r>
      <w:r w:rsidR="00214267">
        <w:rPr>
          <w:rFonts w:ascii="Arial" w:hAnsi="Arial" w:cs="Arial"/>
          <w:sz w:val="24"/>
          <w:szCs w:val="24"/>
        </w:rPr>
        <w:t>ualitativos y cuantitativos, así</w:t>
      </w:r>
      <w:r w:rsidR="00214267" w:rsidRPr="002D1528">
        <w:rPr>
          <w:rFonts w:ascii="Arial" w:hAnsi="Arial" w:cs="Arial"/>
          <w:sz w:val="24"/>
          <w:szCs w:val="24"/>
        </w:rPr>
        <w:t xml:space="preserve"> como</w:t>
      </w:r>
      <w:r w:rsidR="000F0D5A">
        <w:rPr>
          <w:rFonts w:ascii="Arial" w:hAnsi="Arial" w:cs="Arial"/>
          <w:sz w:val="24"/>
          <w:szCs w:val="24"/>
        </w:rPr>
        <w:t xml:space="preserve"> </w:t>
      </w:r>
      <w:r>
        <w:rPr>
          <w:rFonts w:ascii="Arial" w:hAnsi="Arial" w:cs="Arial"/>
          <w:sz w:val="24"/>
          <w:szCs w:val="24"/>
        </w:rPr>
        <w:t xml:space="preserve">la </w:t>
      </w:r>
      <w:r w:rsidR="00214267">
        <w:rPr>
          <w:rFonts w:ascii="Arial" w:hAnsi="Arial" w:cs="Arial"/>
          <w:sz w:val="24"/>
          <w:szCs w:val="24"/>
        </w:rPr>
        <w:t>prueba</w:t>
      </w:r>
      <w:r>
        <w:rPr>
          <w:rFonts w:ascii="Arial" w:hAnsi="Arial" w:cs="Arial"/>
          <w:sz w:val="24"/>
          <w:szCs w:val="24"/>
        </w:rPr>
        <w:t xml:space="preserve"> de</w:t>
      </w:r>
      <w:r w:rsidR="00D26159">
        <w:rPr>
          <w:rFonts w:ascii="Arial" w:hAnsi="Arial" w:cs="Arial"/>
          <w:sz w:val="24"/>
          <w:szCs w:val="24"/>
        </w:rPr>
        <w:t xml:space="preserve"> McNemar</w:t>
      </w:r>
      <w:r w:rsidR="000F0D5A">
        <w:rPr>
          <w:rFonts w:ascii="Arial" w:hAnsi="Arial" w:cs="Arial"/>
          <w:sz w:val="24"/>
          <w:szCs w:val="24"/>
        </w:rPr>
        <w:t xml:space="preserve"> </w:t>
      </w:r>
      <w:r>
        <w:rPr>
          <w:rFonts w:ascii="Arial" w:hAnsi="Arial" w:cs="Arial"/>
          <w:sz w:val="24"/>
          <w:szCs w:val="24"/>
        </w:rPr>
        <w:t xml:space="preserve">como medida </w:t>
      </w:r>
      <w:r w:rsidR="00214267" w:rsidRPr="002D1528">
        <w:rPr>
          <w:rFonts w:ascii="Arial" w:hAnsi="Arial" w:cs="Arial"/>
          <w:sz w:val="24"/>
          <w:szCs w:val="24"/>
        </w:rPr>
        <w:t>de significación estadística</w:t>
      </w:r>
      <w:r w:rsidR="00214267">
        <w:rPr>
          <w:rFonts w:ascii="Arial" w:hAnsi="Arial" w:cs="Arial"/>
          <w:sz w:val="24"/>
          <w:szCs w:val="24"/>
        </w:rPr>
        <w:t xml:space="preserve">. </w:t>
      </w:r>
      <w:r w:rsidR="00626E4D" w:rsidRPr="00DB6EB2">
        <w:rPr>
          <w:rFonts w:ascii="Arial" w:hAnsi="Arial" w:cs="Arial"/>
          <w:sz w:val="24"/>
        </w:rPr>
        <w:t xml:space="preserve">Predominaron </w:t>
      </w:r>
      <w:r w:rsidR="00626E4D">
        <w:rPr>
          <w:rFonts w:ascii="Arial" w:hAnsi="Arial" w:cs="Arial"/>
          <w:sz w:val="24"/>
        </w:rPr>
        <w:t>las adolescentes con la edad entre 17 y 18 años (53,5%</w:t>
      </w:r>
      <w:r w:rsidR="00980210">
        <w:rPr>
          <w:rFonts w:ascii="Arial" w:hAnsi="Arial" w:cs="Arial"/>
          <w:sz w:val="24"/>
        </w:rPr>
        <w:t xml:space="preserve">), y de procedencia rural (65,1%). </w:t>
      </w:r>
      <w:r w:rsidR="00626E4D">
        <w:rPr>
          <w:rFonts w:ascii="Arial" w:hAnsi="Arial" w:cs="Arial"/>
          <w:sz w:val="24"/>
        </w:rPr>
        <w:t xml:space="preserve">El tabaquismo (67,4%), el hacinamiento (48,8%), la promiscuidad (39,5%), la baja solvencia económica (34,9%) y la inestabilidad en parejas (30,2%), fueron los riesgos preconcepcionales sociales más frecuentes en la serie. Por su parte, la nuliparidad (95,3%), los abortos (27,9%) y las infecciones de transmisión sexual (16,3%), fueron los de mayor presentación de índole obstétrico. La intervención educativa en adolescentes sobre salud reproductiva fue efectiva, en tanto que incrementó el nivel de conocimiento de las mismos y </w:t>
      </w:r>
      <w:r w:rsidR="00626E4D">
        <w:rPr>
          <w:rFonts w:ascii="Arial" w:hAnsi="Arial" w:cs="Arial"/>
          <w:sz w:val="24"/>
          <w:szCs w:val="24"/>
        </w:rPr>
        <w:t xml:space="preserve">reveló una diferencia significativa entre las notas antes y después de la intervención en relación al riesgo preconcepcional, los embarazos en la adolescencia, los abortos, las infecciones de transmisión sexual y los métodos anticonceptivos. </w:t>
      </w:r>
    </w:p>
    <w:p w:rsidR="00214267" w:rsidRPr="00E07C82" w:rsidRDefault="00214267" w:rsidP="00626E4D">
      <w:pPr>
        <w:spacing w:before="240" w:line="360" w:lineRule="auto"/>
        <w:jc w:val="both"/>
        <w:rPr>
          <w:rFonts w:ascii="Arial" w:hAnsi="Arial" w:cs="Arial"/>
          <w:sz w:val="24"/>
          <w:szCs w:val="24"/>
        </w:rPr>
      </w:pPr>
      <w:r w:rsidRPr="00E07C82">
        <w:rPr>
          <w:rFonts w:ascii="Arial" w:hAnsi="Arial" w:cs="Arial"/>
          <w:b/>
          <w:sz w:val="24"/>
          <w:szCs w:val="24"/>
        </w:rPr>
        <w:t>Palabras clave</w:t>
      </w:r>
      <w:r w:rsidRPr="00E07C82">
        <w:rPr>
          <w:rFonts w:ascii="Arial" w:hAnsi="Arial" w:cs="Arial"/>
          <w:sz w:val="24"/>
          <w:szCs w:val="24"/>
        </w:rPr>
        <w:t xml:space="preserve">: </w:t>
      </w:r>
      <w:r w:rsidR="00D16F1C">
        <w:rPr>
          <w:rFonts w:ascii="Arial" w:hAnsi="Arial" w:cs="Arial"/>
          <w:sz w:val="24"/>
          <w:szCs w:val="24"/>
        </w:rPr>
        <w:t xml:space="preserve">ADOLESCENTE, </w:t>
      </w:r>
      <w:r w:rsidR="0014515A">
        <w:rPr>
          <w:rFonts w:ascii="Arial" w:hAnsi="Arial" w:cs="Arial"/>
          <w:sz w:val="24"/>
          <w:szCs w:val="24"/>
        </w:rPr>
        <w:t>SALUD REPRODUCTIVA</w:t>
      </w:r>
      <w:r w:rsidR="005261A7">
        <w:rPr>
          <w:rFonts w:ascii="Arial" w:hAnsi="Arial" w:cs="Arial"/>
          <w:sz w:val="24"/>
          <w:szCs w:val="24"/>
        </w:rPr>
        <w:t xml:space="preserve">, </w:t>
      </w:r>
      <w:r w:rsidR="0014515A">
        <w:rPr>
          <w:rFonts w:ascii="Arial" w:hAnsi="Arial" w:cs="Arial"/>
          <w:sz w:val="24"/>
          <w:szCs w:val="24"/>
        </w:rPr>
        <w:t>SALUD REPRODUCTIVA</w:t>
      </w:r>
      <w:r w:rsidRPr="00E07C82">
        <w:rPr>
          <w:rFonts w:ascii="Arial" w:hAnsi="Arial" w:cs="Arial"/>
          <w:sz w:val="24"/>
          <w:szCs w:val="24"/>
        </w:rPr>
        <w:t>/</w:t>
      </w:r>
      <w:r w:rsidR="0014515A">
        <w:rPr>
          <w:rFonts w:ascii="Arial" w:hAnsi="Arial" w:cs="Arial"/>
          <w:sz w:val="24"/>
          <w:szCs w:val="24"/>
        </w:rPr>
        <w:t>educación</w:t>
      </w:r>
      <w:r w:rsidR="005261A7" w:rsidRPr="00E07C82">
        <w:rPr>
          <w:rFonts w:ascii="Arial" w:hAnsi="Arial" w:cs="Arial"/>
          <w:sz w:val="24"/>
          <w:szCs w:val="24"/>
        </w:rPr>
        <w:t>,</w:t>
      </w:r>
      <w:r w:rsidR="002C1C41">
        <w:rPr>
          <w:rFonts w:ascii="Arial" w:hAnsi="Arial" w:cs="Arial"/>
          <w:sz w:val="24"/>
          <w:szCs w:val="24"/>
        </w:rPr>
        <w:t xml:space="preserve"> </w:t>
      </w:r>
      <w:r w:rsidR="00D26159">
        <w:rPr>
          <w:rFonts w:ascii="Arial" w:hAnsi="Arial" w:cs="Arial"/>
          <w:sz w:val="24"/>
          <w:szCs w:val="24"/>
        </w:rPr>
        <w:t xml:space="preserve">PROMOCIÓN DE LA SALUD/métodos, INTERVENCIÓN EDUCATIVA. </w:t>
      </w:r>
    </w:p>
    <w:p w:rsidR="00214267" w:rsidRDefault="00214267" w:rsidP="00214267">
      <w:pPr>
        <w:rPr>
          <w:rFonts w:ascii="Arial" w:hAnsi="Arial" w:cs="Arial"/>
          <w:b/>
          <w:sz w:val="24"/>
        </w:rPr>
      </w:pPr>
    </w:p>
    <w:p w:rsidR="00346F0C" w:rsidRDefault="00346F0C" w:rsidP="00214267">
      <w:pPr>
        <w:rPr>
          <w:rFonts w:ascii="Arial" w:hAnsi="Arial" w:cs="Arial"/>
          <w:b/>
          <w:sz w:val="24"/>
        </w:rPr>
      </w:pPr>
    </w:p>
    <w:p w:rsidR="00346F0C" w:rsidRDefault="00346F0C" w:rsidP="00214267">
      <w:pPr>
        <w:rPr>
          <w:rFonts w:ascii="Arial" w:hAnsi="Arial" w:cs="Arial"/>
          <w:b/>
          <w:sz w:val="24"/>
        </w:rPr>
      </w:pPr>
    </w:p>
    <w:p w:rsidR="00346F0C" w:rsidRDefault="00346F0C" w:rsidP="00214267">
      <w:pPr>
        <w:rPr>
          <w:rFonts w:ascii="Arial" w:hAnsi="Arial" w:cs="Arial"/>
          <w:b/>
          <w:sz w:val="24"/>
        </w:rPr>
      </w:pPr>
    </w:p>
    <w:p w:rsidR="00346F0C" w:rsidRDefault="00346F0C" w:rsidP="00214267">
      <w:pPr>
        <w:rPr>
          <w:rFonts w:ascii="Arial" w:hAnsi="Arial" w:cs="Arial"/>
          <w:b/>
          <w:sz w:val="24"/>
        </w:rPr>
      </w:pPr>
    </w:p>
    <w:p w:rsidR="00756D45" w:rsidRPr="00756D45" w:rsidRDefault="00346F0C" w:rsidP="00756D45">
      <w:pPr>
        <w:pStyle w:val="TtuloTDC"/>
        <w:spacing w:line="600" w:lineRule="auto"/>
        <w:rPr>
          <w:rFonts w:ascii="Arial" w:hAnsi="Arial" w:cs="Arial"/>
          <w:b/>
          <w:color w:val="auto"/>
          <w:sz w:val="24"/>
        </w:rPr>
      </w:pPr>
      <w:r w:rsidRPr="00756D45">
        <w:rPr>
          <w:rFonts w:ascii="Arial" w:hAnsi="Arial" w:cs="Arial"/>
          <w:b/>
          <w:color w:val="auto"/>
          <w:sz w:val="24"/>
        </w:rPr>
        <w:lastRenderedPageBreak/>
        <w:t>ÍNDICE</w:t>
      </w:r>
    </w:p>
    <w:sdt>
      <w:sdtPr>
        <w:id w:val="32475644"/>
        <w:docPartObj>
          <w:docPartGallery w:val="Table of Contents"/>
          <w:docPartUnique/>
        </w:docPartObj>
      </w:sdtPr>
      <w:sdtEndPr>
        <w:rPr>
          <w:rFonts w:ascii="Arial" w:hAnsi="Arial" w:cs="Arial"/>
          <w:bCs/>
          <w:sz w:val="24"/>
        </w:rPr>
      </w:sdtEndPr>
      <w:sdtContent>
        <w:p w:rsidR="00346F0C" w:rsidRPr="00756D45" w:rsidRDefault="00346F0C" w:rsidP="00756D45">
          <w:pPr>
            <w:rPr>
              <w:rFonts w:ascii="Arial" w:hAnsi="Arial" w:cs="Arial"/>
              <w:sz w:val="24"/>
              <w:szCs w:val="24"/>
            </w:rPr>
          </w:pPr>
        </w:p>
        <w:p w:rsidR="0078686C" w:rsidRPr="0078686C" w:rsidRDefault="004A63CF" w:rsidP="0078686C">
          <w:pPr>
            <w:pStyle w:val="TDC1"/>
            <w:tabs>
              <w:tab w:val="right" w:leader="dot" w:pos="9111"/>
            </w:tabs>
            <w:spacing w:line="600" w:lineRule="auto"/>
            <w:rPr>
              <w:rFonts w:ascii="Arial" w:eastAsiaTheme="minorEastAsia" w:hAnsi="Arial" w:cs="Arial"/>
              <w:noProof/>
              <w:sz w:val="24"/>
              <w:lang w:val="en-US"/>
            </w:rPr>
          </w:pPr>
          <w:r w:rsidRPr="00756D45">
            <w:rPr>
              <w:rFonts w:ascii="Arial" w:hAnsi="Arial" w:cs="Arial"/>
              <w:sz w:val="24"/>
              <w:szCs w:val="24"/>
            </w:rPr>
            <w:fldChar w:fldCharType="begin"/>
          </w:r>
          <w:r w:rsidR="00346F0C" w:rsidRPr="00756D45">
            <w:rPr>
              <w:rFonts w:ascii="Arial" w:hAnsi="Arial" w:cs="Arial"/>
              <w:sz w:val="24"/>
              <w:szCs w:val="24"/>
            </w:rPr>
            <w:instrText xml:space="preserve"> TOC \o "1-3" \h \z \u </w:instrText>
          </w:r>
          <w:r w:rsidRPr="00756D45">
            <w:rPr>
              <w:rFonts w:ascii="Arial" w:hAnsi="Arial" w:cs="Arial"/>
              <w:sz w:val="24"/>
              <w:szCs w:val="24"/>
            </w:rPr>
            <w:fldChar w:fldCharType="separate"/>
          </w:r>
          <w:hyperlink w:anchor="_Toc118751634" w:history="1">
            <w:r w:rsidR="0078686C" w:rsidRPr="0078686C">
              <w:rPr>
                <w:rStyle w:val="Hipervnculo"/>
                <w:rFonts w:ascii="Arial" w:hAnsi="Arial" w:cs="Arial"/>
                <w:bCs/>
                <w:noProof/>
                <w:sz w:val="24"/>
              </w:rPr>
              <w:t>INTRODUCCIÓN</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_Toc118751634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1</w:t>
            </w:r>
            <w:r w:rsidR="0078686C" w:rsidRPr="0078686C">
              <w:rPr>
                <w:rFonts w:ascii="Arial" w:hAnsi="Arial" w:cs="Arial"/>
                <w:noProof/>
                <w:webHidden/>
                <w:sz w:val="24"/>
              </w:rPr>
              <w:fldChar w:fldCharType="end"/>
            </w:r>
          </w:hyperlink>
        </w:p>
        <w:p w:rsidR="0078686C" w:rsidRPr="0078686C" w:rsidRDefault="001A10F1" w:rsidP="0078686C">
          <w:pPr>
            <w:pStyle w:val="TDC1"/>
            <w:tabs>
              <w:tab w:val="right" w:leader="dot" w:pos="9111"/>
            </w:tabs>
            <w:spacing w:line="600" w:lineRule="auto"/>
            <w:rPr>
              <w:rFonts w:ascii="Arial" w:eastAsiaTheme="minorEastAsia" w:hAnsi="Arial" w:cs="Arial"/>
              <w:noProof/>
              <w:sz w:val="24"/>
              <w:lang w:val="en-US"/>
            </w:rPr>
          </w:pPr>
          <w:hyperlink w:anchor="_Toc118751635" w:history="1">
            <w:r w:rsidR="0078686C" w:rsidRPr="0078686C">
              <w:rPr>
                <w:rStyle w:val="Hipervnculo"/>
                <w:rFonts w:ascii="Arial" w:hAnsi="Arial" w:cs="Arial"/>
                <w:noProof/>
                <w:sz w:val="24"/>
              </w:rPr>
              <w:t>MARCO TEÓRICO</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_Toc118751635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6</w:t>
            </w:r>
            <w:r w:rsidR="0078686C" w:rsidRPr="0078686C">
              <w:rPr>
                <w:rFonts w:ascii="Arial" w:hAnsi="Arial" w:cs="Arial"/>
                <w:noProof/>
                <w:webHidden/>
                <w:sz w:val="24"/>
              </w:rPr>
              <w:fldChar w:fldCharType="end"/>
            </w:r>
          </w:hyperlink>
        </w:p>
        <w:p w:rsidR="0078686C" w:rsidRPr="0078686C" w:rsidRDefault="001A10F1" w:rsidP="0078686C">
          <w:pPr>
            <w:pStyle w:val="TDC1"/>
            <w:tabs>
              <w:tab w:val="right" w:leader="dot" w:pos="9111"/>
            </w:tabs>
            <w:spacing w:line="600" w:lineRule="auto"/>
            <w:rPr>
              <w:rFonts w:ascii="Arial" w:eastAsiaTheme="minorEastAsia" w:hAnsi="Arial" w:cs="Arial"/>
              <w:noProof/>
              <w:sz w:val="24"/>
              <w:lang w:val="en-US"/>
            </w:rPr>
          </w:pPr>
          <w:hyperlink w:anchor="_Toc118751636" w:history="1">
            <w:r w:rsidR="0078686C" w:rsidRPr="0078686C">
              <w:rPr>
                <w:rStyle w:val="Hipervnculo"/>
                <w:rFonts w:ascii="Arial" w:hAnsi="Arial" w:cs="Arial"/>
                <w:noProof/>
                <w:sz w:val="24"/>
              </w:rPr>
              <w:t>MÉTODO</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_Toc118751636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15</w:t>
            </w:r>
            <w:r w:rsidR="0078686C" w:rsidRPr="0078686C">
              <w:rPr>
                <w:rFonts w:ascii="Arial" w:hAnsi="Arial" w:cs="Arial"/>
                <w:noProof/>
                <w:webHidden/>
                <w:sz w:val="24"/>
              </w:rPr>
              <w:fldChar w:fldCharType="end"/>
            </w:r>
          </w:hyperlink>
        </w:p>
        <w:p w:rsidR="0078686C" w:rsidRPr="0078686C" w:rsidRDefault="001A10F1" w:rsidP="0078686C">
          <w:pPr>
            <w:pStyle w:val="TDC1"/>
            <w:tabs>
              <w:tab w:val="right" w:leader="dot" w:pos="9111"/>
            </w:tabs>
            <w:spacing w:line="600" w:lineRule="auto"/>
            <w:rPr>
              <w:rFonts w:ascii="Arial" w:eastAsiaTheme="minorEastAsia" w:hAnsi="Arial" w:cs="Arial"/>
              <w:noProof/>
              <w:sz w:val="24"/>
              <w:lang w:val="en-US"/>
            </w:rPr>
          </w:pPr>
          <w:hyperlink w:anchor="_Toc118751637" w:history="1">
            <w:r w:rsidR="0078686C" w:rsidRPr="0078686C">
              <w:rPr>
                <w:rStyle w:val="Hipervnculo"/>
                <w:rFonts w:ascii="Arial" w:hAnsi="Arial" w:cs="Arial"/>
                <w:noProof/>
                <w:sz w:val="24"/>
              </w:rPr>
              <w:t>RESULTADOS Y DISCUSIÓN</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_Toc118751637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25</w:t>
            </w:r>
            <w:r w:rsidR="0078686C" w:rsidRPr="0078686C">
              <w:rPr>
                <w:rFonts w:ascii="Arial" w:hAnsi="Arial" w:cs="Arial"/>
                <w:noProof/>
                <w:webHidden/>
                <w:sz w:val="24"/>
              </w:rPr>
              <w:fldChar w:fldCharType="end"/>
            </w:r>
          </w:hyperlink>
        </w:p>
        <w:p w:rsidR="0078686C" w:rsidRPr="0078686C" w:rsidRDefault="001A10F1" w:rsidP="0078686C">
          <w:pPr>
            <w:pStyle w:val="TDC1"/>
            <w:tabs>
              <w:tab w:val="right" w:leader="dot" w:pos="9111"/>
            </w:tabs>
            <w:spacing w:line="600" w:lineRule="auto"/>
            <w:rPr>
              <w:rFonts w:ascii="Arial" w:eastAsiaTheme="minorEastAsia" w:hAnsi="Arial" w:cs="Arial"/>
              <w:noProof/>
              <w:sz w:val="24"/>
              <w:lang w:val="en-US"/>
            </w:rPr>
          </w:pPr>
          <w:hyperlink w:anchor="_Toc118751638" w:history="1">
            <w:r w:rsidR="0078686C" w:rsidRPr="0078686C">
              <w:rPr>
                <w:rStyle w:val="Hipervnculo"/>
                <w:rFonts w:ascii="Arial" w:hAnsi="Arial" w:cs="Arial"/>
                <w:noProof/>
                <w:sz w:val="24"/>
                <w:shd w:val="clear" w:color="auto" w:fill="FFFFFF"/>
              </w:rPr>
              <w:t>CONCLUSIONES</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_Toc118751638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35</w:t>
            </w:r>
            <w:r w:rsidR="0078686C" w:rsidRPr="0078686C">
              <w:rPr>
                <w:rFonts w:ascii="Arial" w:hAnsi="Arial" w:cs="Arial"/>
                <w:noProof/>
                <w:webHidden/>
                <w:sz w:val="24"/>
              </w:rPr>
              <w:fldChar w:fldCharType="end"/>
            </w:r>
          </w:hyperlink>
        </w:p>
        <w:p w:rsidR="0078686C" w:rsidRPr="0078686C" w:rsidRDefault="001A10F1" w:rsidP="0078686C">
          <w:pPr>
            <w:pStyle w:val="TDC1"/>
            <w:tabs>
              <w:tab w:val="right" w:leader="dot" w:pos="9111"/>
            </w:tabs>
            <w:spacing w:line="600" w:lineRule="auto"/>
            <w:rPr>
              <w:rFonts w:ascii="Arial" w:eastAsiaTheme="minorEastAsia" w:hAnsi="Arial" w:cs="Arial"/>
              <w:noProof/>
              <w:sz w:val="24"/>
              <w:lang w:val="en-US"/>
            </w:rPr>
          </w:pPr>
          <w:hyperlink w:anchor="_Toc118751639" w:history="1">
            <w:r w:rsidR="0078686C" w:rsidRPr="0078686C">
              <w:rPr>
                <w:rStyle w:val="Hipervnculo"/>
                <w:rFonts w:ascii="Arial" w:hAnsi="Arial" w:cs="Arial"/>
                <w:noProof/>
                <w:sz w:val="24"/>
              </w:rPr>
              <w:t>RECOMENDACIONES</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_Toc118751639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36</w:t>
            </w:r>
            <w:r w:rsidR="0078686C" w:rsidRPr="0078686C">
              <w:rPr>
                <w:rFonts w:ascii="Arial" w:hAnsi="Arial" w:cs="Arial"/>
                <w:noProof/>
                <w:webHidden/>
                <w:sz w:val="24"/>
              </w:rPr>
              <w:fldChar w:fldCharType="end"/>
            </w:r>
          </w:hyperlink>
        </w:p>
        <w:p w:rsidR="0078686C" w:rsidRPr="0078686C" w:rsidRDefault="001A10F1" w:rsidP="0078686C">
          <w:pPr>
            <w:pStyle w:val="TDC1"/>
            <w:tabs>
              <w:tab w:val="right" w:leader="dot" w:pos="9111"/>
            </w:tabs>
            <w:spacing w:line="600" w:lineRule="auto"/>
            <w:rPr>
              <w:rFonts w:ascii="Arial" w:eastAsiaTheme="minorEastAsia" w:hAnsi="Arial" w:cs="Arial"/>
              <w:noProof/>
              <w:sz w:val="24"/>
              <w:lang w:val="en-US"/>
            </w:rPr>
          </w:pPr>
          <w:hyperlink w:anchor="_Toc118751641" w:history="1">
            <w:r w:rsidR="0078686C" w:rsidRPr="0078686C">
              <w:rPr>
                <w:rStyle w:val="Hipervnculo"/>
                <w:rFonts w:ascii="Arial" w:hAnsi="Arial" w:cs="Arial"/>
                <w:noProof/>
                <w:sz w:val="24"/>
                <w:shd w:val="clear" w:color="auto" w:fill="FFFFFF"/>
              </w:rPr>
              <w:t>REFERENCIAS BIBLIOGRÁFICAS</w:t>
            </w:r>
            <w:r w:rsidR="0078686C" w:rsidRPr="0078686C">
              <w:rPr>
                <w:rFonts w:ascii="Arial" w:hAnsi="Arial" w:cs="Arial"/>
                <w:noProof/>
                <w:webHidden/>
                <w:sz w:val="24"/>
              </w:rPr>
              <w:tab/>
            </w:r>
            <w:r w:rsidR="0078686C" w:rsidRPr="0078686C">
              <w:rPr>
                <w:rFonts w:ascii="Arial" w:hAnsi="Arial" w:cs="Arial"/>
                <w:noProof/>
                <w:webHidden/>
                <w:sz w:val="24"/>
              </w:rPr>
              <w:fldChar w:fldCharType="begin"/>
            </w:r>
            <w:r w:rsidR="0078686C" w:rsidRPr="0078686C">
              <w:rPr>
                <w:rFonts w:ascii="Arial" w:hAnsi="Arial" w:cs="Arial"/>
                <w:noProof/>
                <w:webHidden/>
                <w:sz w:val="24"/>
              </w:rPr>
              <w:instrText xml:space="preserve"> PAGEREF _Toc118751641 \h </w:instrText>
            </w:r>
            <w:r w:rsidR="0078686C" w:rsidRPr="0078686C">
              <w:rPr>
                <w:rFonts w:ascii="Arial" w:hAnsi="Arial" w:cs="Arial"/>
                <w:noProof/>
                <w:webHidden/>
                <w:sz w:val="24"/>
              </w:rPr>
            </w:r>
            <w:r w:rsidR="0078686C" w:rsidRPr="0078686C">
              <w:rPr>
                <w:rFonts w:ascii="Arial" w:hAnsi="Arial" w:cs="Arial"/>
                <w:noProof/>
                <w:webHidden/>
                <w:sz w:val="24"/>
              </w:rPr>
              <w:fldChar w:fldCharType="separate"/>
            </w:r>
            <w:r w:rsidR="0078686C" w:rsidRPr="0078686C">
              <w:rPr>
                <w:rFonts w:ascii="Arial" w:hAnsi="Arial" w:cs="Arial"/>
                <w:noProof/>
                <w:webHidden/>
                <w:sz w:val="24"/>
              </w:rPr>
              <w:t>37</w:t>
            </w:r>
            <w:r w:rsidR="0078686C" w:rsidRPr="0078686C">
              <w:rPr>
                <w:rFonts w:ascii="Arial" w:hAnsi="Arial" w:cs="Arial"/>
                <w:noProof/>
                <w:webHidden/>
                <w:sz w:val="24"/>
              </w:rPr>
              <w:fldChar w:fldCharType="end"/>
            </w:r>
          </w:hyperlink>
        </w:p>
        <w:p w:rsidR="0078686C" w:rsidRDefault="001A10F1" w:rsidP="0078686C">
          <w:pPr>
            <w:pStyle w:val="TDC1"/>
            <w:tabs>
              <w:tab w:val="right" w:leader="dot" w:pos="9111"/>
            </w:tabs>
            <w:spacing w:line="600" w:lineRule="auto"/>
            <w:rPr>
              <w:rFonts w:asciiTheme="minorHAnsi" w:eastAsiaTheme="minorEastAsia" w:hAnsiTheme="minorHAnsi" w:cstheme="minorBidi"/>
              <w:noProof/>
              <w:lang w:val="en-US"/>
            </w:rPr>
          </w:pPr>
          <w:hyperlink w:anchor="_Toc118751642" w:history="1">
            <w:r w:rsidR="0078686C" w:rsidRPr="0078686C">
              <w:rPr>
                <w:rStyle w:val="Hipervnculo"/>
                <w:rFonts w:ascii="Arial" w:hAnsi="Arial" w:cs="Arial"/>
                <w:noProof/>
                <w:sz w:val="24"/>
                <w:shd w:val="clear" w:color="auto" w:fill="FFFFFF"/>
              </w:rPr>
              <w:t>ANEXOS</w:t>
            </w:r>
            <w:r w:rsidR="0078686C" w:rsidRPr="0078686C">
              <w:rPr>
                <w:rFonts w:ascii="Arial" w:hAnsi="Arial" w:cs="Arial"/>
                <w:noProof/>
                <w:webHidden/>
                <w:sz w:val="24"/>
              </w:rPr>
              <w:tab/>
            </w:r>
          </w:hyperlink>
        </w:p>
        <w:p w:rsidR="00346F0C" w:rsidRPr="00345D0F" w:rsidRDefault="004A63CF" w:rsidP="00756D45">
          <w:pPr>
            <w:spacing w:line="600" w:lineRule="auto"/>
            <w:rPr>
              <w:rFonts w:ascii="Arial" w:hAnsi="Arial" w:cs="Arial"/>
              <w:sz w:val="24"/>
            </w:rPr>
          </w:pPr>
          <w:r w:rsidRPr="00756D45">
            <w:rPr>
              <w:rFonts w:ascii="Arial" w:hAnsi="Arial" w:cs="Arial"/>
              <w:bCs/>
              <w:sz w:val="24"/>
              <w:szCs w:val="24"/>
            </w:rPr>
            <w:fldChar w:fldCharType="end"/>
          </w:r>
        </w:p>
      </w:sdtContent>
    </w:sdt>
    <w:p w:rsidR="00346F0C" w:rsidRDefault="00346F0C" w:rsidP="00214267">
      <w:pPr>
        <w:rPr>
          <w:rFonts w:ascii="Arial" w:hAnsi="Arial" w:cs="Arial"/>
          <w:b/>
          <w:sz w:val="24"/>
        </w:rPr>
      </w:pPr>
    </w:p>
    <w:p w:rsidR="00214267" w:rsidRDefault="00214267" w:rsidP="00214267">
      <w:pPr>
        <w:rPr>
          <w:rFonts w:ascii="Arial" w:hAnsi="Arial" w:cs="Arial"/>
          <w:b/>
          <w:sz w:val="24"/>
        </w:rPr>
      </w:pPr>
    </w:p>
    <w:p w:rsidR="00214267" w:rsidRDefault="00214267" w:rsidP="00214267">
      <w:pPr>
        <w:rPr>
          <w:rFonts w:ascii="Arial" w:hAnsi="Arial" w:cs="Arial"/>
          <w:b/>
          <w:sz w:val="24"/>
        </w:rPr>
      </w:pPr>
    </w:p>
    <w:p w:rsidR="00214267" w:rsidRDefault="00214267" w:rsidP="00214267">
      <w:pPr>
        <w:rPr>
          <w:rFonts w:ascii="Arial" w:hAnsi="Arial" w:cs="Arial"/>
          <w:b/>
          <w:sz w:val="24"/>
        </w:rPr>
      </w:pPr>
    </w:p>
    <w:p w:rsidR="00346F0C" w:rsidRDefault="00346F0C" w:rsidP="00214267">
      <w:pPr>
        <w:rPr>
          <w:rFonts w:ascii="Arial" w:hAnsi="Arial" w:cs="Arial"/>
          <w:b/>
          <w:sz w:val="24"/>
        </w:rPr>
        <w:sectPr w:rsidR="00346F0C" w:rsidSect="00CF19F6">
          <w:pgSz w:w="12240" w:h="15840" w:code="1"/>
          <w:pgMar w:top="1701" w:right="1134" w:bottom="1418" w:left="1985" w:header="708" w:footer="708" w:gutter="0"/>
          <w:cols w:space="708"/>
          <w:docGrid w:linePitch="360"/>
        </w:sectPr>
      </w:pPr>
    </w:p>
    <w:p w:rsidR="00CF19F6" w:rsidRPr="00346F0C" w:rsidRDefault="00CF19F6" w:rsidP="00D53FF8">
      <w:pPr>
        <w:pStyle w:val="Ttulo1"/>
        <w:spacing w:after="240" w:line="360" w:lineRule="auto"/>
        <w:rPr>
          <w:rFonts w:ascii="Arial" w:hAnsi="Arial" w:cs="Arial"/>
          <w:b/>
          <w:bCs/>
          <w:color w:val="auto"/>
          <w:sz w:val="24"/>
          <w:szCs w:val="24"/>
        </w:rPr>
      </w:pPr>
      <w:bookmarkStart w:id="0" w:name="_Toc118751634"/>
      <w:r w:rsidRPr="00346F0C">
        <w:rPr>
          <w:rFonts w:ascii="Arial" w:hAnsi="Arial" w:cs="Arial"/>
          <w:b/>
          <w:bCs/>
          <w:color w:val="auto"/>
          <w:sz w:val="24"/>
          <w:szCs w:val="24"/>
        </w:rPr>
        <w:lastRenderedPageBreak/>
        <w:t>INTRODUCCIÓN</w:t>
      </w:r>
      <w:bookmarkEnd w:id="0"/>
    </w:p>
    <w:p w:rsidR="00401B83" w:rsidRPr="00751313" w:rsidRDefault="00401B83" w:rsidP="00401B83">
      <w:pPr>
        <w:spacing w:before="240" w:after="0" w:line="360" w:lineRule="auto"/>
        <w:jc w:val="both"/>
        <w:rPr>
          <w:rFonts w:ascii="Arial" w:hAnsi="Arial" w:cs="Arial"/>
          <w:sz w:val="24"/>
          <w:vertAlign w:val="superscript"/>
          <w:lang w:val="es-419"/>
        </w:rPr>
      </w:pPr>
      <w:r w:rsidRPr="00751313">
        <w:rPr>
          <w:rFonts w:ascii="Arial" w:hAnsi="Arial" w:cs="Arial"/>
          <w:sz w:val="24"/>
          <w:lang w:val="es-419"/>
        </w:rPr>
        <w:t xml:space="preserve">La adolescencia es la etapa de transición durante la cual </w:t>
      </w:r>
      <w:r>
        <w:rPr>
          <w:rFonts w:ascii="Arial" w:hAnsi="Arial" w:cs="Arial"/>
          <w:sz w:val="24"/>
          <w:lang w:val="es-419"/>
        </w:rPr>
        <w:t>la persona</w:t>
      </w:r>
      <w:r w:rsidRPr="00751313">
        <w:rPr>
          <w:rFonts w:ascii="Arial" w:hAnsi="Arial" w:cs="Arial"/>
          <w:sz w:val="24"/>
          <w:lang w:val="es-419"/>
        </w:rPr>
        <w:t xml:space="preserve"> </w:t>
      </w:r>
      <w:r>
        <w:rPr>
          <w:rFonts w:ascii="Arial" w:hAnsi="Arial" w:cs="Arial"/>
          <w:sz w:val="24"/>
          <w:lang w:val="es-419"/>
        </w:rPr>
        <w:t>llega a la adultez</w:t>
      </w:r>
      <w:r w:rsidRPr="00751313">
        <w:rPr>
          <w:rFonts w:ascii="Arial" w:hAnsi="Arial" w:cs="Arial"/>
          <w:sz w:val="24"/>
          <w:lang w:val="es-419"/>
        </w:rPr>
        <w:t xml:space="preserve">. Según la Organización Mundial de la Salud (OMS) es el período de la vida </w:t>
      </w:r>
      <w:r>
        <w:rPr>
          <w:rFonts w:ascii="Arial" w:hAnsi="Arial" w:cs="Arial"/>
          <w:sz w:val="24"/>
          <w:lang w:val="es-419"/>
        </w:rPr>
        <w:t xml:space="preserve">que se inicia con los cambios puberales, </w:t>
      </w:r>
      <w:r w:rsidRPr="00751313">
        <w:rPr>
          <w:rFonts w:ascii="Arial" w:hAnsi="Arial" w:cs="Arial"/>
          <w:sz w:val="24"/>
          <w:lang w:val="es-419"/>
        </w:rPr>
        <w:t>en el cual el individuo adquiere su capacidad reproductiva, transitando desde los</w:t>
      </w:r>
      <w:r>
        <w:rPr>
          <w:rFonts w:ascii="Arial" w:hAnsi="Arial" w:cs="Arial"/>
          <w:sz w:val="24"/>
          <w:lang w:val="es-419"/>
        </w:rPr>
        <w:t xml:space="preserve"> </w:t>
      </w:r>
      <w:r w:rsidRPr="00751313">
        <w:rPr>
          <w:rFonts w:ascii="Arial" w:hAnsi="Arial" w:cs="Arial"/>
          <w:sz w:val="24"/>
          <w:lang w:val="es-419"/>
        </w:rPr>
        <w:t>patrones psicológicos de</w:t>
      </w:r>
      <w:r>
        <w:rPr>
          <w:rFonts w:ascii="Arial" w:hAnsi="Arial" w:cs="Arial"/>
          <w:sz w:val="24"/>
          <w:lang w:val="es-419"/>
        </w:rPr>
        <w:t xml:space="preserve"> </w:t>
      </w:r>
      <w:r w:rsidRPr="00751313">
        <w:rPr>
          <w:rFonts w:ascii="Arial" w:hAnsi="Arial" w:cs="Arial"/>
          <w:sz w:val="24"/>
          <w:lang w:val="es-419"/>
        </w:rPr>
        <w:t>la</w:t>
      </w:r>
      <w:r>
        <w:rPr>
          <w:rFonts w:ascii="Arial" w:hAnsi="Arial" w:cs="Arial"/>
          <w:sz w:val="24"/>
          <w:lang w:val="es-419"/>
        </w:rPr>
        <w:t xml:space="preserve"> </w:t>
      </w:r>
      <w:r w:rsidRPr="00751313">
        <w:rPr>
          <w:rFonts w:ascii="Arial" w:hAnsi="Arial" w:cs="Arial"/>
          <w:sz w:val="24"/>
          <w:lang w:val="es-419"/>
        </w:rPr>
        <w:t>niñez</w:t>
      </w:r>
      <w:r>
        <w:rPr>
          <w:rFonts w:ascii="Arial" w:hAnsi="Arial" w:cs="Arial"/>
          <w:sz w:val="24"/>
          <w:lang w:val="es-419"/>
        </w:rPr>
        <w:t xml:space="preserve"> </w:t>
      </w:r>
      <w:r w:rsidRPr="00751313">
        <w:rPr>
          <w:rFonts w:ascii="Arial" w:hAnsi="Arial" w:cs="Arial"/>
          <w:sz w:val="24"/>
          <w:lang w:val="es-419"/>
        </w:rPr>
        <w:t>a</w:t>
      </w:r>
      <w:r>
        <w:rPr>
          <w:rFonts w:ascii="Arial" w:hAnsi="Arial" w:cs="Arial"/>
          <w:sz w:val="24"/>
          <w:lang w:val="es-419"/>
        </w:rPr>
        <w:t xml:space="preserve"> </w:t>
      </w:r>
      <w:r w:rsidRPr="00751313">
        <w:rPr>
          <w:rFonts w:ascii="Arial" w:hAnsi="Arial" w:cs="Arial"/>
          <w:sz w:val="24"/>
          <w:lang w:val="es-419"/>
        </w:rPr>
        <w:t>la</w:t>
      </w:r>
      <w:r>
        <w:rPr>
          <w:rFonts w:ascii="Arial" w:hAnsi="Arial" w:cs="Arial"/>
          <w:sz w:val="24"/>
          <w:lang w:val="es-419"/>
        </w:rPr>
        <w:t xml:space="preserve"> adultez y </w:t>
      </w:r>
      <w:r w:rsidRPr="00751313">
        <w:rPr>
          <w:rFonts w:ascii="Arial" w:hAnsi="Arial" w:cs="Arial"/>
          <w:sz w:val="24"/>
          <w:lang w:val="es-419"/>
        </w:rPr>
        <w:t>consolidando su independencia socio-económica</w:t>
      </w:r>
      <w:r>
        <w:rPr>
          <w:rFonts w:ascii="Arial" w:hAnsi="Arial" w:cs="Arial"/>
          <w:sz w:val="24"/>
          <w:lang w:val="es-419"/>
        </w:rPr>
        <w:t>. T</w:t>
      </w:r>
      <w:r w:rsidRPr="00751313">
        <w:rPr>
          <w:rFonts w:ascii="Arial" w:hAnsi="Arial" w:cs="Arial"/>
          <w:sz w:val="24"/>
          <w:lang w:val="es-419"/>
        </w:rPr>
        <w:t>ranscurre</w:t>
      </w:r>
      <w:r>
        <w:rPr>
          <w:rFonts w:ascii="Arial" w:hAnsi="Arial" w:cs="Arial"/>
          <w:sz w:val="24"/>
          <w:lang w:val="es-419"/>
        </w:rPr>
        <w:t xml:space="preserve"> </w:t>
      </w:r>
      <w:r w:rsidRPr="00751313">
        <w:rPr>
          <w:rFonts w:ascii="Arial" w:hAnsi="Arial" w:cs="Arial"/>
          <w:sz w:val="24"/>
          <w:lang w:val="es-419"/>
        </w:rPr>
        <w:t>desde</w:t>
      </w:r>
      <w:r>
        <w:rPr>
          <w:rFonts w:ascii="Arial" w:hAnsi="Arial" w:cs="Arial"/>
          <w:sz w:val="24"/>
          <w:lang w:val="es-419"/>
        </w:rPr>
        <w:t xml:space="preserve"> los 10 </w:t>
      </w:r>
      <w:r w:rsidRPr="00751313">
        <w:rPr>
          <w:rFonts w:ascii="Arial" w:hAnsi="Arial" w:cs="Arial"/>
          <w:sz w:val="24"/>
          <w:lang w:val="es-419"/>
        </w:rPr>
        <w:t>hasta</w:t>
      </w:r>
      <w:r>
        <w:rPr>
          <w:rFonts w:ascii="Arial" w:hAnsi="Arial" w:cs="Arial"/>
          <w:sz w:val="24"/>
          <w:lang w:val="es-419"/>
        </w:rPr>
        <w:t xml:space="preserve"> </w:t>
      </w:r>
      <w:r w:rsidRPr="00751313">
        <w:rPr>
          <w:rFonts w:ascii="Arial" w:hAnsi="Arial" w:cs="Arial"/>
          <w:sz w:val="24"/>
          <w:lang w:val="es-419"/>
        </w:rPr>
        <w:t>los</w:t>
      </w:r>
      <w:r>
        <w:rPr>
          <w:rFonts w:ascii="Arial" w:hAnsi="Arial" w:cs="Arial"/>
          <w:sz w:val="24"/>
          <w:lang w:val="es-419"/>
        </w:rPr>
        <w:t xml:space="preserve"> </w:t>
      </w:r>
      <w:r w:rsidRPr="00751313">
        <w:rPr>
          <w:rFonts w:ascii="Arial" w:hAnsi="Arial" w:cs="Arial"/>
          <w:sz w:val="24"/>
          <w:lang w:val="es-419"/>
        </w:rPr>
        <w:t>19</w:t>
      </w:r>
      <w:r>
        <w:rPr>
          <w:rFonts w:ascii="Arial" w:hAnsi="Arial" w:cs="Arial"/>
          <w:sz w:val="24"/>
          <w:lang w:val="es-419"/>
        </w:rPr>
        <w:t xml:space="preserve"> </w:t>
      </w:r>
      <w:r w:rsidRPr="00751313">
        <w:rPr>
          <w:rFonts w:ascii="Arial" w:hAnsi="Arial" w:cs="Arial"/>
          <w:sz w:val="24"/>
          <w:lang w:val="es-419"/>
        </w:rPr>
        <w:t>años</w:t>
      </w:r>
      <w:r>
        <w:rPr>
          <w:rFonts w:ascii="Arial" w:hAnsi="Arial" w:cs="Arial"/>
          <w:sz w:val="24"/>
          <w:lang w:val="es-419"/>
        </w:rPr>
        <w:t xml:space="preserve"> </w:t>
      </w:r>
      <w:r w:rsidRPr="00751313">
        <w:rPr>
          <w:rFonts w:ascii="Arial" w:hAnsi="Arial" w:cs="Arial"/>
          <w:sz w:val="24"/>
          <w:lang w:val="es-419"/>
        </w:rPr>
        <w:t>de</w:t>
      </w:r>
      <w:r>
        <w:rPr>
          <w:rFonts w:ascii="Arial" w:hAnsi="Arial" w:cs="Arial"/>
          <w:sz w:val="24"/>
          <w:lang w:val="es-419"/>
        </w:rPr>
        <w:t xml:space="preserve"> edad, y se </w:t>
      </w:r>
      <w:r w:rsidRPr="00751313">
        <w:rPr>
          <w:rFonts w:ascii="Arial" w:hAnsi="Arial" w:cs="Arial"/>
          <w:sz w:val="24"/>
          <w:lang w:val="es-419"/>
        </w:rPr>
        <w:t>divid</w:t>
      </w:r>
      <w:r>
        <w:rPr>
          <w:rFonts w:ascii="Arial" w:hAnsi="Arial" w:cs="Arial"/>
          <w:sz w:val="24"/>
          <w:lang w:val="es-419"/>
        </w:rPr>
        <w:t>e</w:t>
      </w:r>
      <w:r w:rsidRPr="00751313">
        <w:rPr>
          <w:rFonts w:ascii="Arial" w:hAnsi="Arial" w:cs="Arial"/>
          <w:sz w:val="24"/>
          <w:lang w:val="es-419"/>
        </w:rPr>
        <w:t xml:space="preserve"> en 2 fases:</w:t>
      </w:r>
      <w:r>
        <w:rPr>
          <w:rFonts w:ascii="Arial" w:hAnsi="Arial" w:cs="Arial"/>
          <w:sz w:val="24"/>
          <w:lang w:val="es-419"/>
        </w:rPr>
        <w:t xml:space="preserve"> la adolescencia temprana (10-</w:t>
      </w:r>
      <w:r w:rsidRPr="00751313">
        <w:rPr>
          <w:rFonts w:ascii="Arial" w:hAnsi="Arial" w:cs="Arial"/>
          <w:sz w:val="24"/>
          <w:lang w:val="es-419"/>
        </w:rPr>
        <w:t>14 años) y</w:t>
      </w:r>
      <w:r>
        <w:rPr>
          <w:rFonts w:ascii="Arial" w:hAnsi="Arial" w:cs="Arial"/>
          <w:sz w:val="24"/>
          <w:lang w:val="es-419"/>
        </w:rPr>
        <w:t xml:space="preserve"> la tardía (15-19 años). </w:t>
      </w:r>
      <w:r>
        <w:rPr>
          <w:rFonts w:ascii="Arial" w:hAnsi="Arial" w:cs="Arial"/>
          <w:sz w:val="24"/>
          <w:vertAlign w:val="superscript"/>
          <w:lang w:val="es-419"/>
        </w:rPr>
        <w:t>(1,2)</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Teniendo en cuenta que dentro de los principales cambios que se producen en la </w:t>
      </w:r>
      <w:r w:rsidRPr="00751313">
        <w:rPr>
          <w:rFonts w:ascii="Arial" w:hAnsi="Arial" w:cs="Arial"/>
          <w:sz w:val="24"/>
          <w:lang w:val="es-419"/>
        </w:rPr>
        <w:t>adolescencia</w:t>
      </w:r>
      <w:r>
        <w:rPr>
          <w:rFonts w:ascii="Arial" w:hAnsi="Arial" w:cs="Arial"/>
          <w:sz w:val="24"/>
          <w:lang w:val="es-419"/>
        </w:rPr>
        <w:t xml:space="preserve"> </w:t>
      </w:r>
      <w:r w:rsidRPr="005D621B">
        <w:rPr>
          <w:rFonts w:ascii="Arial" w:hAnsi="Arial" w:cs="Arial"/>
          <w:sz w:val="24"/>
          <w:lang w:val="es-419"/>
        </w:rPr>
        <w:t>están los concernientes a la sexualidad y la reproducción, dimensiones básicas del desarrollo de cada persona</w:t>
      </w:r>
      <w:r>
        <w:rPr>
          <w:rFonts w:ascii="Arial" w:hAnsi="Arial" w:cs="Arial"/>
          <w:sz w:val="24"/>
          <w:lang w:val="es-419"/>
        </w:rPr>
        <w:t xml:space="preserve">; se hace necesario que desde la adolescencia temprana se les brinde un conocimiento adecuado a los jóvenes sobre </w:t>
      </w:r>
      <w:r w:rsidRPr="005D621B">
        <w:rPr>
          <w:rFonts w:ascii="Arial" w:hAnsi="Arial" w:cs="Arial"/>
          <w:sz w:val="24"/>
          <w:lang w:val="es-419"/>
        </w:rPr>
        <w:t>salud sexual y reproductiva</w:t>
      </w:r>
      <w:r>
        <w:rPr>
          <w:rFonts w:ascii="Arial" w:hAnsi="Arial" w:cs="Arial"/>
          <w:sz w:val="24"/>
          <w:lang w:val="es-419"/>
        </w:rPr>
        <w:t xml:space="preserve">. </w:t>
      </w:r>
      <w:r w:rsidRPr="005D621B">
        <w:rPr>
          <w:rFonts w:ascii="Arial" w:hAnsi="Arial" w:cs="Arial"/>
          <w:sz w:val="24"/>
          <w:vertAlign w:val="superscript"/>
          <w:lang w:val="es-419"/>
        </w:rPr>
        <w:t>(3)</w:t>
      </w:r>
    </w:p>
    <w:p w:rsidR="00401B83" w:rsidRPr="00D31D66"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Entendido</w:t>
      </w:r>
      <w:r w:rsidRPr="003B6906">
        <w:rPr>
          <w:rFonts w:ascii="Arial" w:hAnsi="Arial" w:cs="Arial"/>
          <w:sz w:val="24"/>
          <w:lang w:val="es-419"/>
        </w:rPr>
        <w:t xml:space="preserve"> como el ejercicio de las</w:t>
      </w:r>
      <w:r>
        <w:rPr>
          <w:rFonts w:ascii="Arial" w:hAnsi="Arial" w:cs="Arial"/>
          <w:sz w:val="24"/>
          <w:lang w:val="es-419"/>
        </w:rPr>
        <w:t xml:space="preserve"> </w:t>
      </w:r>
      <w:r w:rsidRPr="003B6906">
        <w:rPr>
          <w:rFonts w:ascii="Arial" w:hAnsi="Arial" w:cs="Arial"/>
          <w:sz w:val="24"/>
          <w:lang w:val="es-419"/>
        </w:rPr>
        <w:t>relaciones sexuales gratificantes y enriquecedoras, sin coerción y sin temor</w:t>
      </w:r>
      <w:r>
        <w:rPr>
          <w:rFonts w:ascii="Arial" w:hAnsi="Arial" w:cs="Arial"/>
          <w:sz w:val="24"/>
          <w:lang w:val="es-419"/>
        </w:rPr>
        <w:t xml:space="preserve"> </w:t>
      </w:r>
      <w:r w:rsidRPr="003B6906">
        <w:rPr>
          <w:rFonts w:ascii="Arial" w:hAnsi="Arial" w:cs="Arial"/>
          <w:sz w:val="24"/>
          <w:lang w:val="es-419"/>
        </w:rPr>
        <w:t>de enfermedades o de un embarazo no</w:t>
      </w:r>
      <w:r>
        <w:rPr>
          <w:rFonts w:ascii="Arial" w:hAnsi="Arial" w:cs="Arial"/>
          <w:sz w:val="24"/>
          <w:lang w:val="es-419"/>
        </w:rPr>
        <w:t xml:space="preserve"> deseado, la </w:t>
      </w:r>
      <w:r w:rsidRPr="005D621B">
        <w:rPr>
          <w:rFonts w:ascii="Arial" w:hAnsi="Arial" w:cs="Arial"/>
          <w:sz w:val="24"/>
          <w:lang w:val="es-419"/>
        </w:rPr>
        <w:t>salud sexual y reproductiva</w:t>
      </w:r>
      <w:r w:rsidRPr="003B6906">
        <w:rPr>
          <w:rFonts w:ascii="Arial" w:hAnsi="Arial" w:cs="Arial"/>
          <w:sz w:val="24"/>
          <w:lang w:val="es-419"/>
        </w:rPr>
        <w:t xml:space="preserve"> implica que la persona pueda</w:t>
      </w:r>
      <w:r>
        <w:rPr>
          <w:rFonts w:ascii="Arial" w:hAnsi="Arial" w:cs="Arial"/>
          <w:sz w:val="24"/>
          <w:lang w:val="es-419"/>
        </w:rPr>
        <w:t xml:space="preserve"> </w:t>
      </w:r>
      <w:r w:rsidRPr="003B6906">
        <w:rPr>
          <w:rFonts w:ascii="Arial" w:hAnsi="Arial" w:cs="Arial"/>
          <w:sz w:val="24"/>
          <w:lang w:val="es-419"/>
        </w:rPr>
        <w:t>regular su fertilidad sin riesgo de efectos</w:t>
      </w:r>
      <w:r>
        <w:rPr>
          <w:rFonts w:ascii="Arial" w:hAnsi="Arial" w:cs="Arial"/>
          <w:sz w:val="24"/>
          <w:lang w:val="es-419"/>
        </w:rPr>
        <w:t xml:space="preserve"> </w:t>
      </w:r>
      <w:r w:rsidRPr="003B6906">
        <w:rPr>
          <w:rFonts w:ascii="Arial" w:hAnsi="Arial" w:cs="Arial"/>
          <w:sz w:val="24"/>
          <w:lang w:val="es-419"/>
        </w:rPr>
        <w:t>secundarios desagradables o peligrosos,</w:t>
      </w:r>
      <w:r>
        <w:rPr>
          <w:rFonts w:ascii="Arial" w:hAnsi="Arial" w:cs="Arial"/>
          <w:sz w:val="24"/>
          <w:lang w:val="es-419"/>
        </w:rPr>
        <w:t xml:space="preserve"> </w:t>
      </w:r>
      <w:r w:rsidRPr="003B6906">
        <w:rPr>
          <w:rFonts w:ascii="Arial" w:hAnsi="Arial" w:cs="Arial"/>
          <w:sz w:val="24"/>
          <w:lang w:val="es-419"/>
        </w:rPr>
        <w:t>así como tener un embarazo y parto</w:t>
      </w:r>
      <w:r>
        <w:rPr>
          <w:rFonts w:ascii="Arial" w:hAnsi="Arial" w:cs="Arial"/>
          <w:sz w:val="24"/>
          <w:lang w:val="es-419"/>
        </w:rPr>
        <w:t xml:space="preserve"> </w:t>
      </w:r>
      <w:r w:rsidRPr="003B6906">
        <w:rPr>
          <w:rFonts w:ascii="Arial" w:hAnsi="Arial" w:cs="Arial"/>
          <w:sz w:val="24"/>
          <w:lang w:val="es-419"/>
        </w:rPr>
        <w:t>seguros, criando hijos saludables</w:t>
      </w:r>
      <w:r>
        <w:rPr>
          <w:rFonts w:ascii="Arial" w:hAnsi="Arial" w:cs="Arial"/>
          <w:sz w:val="24"/>
          <w:lang w:val="es-419"/>
        </w:rPr>
        <w:t xml:space="preserve">. </w:t>
      </w:r>
      <w:r w:rsidRPr="005D621B">
        <w:rPr>
          <w:rFonts w:ascii="Arial" w:hAnsi="Arial" w:cs="Arial"/>
          <w:sz w:val="24"/>
          <w:vertAlign w:val="superscript"/>
          <w:lang w:val="es-419"/>
        </w:rPr>
        <w:t>(3)</w:t>
      </w:r>
      <w:r>
        <w:rPr>
          <w:rFonts w:ascii="Arial" w:hAnsi="Arial" w:cs="Arial"/>
          <w:sz w:val="24"/>
          <w:lang w:val="es-419"/>
        </w:rPr>
        <w:t xml:space="preserve"> Sin embargo, es una realidad que no todos los adolescentes cuentan con información oportuna sobre estos temas tan necesarios, lo que lleva a que comentan con mucha frecuencia conductas sexuales inadecuadas que provocan no pocos embarazos. </w:t>
      </w:r>
      <w:r>
        <w:rPr>
          <w:rFonts w:ascii="Arial" w:hAnsi="Arial" w:cs="Arial"/>
          <w:sz w:val="24"/>
          <w:vertAlign w:val="superscript"/>
          <w:lang w:val="es-419"/>
        </w:rPr>
        <w:t>(4,5)</w:t>
      </w:r>
    </w:p>
    <w:p w:rsidR="00401B83" w:rsidRPr="000C188E" w:rsidRDefault="00401B83" w:rsidP="00401B83">
      <w:pPr>
        <w:spacing w:before="240" w:after="0" w:line="360" w:lineRule="auto"/>
        <w:jc w:val="both"/>
        <w:rPr>
          <w:rFonts w:ascii="Arial" w:hAnsi="Arial" w:cs="Arial"/>
          <w:sz w:val="24"/>
          <w:vertAlign w:val="superscript"/>
          <w:lang w:val="es-419"/>
        </w:rPr>
      </w:pPr>
      <w:r w:rsidRPr="007D4D00">
        <w:rPr>
          <w:rFonts w:ascii="Arial" w:hAnsi="Arial" w:cs="Arial"/>
          <w:sz w:val="24"/>
          <w:lang w:val="es-419"/>
        </w:rPr>
        <w:t>El</w:t>
      </w:r>
      <w:r>
        <w:rPr>
          <w:rFonts w:ascii="Arial" w:hAnsi="Arial" w:cs="Arial"/>
          <w:sz w:val="24"/>
          <w:lang w:val="es-419"/>
        </w:rPr>
        <w:t xml:space="preserve"> </w:t>
      </w:r>
      <w:r w:rsidRPr="007D4D00">
        <w:rPr>
          <w:rFonts w:ascii="Arial" w:hAnsi="Arial" w:cs="Arial"/>
          <w:sz w:val="24"/>
          <w:lang w:val="es-419"/>
        </w:rPr>
        <w:t>embarazo</w:t>
      </w:r>
      <w:r>
        <w:rPr>
          <w:rFonts w:ascii="Arial" w:hAnsi="Arial" w:cs="Arial"/>
          <w:sz w:val="24"/>
          <w:lang w:val="es-419"/>
        </w:rPr>
        <w:t xml:space="preserve"> </w:t>
      </w:r>
      <w:r w:rsidRPr="007D4D00">
        <w:rPr>
          <w:rFonts w:ascii="Arial" w:hAnsi="Arial" w:cs="Arial"/>
          <w:sz w:val="24"/>
          <w:lang w:val="es-419"/>
        </w:rPr>
        <w:t>en</w:t>
      </w:r>
      <w:r>
        <w:rPr>
          <w:rFonts w:ascii="Arial" w:hAnsi="Arial" w:cs="Arial"/>
          <w:sz w:val="24"/>
          <w:lang w:val="es-419"/>
        </w:rPr>
        <w:t xml:space="preserve"> </w:t>
      </w:r>
      <w:r w:rsidRPr="007D4D00">
        <w:rPr>
          <w:rFonts w:ascii="Arial" w:hAnsi="Arial" w:cs="Arial"/>
          <w:sz w:val="24"/>
          <w:lang w:val="es-419"/>
        </w:rPr>
        <w:t>la</w:t>
      </w:r>
      <w:r>
        <w:rPr>
          <w:rFonts w:ascii="Arial" w:hAnsi="Arial" w:cs="Arial"/>
          <w:sz w:val="24"/>
          <w:lang w:val="es-419"/>
        </w:rPr>
        <w:t xml:space="preserve"> </w:t>
      </w:r>
      <w:r w:rsidRPr="007D4D00">
        <w:rPr>
          <w:rFonts w:ascii="Arial" w:hAnsi="Arial" w:cs="Arial"/>
          <w:sz w:val="24"/>
          <w:lang w:val="es-419"/>
        </w:rPr>
        <w:t>adolescencia</w:t>
      </w:r>
      <w:r>
        <w:rPr>
          <w:rFonts w:ascii="Arial" w:hAnsi="Arial" w:cs="Arial"/>
          <w:sz w:val="24"/>
          <w:lang w:val="es-419"/>
        </w:rPr>
        <w:t xml:space="preserve">, </w:t>
      </w:r>
      <w:r w:rsidRPr="007D4D00">
        <w:rPr>
          <w:rFonts w:ascii="Arial" w:hAnsi="Arial" w:cs="Arial"/>
          <w:sz w:val="24"/>
          <w:lang w:val="es-419"/>
        </w:rPr>
        <w:t>tan</w:t>
      </w:r>
      <w:r>
        <w:rPr>
          <w:rFonts w:ascii="Arial" w:hAnsi="Arial" w:cs="Arial"/>
          <w:sz w:val="24"/>
          <w:lang w:val="es-419"/>
        </w:rPr>
        <w:t xml:space="preserve"> </w:t>
      </w:r>
      <w:r w:rsidRPr="007D4D00">
        <w:rPr>
          <w:rFonts w:ascii="Arial" w:hAnsi="Arial" w:cs="Arial"/>
          <w:sz w:val="24"/>
          <w:lang w:val="es-419"/>
        </w:rPr>
        <w:t>antiguo</w:t>
      </w:r>
      <w:r>
        <w:rPr>
          <w:rFonts w:ascii="Arial" w:hAnsi="Arial" w:cs="Arial"/>
          <w:sz w:val="24"/>
          <w:lang w:val="es-419"/>
        </w:rPr>
        <w:t xml:space="preserve"> </w:t>
      </w:r>
      <w:r w:rsidRPr="007D4D00">
        <w:rPr>
          <w:rFonts w:ascii="Arial" w:hAnsi="Arial" w:cs="Arial"/>
          <w:sz w:val="24"/>
          <w:lang w:val="es-419"/>
        </w:rPr>
        <w:t>como</w:t>
      </w:r>
      <w:r>
        <w:rPr>
          <w:rFonts w:ascii="Arial" w:hAnsi="Arial" w:cs="Arial"/>
          <w:sz w:val="24"/>
          <w:lang w:val="es-419"/>
        </w:rPr>
        <w:t xml:space="preserve"> </w:t>
      </w:r>
      <w:r w:rsidRPr="007D4D00">
        <w:rPr>
          <w:rFonts w:ascii="Arial" w:hAnsi="Arial" w:cs="Arial"/>
          <w:sz w:val="24"/>
          <w:lang w:val="es-419"/>
        </w:rPr>
        <w:t>la</w:t>
      </w:r>
      <w:r>
        <w:rPr>
          <w:rFonts w:ascii="Arial" w:hAnsi="Arial" w:cs="Arial"/>
          <w:sz w:val="24"/>
          <w:lang w:val="es-419"/>
        </w:rPr>
        <w:t xml:space="preserve"> </w:t>
      </w:r>
      <w:r w:rsidRPr="007D4D00">
        <w:rPr>
          <w:rFonts w:ascii="Arial" w:hAnsi="Arial" w:cs="Arial"/>
          <w:sz w:val="24"/>
          <w:lang w:val="es-419"/>
        </w:rPr>
        <w:t>misma humanidad</w:t>
      </w:r>
      <w:r>
        <w:rPr>
          <w:rFonts w:ascii="Arial" w:hAnsi="Arial" w:cs="Arial"/>
          <w:sz w:val="24"/>
          <w:lang w:val="es-419"/>
        </w:rPr>
        <w:t xml:space="preserve">, </w:t>
      </w:r>
      <w:r w:rsidRPr="007D4D00">
        <w:rPr>
          <w:rFonts w:ascii="Arial" w:hAnsi="Arial" w:cs="Arial"/>
          <w:sz w:val="24"/>
          <w:lang w:val="es-419"/>
        </w:rPr>
        <w:t>se</w:t>
      </w:r>
      <w:r>
        <w:rPr>
          <w:rFonts w:ascii="Arial" w:hAnsi="Arial" w:cs="Arial"/>
          <w:sz w:val="24"/>
          <w:lang w:val="es-419"/>
        </w:rPr>
        <w:t xml:space="preserve"> considera un problema de salud pública y una verdadera tragedia social</w:t>
      </w:r>
      <w:r w:rsidRPr="007D4D00">
        <w:rPr>
          <w:rFonts w:ascii="Arial" w:hAnsi="Arial" w:cs="Arial"/>
          <w:sz w:val="24"/>
          <w:lang w:val="es-419"/>
        </w:rPr>
        <w:t>.</w:t>
      </w:r>
      <w:r>
        <w:rPr>
          <w:rFonts w:ascii="Arial" w:hAnsi="Arial" w:cs="Arial"/>
          <w:sz w:val="24"/>
          <w:lang w:val="es-419"/>
        </w:rPr>
        <w:t xml:space="preserve"> </w:t>
      </w:r>
      <w:r>
        <w:rPr>
          <w:rFonts w:ascii="Arial" w:hAnsi="Arial" w:cs="Arial"/>
          <w:sz w:val="24"/>
          <w:vertAlign w:val="superscript"/>
          <w:lang w:val="es-419"/>
        </w:rPr>
        <w:t xml:space="preserve">(6) </w:t>
      </w:r>
      <w:r w:rsidRPr="007D5CA2">
        <w:rPr>
          <w:rFonts w:ascii="Arial" w:hAnsi="Arial" w:cs="Arial"/>
          <w:sz w:val="24"/>
          <w:lang w:val="es-419"/>
        </w:rPr>
        <w:t>Según</w:t>
      </w:r>
      <w:r>
        <w:rPr>
          <w:rFonts w:ascii="Arial" w:hAnsi="Arial" w:cs="Arial"/>
          <w:sz w:val="24"/>
          <w:lang w:val="es-419"/>
        </w:rPr>
        <w:t xml:space="preserve"> </w:t>
      </w:r>
      <w:r w:rsidRPr="007D5CA2">
        <w:rPr>
          <w:rFonts w:ascii="Arial" w:hAnsi="Arial" w:cs="Arial"/>
          <w:sz w:val="24"/>
          <w:lang w:val="es-419"/>
        </w:rPr>
        <w:t>la</w:t>
      </w:r>
      <w:r>
        <w:rPr>
          <w:rFonts w:ascii="Arial" w:hAnsi="Arial" w:cs="Arial"/>
          <w:sz w:val="24"/>
          <w:lang w:val="es-419"/>
        </w:rPr>
        <w:t xml:space="preserve"> </w:t>
      </w:r>
      <w:r w:rsidRPr="007D5CA2">
        <w:rPr>
          <w:rFonts w:ascii="Arial" w:hAnsi="Arial" w:cs="Arial"/>
          <w:sz w:val="24"/>
          <w:lang w:val="es-419"/>
        </w:rPr>
        <w:t>OMS, cerca</w:t>
      </w:r>
      <w:r>
        <w:rPr>
          <w:rFonts w:ascii="Arial" w:hAnsi="Arial" w:cs="Arial"/>
          <w:sz w:val="24"/>
          <w:lang w:val="es-419"/>
        </w:rPr>
        <w:t xml:space="preserve"> </w:t>
      </w:r>
      <w:r w:rsidRPr="007D5CA2">
        <w:rPr>
          <w:rFonts w:ascii="Arial" w:hAnsi="Arial" w:cs="Arial"/>
          <w:sz w:val="24"/>
          <w:lang w:val="es-419"/>
        </w:rPr>
        <w:t>de</w:t>
      </w:r>
      <w:r>
        <w:rPr>
          <w:rFonts w:ascii="Arial" w:hAnsi="Arial" w:cs="Arial"/>
          <w:sz w:val="24"/>
          <w:lang w:val="es-419"/>
        </w:rPr>
        <w:t xml:space="preserve"> </w:t>
      </w:r>
      <w:r w:rsidRPr="007D5CA2">
        <w:rPr>
          <w:rFonts w:ascii="Arial" w:hAnsi="Arial" w:cs="Arial"/>
          <w:sz w:val="24"/>
          <w:lang w:val="es-419"/>
        </w:rPr>
        <w:t>16</w:t>
      </w:r>
      <w:r>
        <w:rPr>
          <w:rFonts w:ascii="Arial" w:hAnsi="Arial" w:cs="Arial"/>
          <w:sz w:val="24"/>
          <w:lang w:val="es-419"/>
        </w:rPr>
        <w:t xml:space="preserve"> </w:t>
      </w:r>
      <w:r w:rsidRPr="007D5CA2">
        <w:rPr>
          <w:rFonts w:ascii="Arial" w:hAnsi="Arial" w:cs="Arial"/>
          <w:sz w:val="24"/>
          <w:lang w:val="es-419"/>
        </w:rPr>
        <w:t>millones</w:t>
      </w:r>
      <w:r>
        <w:rPr>
          <w:rFonts w:ascii="Arial" w:hAnsi="Arial" w:cs="Arial"/>
          <w:sz w:val="24"/>
          <w:lang w:val="es-419"/>
        </w:rPr>
        <w:t xml:space="preserve"> </w:t>
      </w:r>
      <w:r w:rsidRPr="007D5CA2">
        <w:rPr>
          <w:rFonts w:ascii="Arial" w:hAnsi="Arial" w:cs="Arial"/>
          <w:sz w:val="24"/>
          <w:lang w:val="es-419"/>
        </w:rPr>
        <w:t>de</w:t>
      </w:r>
      <w:r>
        <w:rPr>
          <w:rFonts w:ascii="Arial" w:hAnsi="Arial" w:cs="Arial"/>
          <w:sz w:val="24"/>
          <w:lang w:val="es-419"/>
        </w:rPr>
        <w:t xml:space="preserve"> </w:t>
      </w:r>
      <w:r w:rsidRPr="007D5CA2">
        <w:rPr>
          <w:rFonts w:ascii="Arial" w:hAnsi="Arial" w:cs="Arial"/>
          <w:sz w:val="24"/>
          <w:lang w:val="es-419"/>
        </w:rPr>
        <w:t>adolescentes</w:t>
      </w:r>
      <w:r>
        <w:rPr>
          <w:rFonts w:ascii="Arial" w:hAnsi="Arial" w:cs="Arial"/>
          <w:sz w:val="24"/>
          <w:lang w:val="es-419"/>
        </w:rPr>
        <w:t xml:space="preserve"> </w:t>
      </w:r>
      <w:r w:rsidRPr="007D5CA2">
        <w:rPr>
          <w:rFonts w:ascii="Arial" w:hAnsi="Arial" w:cs="Arial"/>
          <w:sz w:val="24"/>
          <w:lang w:val="es-419"/>
        </w:rPr>
        <w:t>se</w:t>
      </w:r>
      <w:r>
        <w:rPr>
          <w:rFonts w:ascii="Arial" w:hAnsi="Arial" w:cs="Arial"/>
          <w:sz w:val="24"/>
          <w:lang w:val="es-419"/>
        </w:rPr>
        <w:t xml:space="preserve"> </w:t>
      </w:r>
      <w:r w:rsidRPr="007D5CA2">
        <w:rPr>
          <w:rFonts w:ascii="Arial" w:hAnsi="Arial" w:cs="Arial"/>
          <w:sz w:val="24"/>
          <w:lang w:val="es-419"/>
        </w:rPr>
        <w:t>embarazan</w:t>
      </w:r>
      <w:r>
        <w:rPr>
          <w:rFonts w:ascii="Arial" w:hAnsi="Arial" w:cs="Arial"/>
          <w:sz w:val="24"/>
          <w:lang w:val="es-419"/>
        </w:rPr>
        <w:t xml:space="preserve"> </w:t>
      </w:r>
      <w:r w:rsidRPr="007D5CA2">
        <w:rPr>
          <w:rFonts w:ascii="Arial" w:hAnsi="Arial" w:cs="Arial"/>
          <w:sz w:val="24"/>
          <w:lang w:val="es-419"/>
        </w:rPr>
        <w:t>y paren</w:t>
      </w:r>
      <w:r>
        <w:rPr>
          <w:rFonts w:ascii="Arial" w:hAnsi="Arial" w:cs="Arial"/>
          <w:sz w:val="24"/>
          <w:lang w:val="es-419"/>
        </w:rPr>
        <w:t xml:space="preserve"> </w:t>
      </w:r>
      <w:r w:rsidRPr="007D5CA2">
        <w:rPr>
          <w:rFonts w:ascii="Arial" w:hAnsi="Arial" w:cs="Arial"/>
          <w:sz w:val="24"/>
          <w:lang w:val="es-419"/>
        </w:rPr>
        <w:t>cada</w:t>
      </w:r>
      <w:r>
        <w:rPr>
          <w:rFonts w:ascii="Arial" w:hAnsi="Arial" w:cs="Arial"/>
          <w:sz w:val="24"/>
          <w:lang w:val="es-419"/>
        </w:rPr>
        <w:t xml:space="preserve"> </w:t>
      </w:r>
      <w:r w:rsidRPr="007D5CA2">
        <w:rPr>
          <w:rFonts w:ascii="Arial" w:hAnsi="Arial" w:cs="Arial"/>
          <w:sz w:val="24"/>
          <w:lang w:val="es-419"/>
        </w:rPr>
        <w:t>año;</w:t>
      </w:r>
      <w:r>
        <w:rPr>
          <w:rFonts w:ascii="Arial" w:hAnsi="Arial" w:cs="Arial"/>
          <w:sz w:val="24"/>
          <w:lang w:val="es-419"/>
        </w:rPr>
        <w:t xml:space="preserve"> lo que corresponde a </w:t>
      </w:r>
      <w:r w:rsidRPr="007D5CA2">
        <w:rPr>
          <w:rFonts w:ascii="Arial" w:hAnsi="Arial" w:cs="Arial"/>
          <w:sz w:val="24"/>
          <w:lang w:val="es-419"/>
        </w:rPr>
        <w:t>41</w:t>
      </w:r>
      <w:r>
        <w:rPr>
          <w:rFonts w:ascii="Arial" w:hAnsi="Arial" w:cs="Arial"/>
          <w:sz w:val="24"/>
          <w:lang w:val="es-419"/>
        </w:rPr>
        <w:t xml:space="preserve"> </w:t>
      </w:r>
      <w:r w:rsidRPr="007D5CA2">
        <w:rPr>
          <w:rFonts w:ascii="Arial" w:hAnsi="Arial" w:cs="Arial"/>
          <w:sz w:val="24"/>
          <w:lang w:val="es-419"/>
        </w:rPr>
        <w:t>095</w:t>
      </w:r>
      <w:r>
        <w:rPr>
          <w:rFonts w:ascii="Arial" w:hAnsi="Arial" w:cs="Arial"/>
          <w:sz w:val="24"/>
          <w:lang w:val="es-419"/>
        </w:rPr>
        <w:t xml:space="preserve">, cada día; </w:t>
      </w:r>
      <w:r w:rsidRPr="007D5CA2">
        <w:rPr>
          <w:rFonts w:ascii="Arial" w:hAnsi="Arial" w:cs="Arial"/>
          <w:sz w:val="24"/>
          <w:lang w:val="es-419"/>
        </w:rPr>
        <w:t>1</w:t>
      </w:r>
      <w:r>
        <w:rPr>
          <w:rFonts w:ascii="Arial" w:hAnsi="Arial" w:cs="Arial"/>
          <w:sz w:val="24"/>
          <w:lang w:val="es-419"/>
        </w:rPr>
        <w:t xml:space="preserve"> </w:t>
      </w:r>
      <w:r w:rsidRPr="007D5CA2">
        <w:rPr>
          <w:rFonts w:ascii="Arial" w:hAnsi="Arial" w:cs="Arial"/>
          <w:sz w:val="24"/>
          <w:lang w:val="es-419"/>
        </w:rPr>
        <w:t>712</w:t>
      </w:r>
      <w:r>
        <w:rPr>
          <w:rFonts w:ascii="Arial" w:hAnsi="Arial" w:cs="Arial"/>
          <w:sz w:val="24"/>
          <w:lang w:val="es-419"/>
        </w:rPr>
        <w:t>, cada hora,</w:t>
      </w:r>
      <w:r w:rsidRPr="007D5CA2">
        <w:rPr>
          <w:rFonts w:ascii="Arial" w:hAnsi="Arial" w:cs="Arial"/>
          <w:sz w:val="24"/>
          <w:lang w:val="es-419"/>
        </w:rPr>
        <w:t xml:space="preserve"> la</w:t>
      </w:r>
      <w:r>
        <w:rPr>
          <w:rFonts w:ascii="Arial" w:hAnsi="Arial" w:cs="Arial"/>
          <w:sz w:val="24"/>
          <w:lang w:val="es-419"/>
        </w:rPr>
        <w:t xml:space="preserve"> </w:t>
      </w:r>
      <w:r w:rsidRPr="007D5CA2">
        <w:rPr>
          <w:rFonts w:ascii="Arial" w:hAnsi="Arial" w:cs="Arial"/>
          <w:sz w:val="24"/>
          <w:lang w:val="es-419"/>
        </w:rPr>
        <w:t>mayoría</w:t>
      </w:r>
      <w:r>
        <w:rPr>
          <w:rFonts w:ascii="Arial" w:hAnsi="Arial" w:cs="Arial"/>
          <w:sz w:val="24"/>
          <w:lang w:val="es-419"/>
        </w:rPr>
        <w:t xml:space="preserve"> </w:t>
      </w:r>
      <w:r w:rsidRPr="007D5CA2">
        <w:rPr>
          <w:rFonts w:ascii="Arial" w:hAnsi="Arial" w:cs="Arial"/>
          <w:sz w:val="24"/>
          <w:lang w:val="es-419"/>
        </w:rPr>
        <w:t>en países</w:t>
      </w:r>
      <w:r>
        <w:rPr>
          <w:rFonts w:ascii="Arial" w:hAnsi="Arial" w:cs="Arial"/>
          <w:sz w:val="24"/>
          <w:lang w:val="es-419"/>
        </w:rPr>
        <w:t xml:space="preserve"> </w:t>
      </w:r>
      <w:r w:rsidRPr="007D5CA2">
        <w:rPr>
          <w:rFonts w:ascii="Arial" w:hAnsi="Arial" w:cs="Arial"/>
          <w:sz w:val="24"/>
          <w:lang w:val="es-419"/>
        </w:rPr>
        <w:t>de</w:t>
      </w:r>
      <w:r>
        <w:rPr>
          <w:rFonts w:ascii="Arial" w:hAnsi="Arial" w:cs="Arial"/>
          <w:sz w:val="24"/>
          <w:lang w:val="es-419"/>
        </w:rPr>
        <w:t xml:space="preserve"> </w:t>
      </w:r>
      <w:r w:rsidRPr="007D5CA2">
        <w:rPr>
          <w:rFonts w:ascii="Arial" w:hAnsi="Arial" w:cs="Arial"/>
          <w:sz w:val="24"/>
          <w:lang w:val="es-419"/>
        </w:rPr>
        <w:t>bajos</w:t>
      </w:r>
      <w:r>
        <w:rPr>
          <w:rFonts w:ascii="Arial" w:hAnsi="Arial" w:cs="Arial"/>
          <w:sz w:val="24"/>
          <w:lang w:val="es-419"/>
        </w:rPr>
        <w:t xml:space="preserve"> </w:t>
      </w:r>
      <w:r w:rsidRPr="007D5CA2">
        <w:rPr>
          <w:rFonts w:ascii="Arial" w:hAnsi="Arial" w:cs="Arial"/>
          <w:sz w:val="24"/>
          <w:lang w:val="es-419"/>
        </w:rPr>
        <w:t>y</w:t>
      </w:r>
      <w:r>
        <w:rPr>
          <w:rFonts w:ascii="Arial" w:hAnsi="Arial" w:cs="Arial"/>
          <w:sz w:val="24"/>
          <w:lang w:val="es-419"/>
        </w:rPr>
        <w:t xml:space="preserve"> </w:t>
      </w:r>
      <w:r w:rsidRPr="007D5CA2">
        <w:rPr>
          <w:rFonts w:ascii="Arial" w:hAnsi="Arial" w:cs="Arial"/>
          <w:sz w:val="24"/>
          <w:lang w:val="es-419"/>
        </w:rPr>
        <w:t>medianos</w:t>
      </w:r>
      <w:r>
        <w:rPr>
          <w:rFonts w:ascii="Arial" w:hAnsi="Arial" w:cs="Arial"/>
          <w:sz w:val="24"/>
          <w:lang w:val="es-419"/>
        </w:rPr>
        <w:t xml:space="preserve"> </w:t>
      </w:r>
      <w:r w:rsidRPr="007D5CA2">
        <w:rPr>
          <w:rFonts w:ascii="Arial" w:hAnsi="Arial" w:cs="Arial"/>
          <w:sz w:val="24"/>
          <w:lang w:val="es-419"/>
        </w:rPr>
        <w:t xml:space="preserve">ingresos, </w:t>
      </w:r>
      <w:r>
        <w:rPr>
          <w:rFonts w:ascii="Arial" w:hAnsi="Arial" w:cs="Arial"/>
          <w:sz w:val="24"/>
          <w:lang w:val="es-419"/>
        </w:rPr>
        <w:t xml:space="preserve">a lo que se le atribuye la </w:t>
      </w:r>
      <w:r w:rsidRPr="007D5CA2">
        <w:rPr>
          <w:rFonts w:ascii="Arial" w:hAnsi="Arial" w:cs="Arial"/>
          <w:sz w:val="24"/>
          <w:lang w:val="es-419"/>
        </w:rPr>
        <w:t>quinta parte de todos los nacimientos.</w:t>
      </w:r>
      <w:r>
        <w:rPr>
          <w:rFonts w:ascii="Arial" w:hAnsi="Arial" w:cs="Arial"/>
          <w:sz w:val="24"/>
          <w:lang w:val="es-419"/>
        </w:rPr>
        <w:t xml:space="preserve"> </w:t>
      </w:r>
      <w:r>
        <w:rPr>
          <w:rFonts w:ascii="Arial" w:hAnsi="Arial" w:cs="Arial"/>
          <w:sz w:val="24"/>
          <w:vertAlign w:val="superscript"/>
          <w:lang w:val="es-419"/>
        </w:rPr>
        <w:t>(6)</w:t>
      </w:r>
    </w:p>
    <w:p w:rsidR="00401B83" w:rsidRPr="007A694D" w:rsidRDefault="00401B83" w:rsidP="00401B83">
      <w:pPr>
        <w:spacing w:before="240" w:after="0" w:line="360" w:lineRule="auto"/>
        <w:jc w:val="both"/>
        <w:rPr>
          <w:rFonts w:ascii="Arial" w:hAnsi="Arial" w:cs="Arial"/>
          <w:sz w:val="24"/>
          <w:lang w:val="es-419"/>
        </w:rPr>
      </w:pPr>
      <w:r w:rsidRPr="007F0425">
        <w:rPr>
          <w:rFonts w:ascii="Arial" w:hAnsi="Arial" w:cs="Arial"/>
          <w:sz w:val="24"/>
          <w:lang w:val="es-419"/>
        </w:rPr>
        <w:lastRenderedPageBreak/>
        <w:t xml:space="preserve">África Subsahariana </w:t>
      </w:r>
      <w:r>
        <w:rPr>
          <w:rFonts w:ascii="Arial" w:hAnsi="Arial" w:cs="Arial"/>
          <w:sz w:val="24"/>
          <w:lang w:val="es-419"/>
        </w:rPr>
        <w:t xml:space="preserve">es la región que </w:t>
      </w:r>
      <w:r w:rsidRPr="007F0425">
        <w:rPr>
          <w:rFonts w:ascii="Arial" w:hAnsi="Arial" w:cs="Arial"/>
          <w:sz w:val="24"/>
          <w:lang w:val="es-419"/>
        </w:rPr>
        <w:t>reporta las tasas más altas de fecundidad en adolescentes con 115 nacim</w:t>
      </w:r>
      <w:r>
        <w:rPr>
          <w:rFonts w:ascii="Arial" w:hAnsi="Arial" w:cs="Arial"/>
          <w:sz w:val="24"/>
          <w:lang w:val="es-419"/>
        </w:rPr>
        <w:t>ientos por mil mujeres, seguida</w:t>
      </w:r>
      <w:r w:rsidRPr="007F0425">
        <w:rPr>
          <w:rFonts w:ascii="Arial" w:hAnsi="Arial" w:cs="Arial"/>
          <w:sz w:val="24"/>
          <w:lang w:val="es-419"/>
        </w:rPr>
        <w:t xml:space="preserve"> por América Latina y el Caribe con 64 nacimientos por mil mujeres y Asia Meridional con 45 nacimientos por mil mujeres. Las tasas más bajas se reportan en países con alto nivel de desarrollo económico</w:t>
      </w:r>
      <w:r>
        <w:rPr>
          <w:rFonts w:ascii="Arial" w:hAnsi="Arial" w:cs="Arial"/>
          <w:sz w:val="24"/>
          <w:lang w:val="es-419"/>
        </w:rPr>
        <w:t>;</w:t>
      </w:r>
      <w:r w:rsidRPr="007F0425">
        <w:rPr>
          <w:rFonts w:ascii="Arial" w:hAnsi="Arial" w:cs="Arial"/>
          <w:sz w:val="24"/>
          <w:lang w:val="es-419"/>
        </w:rPr>
        <w:t xml:space="preserve"> </w:t>
      </w:r>
      <w:r>
        <w:rPr>
          <w:rFonts w:ascii="Arial" w:hAnsi="Arial" w:cs="Arial"/>
          <w:sz w:val="24"/>
          <w:vertAlign w:val="superscript"/>
          <w:lang w:val="es-419"/>
        </w:rPr>
        <w:t>(7)</w:t>
      </w:r>
      <w:r>
        <w:rPr>
          <w:rFonts w:ascii="Arial" w:hAnsi="Arial" w:cs="Arial"/>
          <w:sz w:val="24"/>
          <w:lang w:val="es-419"/>
        </w:rPr>
        <w:t xml:space="preserve"> por ejemplo, en España, en el año 2017 la tasa de </w:t>
      </w:r>
      <w:r w:rsidRPr="007F0425">
        <w:rPr>
          <w:rFonts w:ascii="Arial" w:hAnsi="Arial" w:cs="Arial"/>
          <w:sz w:val="24"/>
          <w:lang w:val="es-419"/>
        </w:rPr>
        <w:t>fecundidad en adolescentes</w:t>
      </w:r>
      <w:r>
        <w:rPr>
          <w:rFonts w:ascii="Arial" w:hAnsi="Arial" w:cs="Arial"/>
          <w:sz w:val="24"/>
          <w:lang w:val="es-419"/>
        </w:rPr>
        <w:t xml:space="preserve"> fue de </w:t>
      </w:r>
      <w:r w:rsidRPr="007A694D">
        <w:rPr>
          <w:rFonts w:ascii="Arial" w:hAnsi="Arial" w:cs="Arial"/>
          <w:sz w:val="24"/>
          <w:lang w:val="es-419"/>
        </w:rPr>
        <w:t>7,15</w:t>
      </w:r>
      <w:r>
        <w:rPr>
          <w:rFonts w:ascii="Arial" w:hAnsi="Arial" w:cs="Arial"/>
          <w:sz w:val="24"/>
          <w:lang w:val="es-419"/>
        </w:rPr>
        <w:t xml:space="preserve"> por mil mujeres, con solo el </w:t>
      </w:r>
      <w:r w:rsidRPr="007A694D">
        <w:rPr>
          <w:rFonts w:ascii="Arial" w:hAnsi="Arial" w:cs="Arial"/>
          <w:sz w:val="24"/>
          <w:lang w:val="es-419"/>
        </w:rPr>
        <w:t>1,99</w:t>
      </w:r>
      <w:r>
        <w:rPr>
          <w:rFonts w:ascii="Arial" w:hAnsi="Arial" w:cs="Arial"/>
          <w:sz w:val="24"/>
          <w:lang w:val="es-419"/>
        </w:rPr>
        <w:t xml:space="preserve"> % de embarazos en </w:t>
      </w:r>
      <w:r w:rsidRPr="007A694D">
        <w:rPr>
          <w:rFonts w:ascii="Arial" w:hAnsi="Arial" w:cs="Arial"/>
          <w:sz w:val="24"/>
          <w:lang w:val="es-419"/>
        </w:rPr>
        <w:t>menores de 20 años</w:t>
      </w:r>
      <w:r>
        <w:rPr>
          <w:rFonts w:ascii="Arial" w:hAnsi="Arial" w:cs="Arial"/>
          <w:sz w:val="24"/>
          <w:lang w:val="es-419"/>
        </w:rPr>
        <w:t xml:space="preserve">. </w:t>
      </w:r>
      <w:r>
        <w:rPr>
          <w:rFonts w:ascii="Arial" w:hAnsi="Arial" w:cs="Arial"/>
          <w:sz w:val="24"/>
          <w:vertAlign w:val="superscript"/>
          <w:lang w:val="es-419"/>
        </w:rPr>
        <w:t>(8)</w:t>
      </w:r>
    </w:p>
    <w:p w:rsidR="00401B83" w:rsidRPr="007A694D" w:rsidRDefault="00401B83" w:rsidP="00401B83">
      <w:pPr>
        <w:spacing w:before="240" w:after="0" w:line="360" w:lineRule="auto"/>
        <w:jc w:val="both"/>
        <w:rPr>
          <w:rFonts w:ascii="Arial" w:hAnsi="Arial" w:cs="Arial"/>
          <w:sz w:val="24"/>
          <w:lang w:val="es-419"/>
        </w:rPr>
      </w:pPr>
      <w:r w:rsidRPr="00B03865">
        <w:rPr>
          <w:rFonts w:ascii="Arial" w:hAnsi="Arial" w:cs="Arial"/>
          <w:sz w:val="24"/>
          <w:lang w:val="es-419"/>
        </w:rPr>
        <w:t xml:space="preserve">En </w:t>
      </w:r>
      <w:r>
        <w:rPr>
          <w:rFonts w:ascii="Arial" w:hAnsi="Arial" w:cs="Arial"/>
          <w:sz w:val="24"/>
          <w:lang w:val="es-419"/>
        </w:rPr>
        <w:t>Estados Unidos,</w:t>
      </w:r>
      <w:r w:rsidRPr="00B03865">
        <w:rPr>
          <w:rFonts w:ascii="Arial" w:hAnsi="Arial" w:cs="Arial"/>
          <w:sz w:val="24"/>
          <w:lang w:val="es-419"/>
        </w:rPr>
        <w:t xml:space="preserve"> anualmente cerca de un millón de embarazos corresponden a madres adolescentes que constituyen</w:t>
      </w:r>
      <w:r>
        <w:rPr>
          <w:rFonts w:ascii="Arial" w:hAnsi="Arial" w:cs="Arial"/>
          <w:sz w:val="24"/>
          <w:lang w:val="es-419"/>
        </w:rPr>
        <w:t xml:space="preserve"> </w:t>
      </w:r>
      <w:r w:rsidRPr="00B03865">
        <w:rPr>
          <w:rFonts w:ascii="Arial" w:hAnsi="Arial" w:cs="Arial"/>
          <w:sz w:val="24"/>
          <w:lang w:val="es-419"/>
        </w:rPr>
        <w:t>el 12,8 % del total de</w:t>
      </w:r>
      <w:r>
        <w:rPr>
          <w:rFonts w:ascii="Arial" w:hAnsi="Arial" w:cs="Arial"/>
          <w:sz w:val="24"/>
          <w:lang w:val="es-419"/>
        </w:rPr>
        <w:t xml:space="preserve"> </w:t>
      </w:r>
      <w:r w:rsidRPr="00B03865">
        <w:rPr>
          <w:rFonts w:ascii="Arial" w:hAnsi="Arial" w:cs="Arial"/>
          <w:sz w:val="24"/>
          <w:lang w:val="es-419"/>
        </w:rPr>
        <w:t>embarazos.</w:t>
      </w:r>
      <w:r>
        <w:rPr>
          <w:rFonts w:ascii="Arial" w:hAnsi="Arial" w:cs="Arial"/>
          <w:sz w:val="24"/>
          <w:lang w:val="es-419"/>
        </w:rPr>
        <w:t xml:space="preserve"> </w:t>
      </w:r>
      <w:r>
        <w:rPr>
          <w:rFonts w:ascii="Arial" w:hAnsi="Arial" w:cs="Arial"/>
          <w:sz w:val="24"/>
          <w:vertAlign w:val="superscript"/>
          <w:lang w:val="es-419"/>
        </w:rPr>
        <w:t xml:space="preserve">(6) </w:t>
      </w:r>
      <w:r w:rsidRPr="00B03865">
        <w:rPr>
          <w:rFonts w:ascii="Arial" w:hAnsi="Arial" w:cs="Arial"/>
          <w:sz w:val="24"/>
          <w:lang w:val="es-419"/>
        </w:rPr>
        <w:t>En</w:t>
      </w:r>
      <w:r>
        <w:rPr>
          <w:rFonts w:ascii="Arial" w:hAnsi="Arial" w:cs="Arial"/>
          <w:sz w:val="24"/>
          <w:lang w:val="es-419"/>
        </w:rPr>
        <w:t xml:space="preserve"> América Latina </w:t>
      </w:r>
      <w:r w:rsidRPr="007A694D">
        <w:rPr>
          <w:rFonts w:ascii="Arial" w:hAnsi="Arial" w:cs="Arial"/>
          <w:sz w:val="24"/>
          <w:lang w:val="es-419"/>
        </w:rPr>
        <w:t xml:space="preserve">existen diferencias </w:t>
      </w:r>
      <w:r>
        <w:rPr>
          <w:rFonts w:ascii="Arial" w:hAnsi="Arial" w:cs="Arial"/>
          <w:sz w:val="24"/>
          <w:lang w:val="es-419"/>
        </w:rPr>
        <w:t>marcadas</w:t>
      </w:r>
      <w:r w:rsidRPr="007A694D">
        <w:rPr>
          <w:rFonts w:ascii="Arial" w:hAnsi="Arial" w:cs="Arial"/>
          <w:sz w:val="24"/>
          <w:lang w:val="es-419"/>
        </w:rPr>
        <w:t xml:space="preserve"> entre los difer</w:t>
      </w:r>
      <w:r>
        <w:rPr>
          <w:rFonts w:ascii="Arial" w:hAnsi="Arial" w:cs="Arial"/>
          <w:sz w:val="24"/>
          <w:lang w:val="es-419"/>
        </w:rPr>
        <w:t xml:space="preserve">entes países: </w:t>
      </w:r>
      <w:r w:rsidRPr="007A694D">
        <w:rPr>
          <w:rFonts w:ascii="Arial" w:hAnsi="Arial" w:cs="Arial"/>
          <w:sz w:val="24"/>
          <w:lang w:val="es-419"/>
        </w:rPr>
        <w:t>las tasas de fecundidad adolescente más altas</w:t>
      </w:r>
      <w:r>
        <w:rPr>
          <w:rFonts w:ascii="Arial" w:hAnsi="Arial" w:cs="Arial"/>
          <w:sz w:val="24"/>
          <w:lang w:val="es-419"/>
        </w:rPr>
        <w:t xml:space="preserve"> se encuentran </w:t>
      </w:r>
      <w:r w:rsidRPr="007A694D">
        <w:rPr>
          <w:rFonts w:ascii="Arial" w:hAnsi="Arial" w:cs="Arial"/>
          <w:sz w:val="24"/>
          <w:lang w:val="es-419"/>
        </w:rPr>
        <w:t>en Nicaragua, República Dominicana y Guatemala con más de 100 nacimientos por mil mujeres y las más bajas en Haití, Perú y Trinidad y Tobago con menos de 50 nacimientos por mil mujeres</w:t>
      </w:r>
      <w:r>
        <w:rPr>
          <w:rFonts w:ascii="Arial" w:hAnsi="Arial" w:cs="Arial"/>
          <w:sz w:val="24"/>
          <w:lang w:val="es-419"/>
        </w:rPr>
        <w:t>.</w:t>
      </w:r>
      <w:r w:rsidRPr="007A694D">
        <w:rPr>
          <w:rFonts w:ascii="Arial" w:hAnsi="Arial" w:cs="Arial"/>
          <w:sz w:val="24"/>
          <w:vertAlign w:val="superscript"/>
          <w:lang w:val="es-419"/>
        </w:rPr>
        <w:t xml:space="preserve"> </w:t>
      </w:r>
      <w:r>
        <w:rPr>
          <w:rFonts w:ascii="Arial" w:hAnsi="Arial" w:cs="Arial"/>
          <w:sz w:val="24"/>
          <w:vertAlign w:val="superscript"/>
          <w:lang w:val="es-419"/>
        </w:rPr>
        <w:t>(7)</w:t>
      </w:r>
    </w:p>
    <w:p w:rsidR="00401B83" w:rsidRPr="00852306"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Cuba </w:t>
      </w:r>
      <w:r w:rsidRPr="007A694D">
        <w:rPr>
          <w:rFonts w:ascii="Arial" w:hAnsi="Arial" w:cs="Arial"/>
          <w:sz w:val="24"/>
          <w:lang w:val="es-419"/>
        </w:rPr>
        <w:t>no</w:t>
      </w:r>
      <w:r>
        <w:rPr>
          <w:rFonts w:ascii="Arial" w:hAnsi="Arial" w:cs="Arial"/>
          <w:sz w:val="24"/>
          <w:lang w:val="es-419"/>
        </w:rPr>
        <w:t xml:space="preserve"> </w:t>
      </w:r>
      <w:r w:rsidRPr="007A694D">
        <w:rPr>
          <w:rFonts w:ascii="Arial" w:hAnsi="Arial" w:cs="Arial"/>
          <w:sz w:val="24"/>
          <w:lang w:val="es-419"/>
        </w:rPr>
        <w:t>escapa</w:t>
      </w:r>
      <w:r>
        <w:rPr>
          <w:rFonts w:ascii="Arial" w:hAnsi="Arial" w:cs="Arial"/>
          <w:sz w:val="24"/>
          <w:lang w:val="es-419"/>
        </w:rPr>
        <w:t xml:space="preserve"> </w:t>
      </w:r>
      <w:r w:rsidRPr="007A694D">
        <w:rPr>
          <w:rFonts w:ascii="Arial" w:hAnsi="Arial" w:cs="Arial"/>
          <w:sz w:val="24"/>
          <w:lang w:val="es-419"/>
        </w:rPr>
        <w:t>a</w:t>
      </w:r>
      <w:r>
        <w:rPr>
          <w:rFonts w:ascii="Arial" w:hAnsi="Arial" w:cs="Arial"/>
          <w:sz w:val="24"/>
          <w:lang w:val="es-419"/>
        </w:rPr>
        <w:t xml:space="preserve"> </w:t>
      </w:r>
      <w:r w:rsidRPr="007A694D">
        <w:rPr>
          <w:rFonts w:ascii="Arial" w:hAnsi="Arial" w:cs="Arial"/>
          <w:sz w:val="24"/>
          <w:lang w:val="es-419"/>
        </w:rPr>
        <w:t>esta</w:t>
      </w:r>
      <w:r>
        <w:rPr>
          <w:rFonts w:ascii="Arial" w:hAnsi="Arial" w:cs="Arial"/>
          <w:sz w:val="24"/>
          <w:lang w:val="es-419"/>
        </w:rPr>
        <w:t xml:space="preserve"> </w:t>
      </w:r>
      <w:r w:rsidRPr="007A694D">
        <w:rPr>
          <w:rFonts w:ascii="Arial" w:hAnsi="Arial" w:cs="Arial"/>
          <w:sz w:val="24"/>
          <w:lang w:val="es-419"/>
        </w:rPr>
        <w:t>realidad</w:t>
      </w:r>
      <w:r>
        <w:rPr>
          <w:rFonts w:ascii="Arial" w:hAnsi="Arial" w:cs="Arial"/>
          <w:sz w:val="24"/>
          <w:lang w:val="es-419"/>
        </w:rPr>
        <w:t xml:space="preserve">, con un </w:t>
      </w:r>
      <w:r w:rsidRPr="007A694D">
        <w:rPr>
          <w:rFonts w:ascii="Arial" w:hAnsi="Arial" w:cs="Arial"/>
          <w:sz w:val="24"/>
          <w:lang w:val="es-419"/>
        </w:rPr>
        <w:t xml:space="preserve">contradictorio y alarmante incremento de la fecundidad en adolescentes en los últimos años, </w:t>
      </w:r>
      <w:r>
        <w:rPr>
          <w:rFonts w:ascii="Arial" w:hAnsi="Arial" w:cs="Arial"/>
          <w:sz w:val="24"/>
          <w:lang w:val="es-419"/>
        </w:rPr>
        <w:t>transitó</w:t>
      </w:r>
      <w:r w:rsidRPr="007A694D">
        <w:rPr>
          <w:rFonts w:ascii="Arial" w:hAnsi="Arial" w:cs="Arial"/>
          <w:sz w:val="24"/>
          <w:lang w:val="es-419"/>
        </w:rPr>
        <w:t xml:space="preserve"> desde 44,9 nacimientos por cada mil mujeres entre 15 y 19 años en el 2005, </w:t>
      </w:r>
      <w:r>
        <w:rPr>
          <w:rFonts w:ascii="Arial" w:hAnsi="Arial" w:cs="Arial"/>
          <w:sz w:val="24"/>
          <w:vertAlign w:val="superscript"/>
          <w:lang w:val="es-419"/>
        </w:rPr>
        <w:t xml:space="preserve">(1) </w:t>
      </w:r>
      <w:r w:rsidRPr="007A694D">
        <w:rPr>
          <w:rFonts w:ascii="Arial" w:hAnsi="Arial" w:cs="Arial"/>
          <w:sz w:val="24"/>
          <w:lang w:val="es-419"/>
        </w:rPr>
        <w:t xml:space="preserve">hasta </w:t>
      </w:r>
      <w:r w:rsidRPr="00852306">
        <w:rPr>
          <w:rFonts w:ascii="Arial" w:hAnsi="Arial" w:cs="Arial"/>
          <w:sz w:val="24"/>
          <w:lang w:val="es-419"/>
        </w:rPr>
        <w:t>51,5</w:t>
      </w:r>
      <w:r>
        <w:rPr>
          <w:rFonts w:ascii="Arial" w:hAnsi="Arial" w:cs="Arial"/>
          <w:sz w:val="24"/>
          <w:lang w:val="es-419"/>
        </w:rPr>
        <w:t xml:space="preserve"> en el 2020. </w:t>
      </w:r>
      <w:r>
        <w:rPr>
          <w:rFonts w:ascii="Arial" w:hAnsi="Arial" w:cs="Arial"/>
          <w:sz w:val="24"/>
          <w:vertAlign w:val="superscript"/>
          <w:lang w:val="es-419"/>
        </w:rPr>
        <w:t>(9)</w:t>
      </w:r>
    </w:p>
    <w:p w:rsidR="00401B83" w:rsidRPr="00DB5A69" w:rsidRDefault="00401B83" w:rsidP="00401B83">
      <w:pPr>
        <w:spacing w:before="240" w:after="0" w:line="360" w:lineRule="auto"/>
        <w:jc w:val="both"/>
        <w:rPr>
          <w:rFonts w:ascii="Arial" w:hAnsi="Arial" w:cs="Arial"/>
          <w:sz w:val="24"/>
          <w:vertAlign w:val="superscript"/>
          <w:lang w:val="es-419"/>
        </w:rPr>
      </w:pPr>
      <w:r w:rsidRPr="00FC361B">
        <w:rPr>
          <w:rFonts w:ascii="Arial" w:hAnsi="Arial" w:cs="Arial"/>
          <w:sz w:val="24"/>
          <w:lang w:val="es-419"/>
        </w:rPr>
        <w:t xml:space="preserve">Estas cifras son </w:t>
      </w:r>
      <w:r>
        <w:rPr>
          <w:rFonts w:ascii="Arial" w:hAnsi="Arial" w:cs="Arial"/>
          <w:sz w:val="24"/>
          <w:lang w:val="es-419"/>
        </w:rPr>
        <w:t>preocupantes</w:t>
      </w:r>
      <w:r w:rsidRPr="00FC361B">
        <w:rPr>
          <w:rFonts w:ascii="Arial" w:hAnsi="Arial" w:cs="Arial"/>
          <w:sz w:val="24"/>
          <w:lang w:val="es-419"/>
        </w:rPr>
        <w:t xml:space="preserve"> ya que el embarazo </w:t>
      </w:r>
      <w:r>
        <w:rPr>
          <w:rFonts w:ascii="Arial" w:hAnsi="Arial" w:cs="Arial"/>
          <w:sz w:val="24"/>
          <w:lang w:val="es-419"/>
        </w:rPr>
        <w:t>en la adolescencia</w:t>
      </w:r>
      <w:r w:rsidRPr="00FC361B">
        <w:rPr>
          <w:rFonts w:ascii="Arial" w:hAnsi="Arial" w:cs="Arial"/>
          <w:sz w:val="24"/>
          <w:lang w:val="es-419"/>
        </w:rPr>
        <w:t xml:space="preserve"> conlleva graves consecuencias. </w:t>
      </w:r>
      <w:r>
        <w:rPr>
          <w:rFonts w:ascii="Arial" w:hAnsi="Arial" w:cs="Arial"/>
          <w:sz w:val="24"/>
          <w:lang w:val="es-419"/>
        </w:rPr>
        <w:t>Partiendo de que e</w:t>
      </w:r>
      <w:r w:rsidRPr="00DB5A69">
        <w:rPr>
          <w:rFonts w:ascii="Arial" w:hAnsi="Arial" w:cs="Arial"/>
          <w:sz w:val="24"/>
          <w:lang w:val="es-419"/>
        </w:rPr>
        <w:t>l</w:t>
      </w:r>
      <w:r>
        <w:rPr>
          <w:rFonts w:ascii="Arial" w:hAnsi="Arial" w:cs="Arial"/>
          <w:sz w:val="24"/>
          <w:lang w:val="es-419"/>
        </w:rPr>
        <w:t xml:space="preserve"> </w:t>
      </w:r>
      <w:r w:rsidRPr="00DB5A69">
        <w:rPr>
          <w:rFonts w:ascii="Arial" w:hAnsi="Arial" w:cs="Arial"/>
          <w:sz w:val="24"/>
          <w:lang w:val="es-419"/>
        </w:rPr>
        <w:t>embarazo</w:t>
      </w:r>
      <w:r>
        <w:rPr>
          <w:rFonts w:ascii="Arial" w:hAnsi="Arial" w:cs="Arial"/>
          <w:sz w:val="24"/>
          <w:lang w:val="es-419"/>
        </w:rPr>
        <w:t xml:space="preserve"> </w:t>
      </w:r>
      <w:r w:rsidRPr="00DB5A69">
        <w:rPr>
          <w:rFonts w:ascii="Arial" w:hAnsi="Arial" w:cs="Arial"/>
          <w:sz w:val="24"/>
          <w:lang w:val="es-419"/>
        </w:rPr>
        <w:t>y</w:t>
      </w:r>
      <w:r>
        <w:rPr>
          <w:rFonts w:ascii="Arial" w:hAnsi="Arial" w:cs="Arial"/>
          <w:sz w:val="24"/>
          <w:lang w:val="es-419"/>
        </w:rPr>
        <w:t xml:space="preserve"> </w:t>
      </w:r>
      <w:r w:rsidRPr="00DB5A69">
        <w:rPr>
          <w:rFonts w:ascii="Arial" w:hAnsi="Arial" w:cs="Arial"/>
          <w:sz w:val="24"/>
          <w:lang w:val="es-419"/>
        </w:rPr>
        <w:t>el</w:t>
      </w:r>
      <w:r>
        <w:rPr>
          <w:rFonts w:ascii="Arial" w:hAnsi="Arial" w:cs="Arial"/>
          <w:sz w:val="24"/>
          <w:lang w:val="es-419"/>
        </w:rPr>
        <w:t xml:space="preserve"> </w:t>
      </w:r>
      <w:r w:rsidRPr="00DB5A69">
        <w:rPr>
          <w:rFonts w:ascii="Arial" w:hAnsi="Arial" w:cs="Arial"/>
          <w:sz w:val="24"/>
          <w:lang w:val="es-419"/>
        </w:rPr>
        <w:t>parto</w:t>
      </w:r>
      <w:r>
        <w:rPr>
          <w:rFonts w:ascii="Arial" w:hAnsi="Arial" w:cs="Arial"/>
          <w:sz w:val="24"/>
          <w:lang w:val="es-419"/>
        </w:rPr>
        <w:t xml:space="preserve"> </w:t>
      </w:r>
      <w:r w:rsidRPr="00DB5A69">
        <w:rPr>
          <w:rFonts w:ascii="Arial" w:hAnsi="Arial" w:cs="Arial"/>
          <w:sz w:val="24"/>
          <w:lang w:val="es-419"/>
        </w:rPr>
        <w:t>son</w:t>
      </w:r>
      <w:r>
        <w:rPr>
          <w:rFonts w:ascii="Arial" w:hAnsi="Arial" w:cs="Arial"/>
          <w:sz w:val="24"/>
          <w:lang w:val="es-419"/>
        </w:rPr>
        <w:t xml:space="preserve"> </w:t>
      </w:r>
      <w:r w:rsidRPr="00DB5A69">
        <w:rPr>
          <w:rFonts w:ascii="Arial" w:hAnsi="Arial" w:cs="Arial"/>
          <w:sz w:val="24"/>
          <w:lang w:val="es-419"/>
        </w:rPr>
        <w:t>unas</w:t>
      </w:r>
      <w:r>
        <w:rPr>
          <w:rFonts w:ascii="Arial" w:hAnsi="Arial" w:cs="Arial"/>
          <w:sz w:val="24"/>
          <w:lang w:val="es-419"/>
        </w:rPr>
        <w:t xml:space="preserve"> </w:t>
      </w:r>
      <w:r w:rsidRPr="00DB5A69">
        <w:rPr>
          <w:rFonts w:ascii="Arial" w:hAnsi="Arial" w:cs="Arial"/>
          <w:sz w:val="24"/>
          <w:lang w:val="es-419"/>
        </w:rPr>
        <w:t>de</w:t>
      </w:r>
      <w:r>
        <w:rPr>
          <w:rFonts w:ascii="Arial" w:hAnsi="Arial" w:cs="Arial"/>
          <w:sz w:val="24"/>
          <w:lang w:val="es-419"/>
        </w:rPr>
        <w:t xml:space="preserve"> </w:t>
      </w:r>
      <w:r w:rsidRPr="00DB5A69">
        <w:rPr>
          <w:rFonts w:ascii="Arial" w:hAnsi="Arial" w:cs="Arial"/>
          <w:sz w:val="24"/>
          <w:lang w:val="es-419"/>
        </w:rPr>
        <w:t>las</w:t>
      </w:r>
      <w:r>
        <w:rPr>
          <w:rFonts w:ascii="Arial" w:hAnsi="Arial" w:cs="Arial"/>
          <w:sz w:val="24"/>
          <w:lang w:val="es-419"/>
        </w:rPr>
        <w:t xml:space="preserve"> </w:t>
      </w:r>
      <w:r w:rsidRPr="00DB5A69">
        <w:rPr>
          <w:rFonts w:ascii="Arial" w:hAnsi="Arial" w:cs="Arial"/>
          <w:sz w:val="24"/>
          <w:lang w:val="es-419"/>
        </w:rPr>
        <w:t>principales</w:t>
      </w:r>
      <w:r>
        <w:rPr>
          <w:rFonts w:ascii="Arial" w:hAnsi="Arial" w:cs="Arial"/>
          <w:sz w:val="24"/>
          <w:lang w:val="es-419"/>
        </w:rPr>
        <w:t xml:space="preserve"> </w:t>
      </w:r>
      <w:r w:rsidRPr="00DB5A69">
        <w:rPr>
          <w:rFonts w:ascii="Arial" w:hAnsi="Arial" w:cs="Arial"/>
          <w:sz w:val="24"/>
          <w:lang w:val="es-419"/>
        </w:rPr>
        <w:t>causas</w:t>
      </w:r>
      <w:r>
        <w:rPr>
          <w:rFonts w:ascii="Arial" w:hAnsi="Arial" w:cs="Arial"/>
          <w:sz w:val="24"/>
          <w:lang w:val="es-419"/>
        </w:rPr>
        <w:t xml:space="preserve"> </w:t>
      </w:r>
      <w:r w:rsidRPr="00DB5A69">
        <w:rPr>
          <w:rFonts w:ascii="Arial" w:hAnsi="Arial" w:cs="Arial"/>
          <w:sz w:val="24"/>
          <w:lang w:val="es-419"/>
        </w:rPr>
        <w:t>de</w:t>
      </w:r>
      <w:r>
        <w:rPr>
          <w:rFonts w:ascii="Arial" w:hAnsi="Arial" w:cs="Arial"/>
          <w:sz w:val="24"/>
          <w:lang w:val="es-419"/>
        </w:rPr>
        <w:t xml:space="preserve"> </w:t>
      </w:r>
      <w:r w:rsidRPr="00DB5A69">
        <w:rPr>
          <w:rFonts w:ascii="Arial" w:hAnsi="Arial" w:cs="Arial"/>
          <w:sz w:val="24"/>
          <w:lang w:val="es-419"/>
        </w:rPr>
        <w:t>muerte</w:t>
      </w:r>
      <w:r>
        <w:rPr>
          <w:rFonts w:ascii="Arial" w:hAnsi="Arial" w:cs="Arial"/>
          <w:sz w:val="24"/>
          <w:lang w:val="es-419"/>
        </w:rPr>
        <w:t xml:space="preserve"> </w:t>
      </w:r>
      <w:r w:rsidRPr="00DB5A69">
        <w:rPr>
          <w:rFonts w:ascii="Arial" w:hAnsi="Arial" w:cs="Arial"/>
          <w:sz w:val="24"/>
          <w:lang w:val="es-419"/>
        </w:rPr>
        <w:t>de</w:t>
      </w:r>
      <w:r>
        <w:rPr>
          <w:rFonts w:ascii="Arial" w:hAnsi="Arial" w:cs="Arial"/>
          <w:sz w:val="24"/>
          <w:lang w:val="es-419"/>
        </w:rPr>
        <w:t xml:space="preserve"> </w:t>
      </w:r>
      <w:r w:rsidRPr="00DB5A69">
        <w:rPr>
          <w:rFonts w:ascii="Arial" w:hAnsi="Arial" w:cs="Arial"/>
          <w:sz w:val="24"/>
          <w:lang w:val="es-419"/>
        </w:rPr>
        <w:t>adolescentes</w:t>
      </w:r>
      <w:r>
        <w:rPr>
          <w:rFonts w:ascii="Arial" w:hAnsi="Arial" w:cs="Arial"/>
          <w:sz w:val="24"/>
          <w:lang w:val="es-419"/>
        </w:rPr>
        <w:t xml:space="preserve"> </w:t>
      </w:r>
      <w:r w:rsidRPr="00DB5A69">
        <w:rPr>
          <w:rFonts w:ascii="Arial" w:hAnsi="Arial" w:cs="Arial"/>
          <w:sz w:val="24"/>
          <w:lang w:val="es-419"/>
        </w:rPr>
        <w:t>en</w:t>
      </w:r>
      <w:r>
        <w:rPr>
          <w:rFonts w:ascii="Arial" w:hAnsi="Arial" w:cs="Arial"/>
          <w:sz w:val="24"/>
          <w:lang w:val="es-419"/>
        </w:rPr>
        <w:t xml:space="preserve"> </w:t>
      </w:r>
      <w:r w:rsidRPr="00DB5A69">
        <w:rPr>
          <w:rFonts w:ascii="Arial" w:hAnsi="Arial" w:cs="Arial"/>
          <w:sz w:val="24"/>
          <w:lang w:val="es-419"/>
        </w:rPr>
        <w:t>países</w:t>
      </w:r>
      <w:r>
        <w:rPr>
          <w:rFonts w:ascii="Arial" w:hAnsi="Arial" w:cs="Arial"/>
          <w:sz w:val="24"/>
          <w:lang w:val="es-419"/>
        </w:rPr>
        <w:t xml:space="preserve"> </w:t>
      </w:r>
      <w:r w:rsidRPr="00DB5A69">
        <w:rPr>
          <w:rFonts w:ascii="Arial" w:hAnsi="Arial" w:cs="Arial"/>
          <w:sz w:val="24"/>
          <w:lang w:val="es-419"/>
        </w:rPr>
        <w:t xml:space="preserve">en </w:t>
      </w:r>
      <w:r>
        <w:rPr>
          <w:rFonts w:ascii="Arial" w:hAnsi="Arial" w:cs="Arial"/>
          <w:sz w:val="24"/>
          <w:lang w:val="es-419"/>
        </w:rPr>
        <w:t>desarrollo;</w:t>
      </w:r>
      <w:r w:rsidRPr="00DB5A69">
        <w:rPr>
          <w:rFonts w:ascii="Arial" w:hAnsi="Arial" w:cs="Arial"/>
          <w:sz w:val="24"/>
          <w:lang w:val="es-419"/>
        </w:rPr>
        <w:t xml:space="preserve"> </w:t>
      </w:r>
      <w:r>
        <w:rPr>
          <w:rFonts w:ascii="Arial" w:hAnsi="Arial" w:cs="Arial"/>
          <w:sz w:val="24"/>
          <w:vertAlign w:val="superscript"/>
          <w:lang w:val="es-419"/>
        </w:rPr>
        <w:t xml:space="preserve">(10) </w:t>
      </w:r>
      <w:r>
        <w:rPr>
          <w:rFonts w:ascii="Arial" w:hAnsi="Arial" w:cs="Arial"/>
          <w:sz w:val="24"/>
          <w:lang w:val="es-419"/>
        </w:rPr>
        <w:t>a</w:t>
      </w:r>
      <w:r w:rsidRPr="00FC361B">
        <w:rPr>
          <w:rFonts w:ascii="Arial" w:hAnsi="Arial" w:cs="Arial"/>
          <w:sz w:val="24"/>
          <w:lang w:val="es-419"/>
        </w:rPr>
        <w:t xml:space="preserve"> nivel social produce elevada deserción escolar, disminuye la posibilidad de encontrar empleo, reduciendo el ingreso económico del núcleo familiar y generando</w:t>
      </w:r>
      <w:r>
        <w:rPr>
          <w:rFonts w:ascii="Arial" w:hAnsi="Arial" w:cs="Arial"/>
          <w:sz w:val="24"/>
          <w:lang w:val="es-419"/>
        </w:rPr>
        <w:t xml:space="preserve"> un mayor nivel de pobreza</w:t>
      </w:r>
      <w:r w:rsidRPr="00FC361B">
        <w:rPr>
          <w:rFonts w:ascii="Arial" w:hAnsi="Arial" w:cs="Arial"/>
          <w:sz w:val="24"/>
          <w:lang w:val="es-419"/>
        </w:rPr>
        <w:t xml:space="preserve">. </w:t>
      </w:r>
      <w:r>
        <w:rPr>
          <w:rFonts w:ascii="Arial" w:hAnsi="Arial" w:cs="Arial"/>
          <w:sz w:val="24"/>
          <w:lang w:val="es-419"/>
        </w:rPr>
        <w:t xml:space="preserve">En el ámbito emocional, </w:t>
      </w:r>
      <w:r w:rsidRPr="00FC361B">
        <w:rPr>
          <w:rFonts w:ascii="Arial" w:hAnsi="Arial" w:cs="Arial"/>
          <w:sz w:val="24"/>
          <w:lang w:val="es-419"/>
        </w:rPr>
        <w:t xml:space="preserve">reduce la posibilidad de tener una relación estable, predispone a trastornos emocionales como depresión, a veces asociada a </w:t>
      </w:r>
      <w:r>
        <w:rPr>
          <w:rFonts w:ascii="Arial" w:hAnsi="Arial" w:cs="Arial"/>
          <w:sz w:val="24"/>
          <w:lang w:val="es-419"/>
        </w:rPr>
        <w:t xml:space="preserve">intentos de suicidio y consumo de drogas, además, las adolescentes poseen una </w:t>
      </w:r>
      <w:r w:rsidRPr="00FC361B">
        <w:rPr>
          <w:rFonts w:ascii="Arial" w:hAnsi="Arial" w:cs="Arial"/>
          <w:sz w:val="24"/>
          <w:lang w:val="es-419"/>
        </w:rPr>
        <w:t>escasa</w:t>
      </w:r>
      <w:r>
        <w:rPr>
          <w:rFonts w:ascii="Arial" w:hAnsi="Arial" w:cs="Arial"/>
          <w:sz w:val="24"/>
          <w:lang w:val="es-419"/>
        </w:rPr>
        <w:t xml:space="preserve"> </w:t>
      </w:r>
      <w:r w:rsidRPr="00FC361B">
        <w:rPr>
          <w:rFonts w:ascii="Arial" w:hAnsi="Arial" w:cs="Arial"/>
          <w:sz w:val="24"/>
          <w:lang w:val="es-419"/>
        </w:rPr>
        <w:t>preparación</w:t>
      </w:r>
      <w:r>
        <w:rPr>
          <w:rFonts w:ascii="Arial" w:hAnsi="Arial" w:cs="Arial"/>
          <w:sz w:val="24"/>
          <w:lang w:val="es-419"/>
        </w:rPr>
        <w:t xml:space="preserve"> </w:t>
      </w:r>
      <w:r w:rsidRPr="00FC361B">
        <w:rPr>
          <w:rFonts w:ascii="Arial" w:hAnsi="Arial" w:cs="Arial"/>
          <w:sz w:val="24"/>
          <w:lang w:val="es-419"/>
        </w:rPr>
        <w:t>para desarrollar</w:t>
      </w:r>
      <w:r>
        <w:rPr>
          <w:rFonts w:ascii="Arial" w:hAnsi="Arial" w:cs="Arial"/>
          <w:sz w:val="24"/>
          <w:lang w:val="es-419"/>
        </w:rPr>
        <w:t xml:space="preserve"> </w:t>
      </w:r>
      <w:r w:rsidRPr="00FC361B">
        <w:rPr>
          <w:rFonts w:ascii="Arial" w:hAnsi="Arial" w:cs="Arial"/>
          <w:sz w:val="24"/>
          <w:lang w:val="es-419"/>
        </w:rPr>
        <w:t>una</w:t>
      </w:r>
      <w:r>
        <w:rPr>
          <w:rFonts w:ascii="Arial" w:hAnsi="Arial" w:cs="Arial"/>
          <w:sz w:val="24"/>
          <w:lang w:val="es-419"/>
        </w:rPr>
        <w:t xml:space="preserve"> </w:t>
      </w:r>
      <w:r w:rsidRPr="00FC361B">
        <w:rPr>
          <w:rFonts w:ascii="Arial" w:hAnsi="Arial" w:cs="Arial"/>
          <w:sz w:val="24"/>
          <w:lang w:val="es-419"/>
        </w:rPr>
        <w:t>relación</w:t>
      </w:r>
      <w:r>
        <w:rPr>
          <w:rFonts w:ascii="Arial" w:hAnsi="Arial" w:cs="Arial"/>
          <w:sz w:val="24"/>
          <w:lang w:val="es-419"/>
        </w:rPr>
        <w:t xml:space="preserve"> </w:t>
      </w:r>
      <w:r w:rsidRPr="00FC361B">
        <w:rPr>
          <w:rFonts w:ascii="Arial" w:hAnsi="Arial" w:cs="Arial"/>
          <w:sz w:val="24"/>
          <w:lang w:val="es-419"/>
        </w:rPr>
        <w:t>satisfactoria</w:t>
      </w:r>
      <w:r>
        <w:rPr>
          <w:rFonts w:ascii="Arial" w:hAnsi="Arial" w:cs="Arial"/>
          <w:sz w:val="24"/>
          <w:lang w:val="es-419"/>
        </w:rPr>
        <w:t xml:space="preserve"> </w:t>
      </w:r>
      <w:r w:rsidRPr="00FC361B">
        <w:rPr>
          <w:rFonts w:ascii="Arial" w:hAnsi="Arial" w:cs="Arial"/>
          <w:sz w:val="24"/>
          <w:lang w:val="es-419"/>
        </w:rPr>
        <w:t>con</w:t>
      </w:r>
      <w:r>
        <w:rPr>
          <w:rFonts w:ascii="Arial" w:hAnsi="Arial" w:cs="Arial"/>
          <w:sz w:val="24"/>
          <w:lang w:val="es-419"/>
        </w:rPr>
        <w:t xml:space="preserve"> </w:t>
      </w:r>
      <w:r w:rsidRPr="00FC361B">
        <w:rPr>
          <w:rFonts w:ascii="Arial" w:hAnsi="Arial" w:cs="Arial"/>
          <w:sz w:val="24"/>
          <w:lang w:val="es-419"/>
        </w:rPr>
        <w:t>los</w:t>
      </w:r>
      <w:r>
        <w:rPr>
          <w:rFonts w:ascii="Arial" w:hAnsi="Arial" w:cs="Arial"/>
          <w:sz w:val="24"/>
          <w:lang w:val="es-419"/>
        </w:rPr>
        <w:t xml:space="preserve"> </w:t>
      </w:r>
      <w:r w:rsidRPr="00FC361B">
        <w:rPr>
          <w:rFonts w:ascii="Arial" w:hAnsi="Arial" w:cs="Arial"/>
          <w:sz w:val="24"/>
          <w:lang w:val="es-419"/>
        </w:rPr>
        <w:t xml:space="preserve">hijos. Finalmente, en cuanto a las consecuencias biológicas, </w:t>
      </w:r>
      <w:r>
        <w:rPr>
          <w:rFonts w:ascii="Arial" w:hAnsi="Arial" w:cs="Arial"/>
          <w:sz w:val="24"/>
          <w:lang w:val="es-419"/>
        </w:rPr>
        <w:t>existe</w:t>
      </w:r>
      <w:r w:rsidRPr="00FC361B">
        <w:rPr>
          <w:rFonts w:ascii="Arial" w:hAnsi="Arial" w:cs="Arial"/>
          <w:sz w:val="24"/>
          <w:lang w:val="es-419"/>
        </w:rPr>
        <w:t xml:space="preserve"> mayo</w:t>
      </w:r>
      <w:r>
        <w:rPr>
          <w:rFonts w:ascii="Arial" w:hAnsi="Arial" w:cs="Arial"/>
          <w:sz w:val="24"/>
          <w:lang w:val="es-419"/>
        </w:rPr>
        <w:t>r riesgo de preeclampsia, anemia, parto pretérmino, bajo peso al nacer,</w:t>
      </w:r>
      <w:r w:rsidRPr="00FC361B">
        <w:rPr>
          <w:rFonts w:ascii="Arial" w:hAnsi="Arial" w:cs="Arial"/>
          <w:sz w:val="24"/>
          <w:lang w:val="es-419"/>
        </w:rPr>
        <w:t xml:space="preserve"> mortalidad materna y perinatal con respecto a las mujeres adultas</w:t>
      </w:r>
      <w:r>
        <w:rPr>
          <w:rFonts w:ascii="Arial" w:hAnsi="Arial" w:cs="Arial"/>
          <w:sz w:val="24"/>
          <w:lang w:val="es-419"/>
        </w:rPr>
        <w:t xml:space="preserve">. </w:t>
      </w:r>
      <w:r>
        <w:rPr>
          <w:rFonts w:ascii="Arial" w:hAnsi="Arial" w:cs="Arial"/>
          <w:sz w:val="24"/>
          <w:vertAlign w:val="superscript"/>
          <w:lang w:val="es-419"/>
        </w:rPr>
        <w:t>(6,7,11)</w:t>
      </w:r>
    </w:p>
    <w:p w:rsidR="00401B83" w:rsidRPr="007578F3"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lastRenderedPageBreak/>
        <w:t xml:space="preserve">Todo esto reafirma la necesidad de brindar a los adolescentes un adecuado y oportuno conocimiento sobre </w:t>
      </w:r>
      <w:r w:rsidRPr="005D621B">
        <w:rPr>
          <w:rFonts w:ascii="Arial" w:hAnsi="Arial" w:cs="Arial"/>
          <w:sz w:val="24"/>
          <w:lang w:val="es-419"/>
        </w:rPr>
        <w:t>salud sexual y reproductiva</w:t>
      </w:r>
      <w:r>
        <w:rPr>
          <w:rFonts w:ascii="Arial" w:hAnsi="Arial" w:cs="Arial"/>
          <w:sz w:val="24"/>
          <w:lang w:val="es-419"/>
        </w:rPr>
        <w:t xml:space="preserve"> que, a su vez, permita manejar adecuadamente el riesgo reproductivo preconcepcional (RRPC) en la mujer, o sea, aquellas condiciones que implican </w:t>
      </w:r>
      <w:r w:rsidRPr="00851ED5">
        <w:rPr>
          <w:rFonts w:ascii="Arial" w:hAnsi="Arial" w:cs="Arial"/>
          <w:sz w:val="24"/>
          <w:lang w:val="es-419"/>
        </w:rPr>
        <w:t xml:space="preserve">probabilidad </w:t>
      </w:r>
      <w:r>
        <w:rPr>
          <w:rFonts w:ascii="Arial" w:hAnsi="Arial" w:cs="Arial"/>
          <w:sz w:val="24"/>
          <w:lang w:val="es-419"/>
        </w:rPr>
        <w:t xml:space="preserve">de </w:t>
      </w:r>
      <w:r w:rsidRPr="00851ED5">
        <w:rPr>
          <w:rFonts w:ascii="Arial" w:hAnsi="Arial" w:cs="Arial"/>
          <w:sz w:val="24"/>
          <w:lang w:val="es-419"/>
        </w:rPr>
        <w:t xml:space="preserve">que una fémina no gestante </w:t>
      </w:r>
      <w:r>
        <w:rPr>
          <w:rFonts w:ascii="Arial" w:hAnsi="Arial" w:cs="Arial"/>
          <w:sz w:val="24"/>
          <w:lang w:val="es-419"/>
        </w:rPr>
        <w:t xml:space="preserve">sufra daño (ella o su producto), </w:t>
      </w:r>
      <w:r w:rsidRPr="00851ED5">
        <w:rPr>
          <w:rFonts w:ascii="Arial" w:hAnsi="Arial" w:cs="Arial"/>
          <w:sz w:val="24"/>
          <w:lang w:val="es-419"/>
        </w:rPr>
        <w:t>si se involucra en el proceso reproduct</w:t>
      </w:r>
      <w:r>
        <w:rPr>
          <w:rFonts w:ascii="Arial" w:hAnsi="Arial" w:cs="Arial"/>
          <w:sz w:val="24"/>
          <w:lang w:val="es-419"/>
        </w:rPr>
        <w:t xml:space="preserve">ivo. </w:t>
      </w:r>
      <w:r>
        <w:rPr>
          <w:rFonts w:ascii="Arial" w:hAnsi="Arial" w:cs="Arial"/>
          <w:sz w:val="24"/>
          <w:vertAlign w:val="superscript"/>
          <w:lang w:val="es-419"/>
        </w:rPr>
        <w:t>(12)</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Si se tiene en cuenta que la adolescencia ya constituye un RRPC per se, debido a que las jóvenes aún </w:t>
      </w:r>
      <w:r w:rsidRPr="00086C6C">
        <w:rPr>
          <w:rFonts w:ascii="Arial" w:hAnsi="Arial" w:cs="Arial"/>
          <w:sz w:val="24"/>
          <w:lang w:val="es-419"/>
        </w:rPr>
        <w:t>no</w:t>
      </w:r>
      <w:r>
        <w:rPr>
          <w:rFonts w:ascii="Arial" w:hAnsi="Arial" w:cs="Arial"/>
          <w:sz w:val="24"/>
          <w:lang w:val="es-419"/>
        </w:rPr>
        <w:t xml:space="preserve"> </w:t>
      </w:r>
      <w:r w:rsidRPr="00086C6C">
        <w:rPr>
          <w:rFonts w:ascii="Arial" w:hAnsi="Arial" w:cs="Arial"/>
          <w:sz w:val="24"/>
          <w:lang w:val="es-419"/>
        </w:rPr>
        <w:t>ha</w:t>
      </w:r>
      <w:r>
        <w:rPr>
          <w:rFonts w:ascii="Arial" w:hAnsi="Arial" w:cs="Arial"/>
          <w:sz w:val="24"/>
          <w:lang w:val="es-419"/>
        </w:rPr>
        <w:t xml:space="preserve">n </w:t>
      </w:r>
      <w:r w:rsidRPr="00086C6C">
        <w:rPr>
          <w:rFonts w:ascii="Arial" w:hAnsi="Arial" w:cs="Arial"/>
          <w:sz w:val="24"/>
          <w:lang w:val="es-419"/>
        </w:rPr>
        <w:t>completado</w:t>
      </w:r>
      <w:r>
        <w:rPr>
          <w:rFonts w:ascii="Arial" w:hAnsi="Arial" w:cs="Arial"/>
          <w:sz w:val="24"/>
          <w:lang w:val="es-419"/>
        </w:rPr>
        <w:t xml:space="preserve"> </w:t>
      </w:r>
      <w:r w:rsidRPr="00086C6C">
        <w:rPr>
          <w:rFonts w:ascii="Arial" w:hAnsi="Arial" w:cs="Arial"/>
          <w:sz w:val="24"/>
          <w:lang w:val="es-419"/>
        </w:rPr>
        <w:t>su</w:t>
      </w:r>
      <w:r>
        <w:rPr>
          <w:rFonts w:ascii="Arial" w:hAnsi="Arial" w:cs="Arial"/>
          <w:sz w:val="24"/>
          <w:lang w:val="es-419"/>
        </w:rPr>
        <w:t xml:space="preserve"> </w:t>
      </w:r>
      <w:r w:rsidRPr="00086C6C">
        <w:rPr>
          <w:rFonts w:ascii="Arial" w:hAnsi="Arial" w:cs="Arial"/>
          <w:sz w:val="24"/>
          <w:lang w:val="es-419"/>
        </w:rPr>
        <w:t>madurez</w:t>
      </w:r>
      <w:r>
        <w:rPr>
          <w:rFonts w:ascii="Arial" w:hAnsi="Arial" w:cs="Arial"/>
          <w:sz w:val="24"/>
          <w:lang w:val="es-419"/>
        </w:rPr>
        <w:t xml:space="preserve"> </w:t>
      </w:r>
      <w:r w:rsidRPr="00086C6C">
        <w:rPr>
          <w:rFonts w:ascii="Arial" w:hAnsi="Arial" w:cs="Arial"/>
          <w:sz w:val="24"/>
          <w:lang w:val="es-419"/>
        </w:rPr>
        <w:t>biológica</w:t>
      </w:r>
      <w:r>
        <w:rPr>
          <w:rFonts w:ascii="Arial" w:hAnsi="Arial" w:cs="Arial"/>
          <w:sz w:val="24"/>
          <w:lang w:val="es-419"/>
        </w:rPr>
        <w:t xml:space="preserve"> ni psicológica, así como tampoco han logrado una independencia económica; entonces se puede afirmar que en esta etapa no se debe concebir un embarazo. Si a esto se le añade que, como conductas frecuentes de estas edades se suman otros RRPC como consumo de tabaco, consumo de alcohol, promiscuidad, parejas inestables e incluso los intentos suicidas, se descarta aún más la posibilidad de planificar un embarazo en este momento de la vida. </w:t>
      </w:r>
      <w:r>
        <w:rPr>
          <w:rFonts w:ascii="Arial" w:hAnsi="Arial" w:cs="Arial"/>
          <w:sz w:val="24"/>
          <w:vertAlign w:val="superscript"/>
          <w:lang w:val="es-419"/>
        </w:rPr>
        <w:t>(10, 13)</w:t>
      </w:r>
    </w:p>
    <w:p w:rsidR="00401B83" w:rsidRPr="000C188E"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La educación sobre </w:t>
      </w:r>
      <w:r w:rsidRPr="005D621B">
        <w:rPr>
          <w:rFonts w:ascii="Arial" w:hAnsi="Arial" w:cs="Arial"/>
          <w:sz w:val="24"/>
          <w:lang w:val="es-419"/>
        </w:rPr>
        <w:t>salud sexual y reproductiva</w:t>
      </w:r>
      <w:r>
        <w:rPr>
          <w:rFonts w:ascii="Arial" w:hAnsi="Arial" w:cs="Arial"/>
          <w:sz w:val="24"/>
          <w:lang w:val="es-419"/>
        </w:rPr>
        <w:t xml:space="preserve"> a los adolescentes</w:t>
      </w:r>
      <w:r w:rsidRPr="00515966">
        <w:rPr>
          <w:rFonts w:ascii="Arial" w:hAnsi="Arial" w:cs="Arial"/>
          <w:sz w:val="24"/>
          <w:lang w:val="es-419"/>
        </w:rPr>
        <w:t xml:space="preserve"> debe </w:t>
      </w:r>
      <w:r>
        <w:rPr>
          <w:rFonts w:ascii="Arial" w:hAnsi="Arial" w:cs="Arial"/>
          <w:sz w:val="24"/>
          <w:lang w:val="es-419"/>
        </w:rPr>
        <w:t xml:space="preserve">iniciarse </w:t>
      </w:r>
      <w:r w:rsidRPr="00515966">
        <w:rPr>
          <w:rFonts w:ascii="Arial" w:hAnsi="Arial" w:cs="Arial"/>
          <w:sz w:val="24"/>
          <w:lang w:val="es-419"/>
        </w:rPr>
        <w:t>desde etapas tempranas dentro de la familia y continuar durante toda la vida con los suces</w:t>
      </w:r>
      <w:r>
        <w:rPr>
          <w:rFonts w:ascii="Arial" w:hAnsi="Arial" w:cs="Arial"/>
          <w:sz w:val="24"/>
          <w:lang w:val="es-419"/>
        </w:rPr>
        <w:t xml:space="preserve">ivos vínculos que establezcan </w:t>
      </w:r>
      <w:r w:rsidRPr="00515966">
        <w:rPr>
          <w:rFonts w:ascii="Arial" w:hAnsi="Arial" w:cs="Arial"/>
          <w:sz w:val="24"/>
          <w:lang w:val="es-419"/>
        </w:rPr>
        <w:t>con las personas al interactuar en diferentes grupos sociales.</w:t>
      </w:r>
      <w:r>
        <w:rPr>
          <w:rFonts w:ascii="Arial" w:hAnsi="Arial" w:cs="Arial"/>
          <w:sz w:val="24"/>
          <w:lang w:val="es-419"/>
        </w:rPr>
        <w:t xml:space="preserve"> </w:t>
      </w:r>
      <w:r w:rsidRPr="00BE41FA">
        <w:rPr>
          <w:rFonts w:ascii="Arial" w:hAnsi="Arial" w:cs="Arial"/>
          <w:sz w:val="24"/>
          <w:lang w:val="es-419"/>
        </w:rPr>
        <w:t>Dicha educación debe ser amplia y suficiente, de acuerdo con la etapa de la vida de los receptores, permitiéndoles la expresión libre, segura</w:t>
      </w:r>
      <w:r>
        <w:rPr>
          <w:rFonts w:ascii="Arial" w:hAnsi="Arial" w:cs="Arial"/>
          <w:sz w:val="24"/>
          <w:lang w:val="es-419"/>
        </w:rPr>
        <w:t xml:space="preserve"> e integral de su sexualidad</w:t>
      </w:r>
      <w:r w:rsidRPr="00BE41FA">
        <w:rPr>
          <w:rFonts w:ascii="Arial" w:hAnsi="Arial" w:cs="Arial"/>
          <w:sz w:val="24"/>
          <w:lang w:val="es-419"/>
        </w:rPr>
        <w:t xml:space="preserve">. </w:t>
      </w:r>
      <w:r w:rsidRPr="00BE41FA">
        <w:rPr>
          <w:rFonts w:ascii="Arial" w:hAnsi="Arial" w:cs="Arial"/>
          <w:sz w:val="24"/>
          <w:vertAlign w:val="superscript"/>
          <w:lang w:val="es-419"/>
        </w:rPr>
        <w:t>(3)</w:t>
      </w:r>
      <w:r>
        <w:rPr>
          <w:rFonts w:ascii="Arial" w:hAnsi="Arial" w:cs="Arial"/>
          <w:sz w:val="24"/>
          <w:lang w:val="es-419"/>
        </w:rPr>
        <w:t xml:space="preserve"> A</w:t>
      </w:r>
      <w:r w:rsidRPr="005B1400">
        <w:rPr>
          <w:rFonts w:ascii="Arial" w:hAnsi="Arial" w:cs="Arial"/>
          <w:sz w:val="24"/>
          <w:lang w:val="es-419"/>
        </w:rPr>
        <w:t>nte la negativa de algunos padres sobre la exposición de contenidos sexuales</w:t>
      </w:r>
      <w:r>
        <w:rPr>
          <w:rFonts w:ascii="Arial" w:hAnsi="Arial" w:cs="Arial"/>
          <w:sz w:val="24"/>
          <w:lang w:val="es-419"/>
        </w:rPr>
        <w:t xml:space="preserve"> a sus hijos e hijas</w:t>
      </w:r>
      <w:r w:rsidRPr="005B1400">
        <w:rPr>
          <w:rFonts w:ascii="Arial" w:hAnsi="Arial" w:cs="Arial"/>
          <w:sz w:val="24"/>
          <w:lang w:val="es-419"/>
        </w:rPr>
        <w:t>, las instituciones</w:t>
      </w:r>
      <w:r>
        <w:rPr>
          <w:rFonts w:ascii="Arial" w:hAnsi="Arial" w:cs="Arial"/>
          <w:sz w:val="24"/>
          <w:lang w:val="es-419"/>
        </w:rPr>
        <w:t xml:space="preserve"> de salud</w:t>
      </w:r>
      <w:r w:rsidRPr="005B1400">
        <w:rPr>
          <w:rFonts w:ascii="Arial" w:hAnsi="Arial" w:cs="Arial"/>
          <w:sz w:val="24"/>
          <w:lang w:val="es-419"/>
        </w:rPr>
        <w:t xml:space="preserve"> deben hacer el intento de presentar los temas necesarios para que los jóvenes lleven una</w:t>
      </w:r>
      <w:r>
        <w:rPr>
          <w:rFonts w:ascii="Arial" w:hAnsi="Arial" w:cs="Arial"/>
          <w:sz w:val="24"/>
          <w:lang w:val="es-419"/>
        </w:rPr>
        <w:t xml:space="preserve"> vida sexual sana y sin riesgos, y manejen</w:t>
      </w:r>
      <w:r w:rsidRPr="00BE41FA">
        <w:rPr>
          <w:rFonts w:ascii="Arial" w:hAnsi="Arial" w:cs="Arial"/>
          <w:sz w:val="24"/>
          <w:lang w:val="es-419"/>
        </w:rPr>
        <w:t xml:space="preserve"> responsablemente el RRPC</w:t>
      </w:r>
      <w:r>
        <w:rPr>
          <w:rFonts w:ascii="Arial" w:hAnsi="Arial" w:cs="Arial"/>
          <w:sz w:val="24"/>
          <w:lang w:val="es-419"/>
        </w:rPr>
        <w:t xml:space="preserve">. </w:t>
      </w:r>
      <w:r>
        <w:rPr>
          <w:rFonts w:ascii="Arial" w:hAnsi="Arial" w:cs="Arial"/>
          <w:sz w:val="24"/>
          <w:vertAlign w:val="superscript"/>
          <w:lang w:val="es-419"/>
        </w:rPr>
        <w:t xml:space="preserve">(14) </w:t>
      </w:r>
    </w:p>
    <w:p w:rsidR="00401B83" w:rsidRDefault="00401B83" w:rsidP="00401B83">
      <w:pPr>
        <w:spacing w:before="240" w:after="0" w:line="360" w:lineRule="auto"/>
        <w:jc w:val="both"/>
        <w:rPr>
          <w:rFonts w:ascii="Arial" w:hAnsi="Arial" w:cs="Arial"/>
          <w:sz w:val="24"/>
          <w:lang w:val="es-419"/>
        </w:rPr>
      </w:pPr>
      <w:r w:rsidRPr="003D1B3E">
        <w:rPr>
          <w:rFonts w:ascii="Arial" w:hAnsi="Arial" w:cs="Arial"/>
          <w:sz w:val="24"/>
          <w:lang w:val="es-419"/>
        </w:rPr>
        <w:t xml:space="preserve">A pesar de que actualmente la </w:t>
      </w:r>
      <w:r>
        <w:rPr>
          <w:rFonts w:ascii="Arial" w:hAnsi="Arial" w:cs="Arial"/>
          <w:sz w:val="24"/>
          <w:lang w:val="es-419"/>
        </w:rPr>
        <w:t>Atención Primaria de Salud en Cuba y su célula básica, el Consultorio del Médico y la Enfermera de la F</w:t>
      </w:r>
      <w:r w:rsidRPr="003D1B3E">
        <w:rPr>
          <w:rFonts w:ascii="Arial" w:hAnsi="Arial" w:cs="Arial"/>
          <w:sz w:val="24"/>
          <w:lang w:val="es-419"/>
        </w:rPr>
        <w:t xml:space="preserve">amilia, cuentan con una concepción científica metodológica para trabajar en función de la </w:t>
      </w:r>
      <w:r w:rsidRPr="005D621B">
        <w:rPr>
          <w:rFonts w:ascii="Arial" w:hAnsi="Arial" w:cs="Arial"/>
          <w:sz w:val="24"/>
          <w:lang w:val="es-419"/>
        </w:rPr>
        <w:t>salud sexual y reproductiva</w:t>
      </w:r>
      <w:r>
        <w:rPr>
          <w:rFonts w:ascii="Arial" w:hAnsi="Arial" w:cs="Arial"/>
          <w:sz w:val="24"/>
          <w:lang w:val="es-419"/>
        </w:rPr>
        <w:t xml:space="preserve"> en los adolescentes</w:t>
      </w:r>
      <w:r w:rsidRPr="003D1B3E">
        <w:rPr>
          <w:rFonts w:ascii="Arial" w:hAnsi="Arial" w:cs="Arial"/>
          <w:sz w:val="24"/>
          <w:lang w:val="es-419"/>
        </w:rPr>
        <w:t>, se aprecian dificultades en este proceso, lo que constituye un problema real en la</w:t>
      </w:r>
      <w:r>
        <w:rPr>
          <w:rFonts w:ascii="Arial" w:hAnsi="Arial" w:cs="Arial"/>
          <w:sz w:val="24"/>
          <w:lang w:val="es-419"/>
        </w:rPr>
        <w:t>s</w:t>
      </w:r>
      <w:r w:rsidRPr="003D1B3E">
        <w:rPr>
          <w:rFonts w:ascii="Arial" w:hAnsi="Arial" w:cs="Arial"/>
          <w:sz w:val="24"/>
          <w:lang w:val="es-419"/>
        </w:rPr>
        <w:t xml:space="preserve"> comunidad</w:t>
      </w:r>
      <w:r>
        <w:rPr>
          <w:rFonts w:ascii="Arial" w:hAnsi="Arial" w:cs="Arial"/>
          <w:sz w:val="24"/>
          <w:lang w:val="es-419"/>
        </w:rPr>
        <w:t xml:space="preserve">es; por lo que </w:t>
      </w:r>
      <w:r w:rsidRPr="003D1B3E">
        <w:rPr>
          <w:rFonts w:ascii="Arial" w:hAnsi="Arial" w:cs="Arial"/>
          <w:sz w:val="24"/>
          <w:lang w:val="es-419"/>
        </w:rPr>
        <w:t>surge la prioridad de enfrentar este inconveniente</w:t>
      </w:r>
      <w:r>
        <w:rPr>
          <w:rFonts w:ascii="Arial" w:hAnsi="Arial" w:cs="Arial"/>
          <w:sz w:val="24"/>
          <w:lang w:val="es-419"/>
        </w:rPr>
        <w:t xml:space="preserve">, sobre todo en aquellas adolescentes identificadas con RRPC, para evitar las múltiples complicaciones de un embarazo en esta etapa de la vida. Todo esto </w:t>
      </w:r>
      <w:r>
        <w:rPr>
          <w:rFonts w:ascii="Arial" w:hAnsi="Arial" w:cs="Arial"/>
          <w:sz w:val="24"/>
          <w:lang w:val="es-419"/>
        </w:rPr>
        <w:lastRenderedPageBreak/>
        <w:t>justifica realizar</w:t>
      </w:r>
      <w:r w:rsidRPr="003D1B3E">
        <w:rPr>
          <w:rFonts w:ascii="Arial" w:hAnsi="Arial" w:cs="Arial"/>
          <w:sz w:val="24"/>
          <w:lang w:val="es-419"/>
        </w:rPr>
        <w:t xml:space="preserve"> una intervención educativa</w:t>
      </w:r>
      <w:r>
        <w:rPr>
          <w:rFonts w:ascii="Arial" w:hAnsi="Arial" w:cs="Arial"/>
          <w:sz w:val="24"/>
          <w:lang w:val="es-419"/>
        </w:rPr>
        <w:t xml:space="preserve"> sobre salud reproductiva en adolescentes con riesgo preconcepcional.</w:t>
      </w:r>
    </w:p>
    <w:p w:rsidR="00CF19F6" w:rsidRPr="00BE522F" w:rsidRDefault="00CF19F6" w:rsidP="00CF19F6">
      <w:pPr>
        <w:spacing w:before="240" w:line="360" w:lineRule="auto"/>
        <w:jc w:val="both"/>
        <w:rPr>
          <w:rFonts w:ascii="Arial" w:hAnsi="Arial" w:cs="Arial"/>
          <w:sz w:val="24"/>
          <w:szCs w:val="24"/>
        </w:rPr>
      </w:pPr>
      <w:r w:rsidRPr="00BE522F">
        <w:rPr>
          <w:rFonts w:ascii="Arial" w:hAnsi="Arial" w:cs="Arial"/>
          <w:sz w:val="24"/>
          <w:szCs w:val="24"/>
          <w:lang w:val="es-ES_tradnl" w:eastAsia="es-ES"/>
        </w:rPr>
        <w:t xml:space="preserve">Por lo antes expuesto se plantea el siguiente </w:t>
      </w:r>
      <w:r w:rsidRPr="00BE522F">
        <w:rPr>
          <w:rFonts w:ascii="Arial" w:hAnsi="Arial" w:cs="Arial"/>
          <w:b/>
          <w:sz w:val="24"/>
          <w:szCs w:val="24"/>
          <w:lang w:eastAsia="es-ES"/>
        </w:rPr>
        <w:t xml:space="preserve">problema </w:t>
      </w:r>
      <w:r w:rsidRPr="00A35E11">
        <w:rPr>
          <w:rFonts w:ascii="Arial" w:hAnsi="Arial" w:cs="Arial"/>
          <w:b/>
          <w:sz w:val="24"/>
          <w:szCs w:val="24"/>
          <w:lang w:eastAsia="es-ES"/>
        </w:rPr>
        <w:t>científico</w:t>
      </w:r>
      <w:r w:rsidRPr="00A35E11">
        <w:rPr>
          <w:rFonts w:ascii="Arial" w:hAnsi="Arial" w:cs="Arial"/>
          <w:sz w:val="24"/>
          <w:szCs w:val="24"/>
          <w:lang w:eastAsia="es-ES"/>
        </w:rPr>
        <w:t>:</w:t>
      </w:r>
      <w:r w:rsidR="00805969">
        <w:rPr>
          <w:rFonts w:ascii="Arial" w:hAnsi="Arial" w:cs="Arial"/>
          <w:sz w:val="24"/>
          <w:szCs w:val="24"/>
          <w:lang w:eastAsia="es-ES"/>
        </w:rPr>
        <w:t xml:space="preserve"> </w:t>
      </w:r>
      <w:r w:rsidRPr="00A35E11">
        <w:rPr>
          <w:rFonts w:ascii="Arial" w:hAnsi="Arial" w:cs="Arial"/>
          <w:color w:val="000000"/>
          <w:sz w:val="24"/>
          <w:szCs w:val="24"/>
        </w:rPr>
        <w:t>¿</w:t>
      </w:r>
      <w:r>
        <w:rPr>
          <w:rFonts w:ascii="Arial" w:hAnsi="Arial" w:cs="Arial"/>
          <w:sz w:val="24"/>
          <w:szCs w:val="24"/>
        </w:rPr>
        <w:t xml:space="preserve">Cómo </w:t>
      </w:r>
      <w:r w:rsidR="00612D31">
        <w:rPr>
          <w:rFonts w:ascii="Arial" w:hAnsi="Arial" w:cs="Arial"/>
          <w:sz w:val="24"/>
          <w:szCs w:val="24"/>
        </w:rPr>
        <w:t>elevar el nivel de conocimiento</w:t>
      </w:r>
      <w:r w:rsidR="006F5696">
        <w:rPr>
          <w:rFonts w:ascii="Arial" w:hAnsi="Arial" w:cs="Arial"/>
          <w:sz w:val="24"/>
          <w:szCs w:val="24"/>
        </w:rPr>
        <w:t>s</w:t>
      </w:r>
      <w:r>
        <w:rPr>
          <w:rFonts w:ascii="Arial" w:hAnsi="Arial" w:cs="Arial"/>
          <w:sz w:val="24"/>
          <w:szCs w:val="24"/>
        </w:rPr>
        <w:t xml:space="preserve"> sobre </w:t>
      </w:r>
      <w:r w:rsidR="008C534C">
        <w:rPr>
          <w:rFonts w:ascii="Arial" w:hAnsi="Arial" w:cs="Arial"/>
          <w:sz w:val="24"/>
          <w:szCs w:val="24"/>
        </w:rPr>
        <w:t>salud reproductiva en adolescentes</w:t>
      </w:r>
      <w:r w:rsidR="007C4D09">
        <w:rPr>
          <w:rFonts w:ascii="Arial" w:hAnsi="Arial" w:cs="Arial"/>
          <w:sz w:val="24"/>
          <w:szCs w:val="24"/>
        </w:rPr>
        <w:t xml:space="preserve"> con riesgo reproductivo preconcepcional</w:t>
      </w:r>
      <w:r w:rsidR="008C534C">
        <w:rPr>
          <w:rFonts w:ascii="Arial" w:hAnsi="Arial" w:cs="Arial"/>
          <w:sz w:val="24"/>
          <w:szCs w:val="24"/>
        </w:rPr>
        <w:t xml:space="preserve"> pertenecientes al preuniversitario</w:t>
      </w:r>
      <w:r w:rsidR="00CA2580">
        <w:rPr>
          <w:rFonts w:ascii="Arial" w:hAnsi="Arial" w:cs="Arial"/>
          <w:sz w:val="24"/>
          <w:szCs w:val="24"/>
        </w:rPr>
        <w:t xml:space="preserve"> “</w:t>
      </w:r>
      <w:r w:rsidR="00401B83">
        <w:rPr>
          <w:rFonts w:ascii="Arial" w:hAnsi="Arial" w:cs="Arial"/>
          <w:sz w:val="24"/>
          <w:szCs w:val="24"/>
        </w:rPr>
        <w:t>Sergio Pérez Castillo</w:t>
      </w:r>
      <w:r w:rsidR="00CA2580">
        <w:rPr>
          <w:rFonts w:ascii="Arial" w:hAnsi="Arial" w:cs="Arial"/>
          <w:sz w:val="24"/>
          <w:szCs w:val="24"/>
        </w:rPr>
        <w:t>”</w:t>
      </w:r>
      <w:r w:rsidR="006B660F">
        <w:rPr>
          <w:rFonts w:ascii="Arial" w:hAnsi="Arial" w:cs="Arial"/>
          <w:sz w:val="24"/>
          <w:szCs w:val="24"/>
        </w:rPr>
        <w:t xml:space="preserve"> de Majagua</w:t>
      </w:r>
      <w:r w:rsidR="00CA2580" w:rsidRPr="006E7CF1">
        <w:rPr>
          <w:rFonts w:ascii="Arial" w:hAnsi="Arial" w:cs="Arial"/>
          <w:sz w:val="24"/>
          <w:szCs w:val="24"/>
        </w:rPr>
        <w:t xml:space="preserve">, desde </w:t>
      </w:r>
      <w:r w:rsidR="008C534C">
        <w:rPr>
          <w:rFonts w:ascii="Arial" w:hAnsi="Arial" w:cs="Arial"/>
          <w:sz w:val="24"/>
          <w:szCs w:val="24"/>
        </w:rPr>
        <w:t>septiembre</w:t>
      </w:r>
      <w:r w:rsidR="00CA2580" w:rsidRPr="006E7CF1">
        <w:rPr>
          <w:rFonts w:ascii="Arial" w:hAnsi="Arial" w:cs="Arial"/>
          <w:sz w:val="24"/>
          <w:szCs w:val="24"/>
        </w:rPr>
        <w:t xml:space="preserve"> de 20</w:t>
      </w:r>
      <w:r w:rsidR="00401B83">
        <w:rPr>
          <w:rFonts w:ascii="Arial" w:hAnsi="Arial" w:cs="Arial"/>
          <w:sz w:val="24"/>
          <w:szCs w:val="24"/>
        </w:rPr>
        <w:t>19</w:t>
      </w:r>
      <w:r w:rsidR="00CA2580" w:rsidRPr="006E7CF1">
        <w:rPr>
          <w:rFonts w:ascii="Arial" w:hAnsi="Arial" w:cs="Arial"/>
          <w:sz w:val="24"/>
          <w:szCs w:val="24"/>
        </w:rPr>
        <w:t xml:space="preserve"> hasta </w:t>
      </w:r>
      <w:r w:rsidR="00401B83">
        <w:rPr>
          <w:rFonts w:ascii="Arial" w:hAnsi="Arial" w:cs="Arial"/>
          <w:sz w:val="24"/>
          <w:szCs w:val="24"/>
        </w:rPr>
        <w:t>julio</w:t>
      </w:r>
      <w:r w:rsidR="00CA2580" w:rsidRPr="006E7CF1">
        <w:rPr>
          <w:rFonts w:ascii="Arial" w:hAnsi="Arial" w:cs="Arial"/>
          <w:sz w:val="24"/>
          <w:szCs w:val="24"/>
        </w:rPr>
        <w:t xml:space="preserve"> de 202</w:t>
      </w:r>
      <w:r w:rsidR="008C534C">
        <w:rPr>
          <w:rFonts w:ascii="Arial" w:hAnsi="Arial" w:cs="Arial"/>
          <w:sz w:val="24"/>
          <w:szCs w:val="24"/>
        </w:rPr>
        <w:t>2</w:t>
      </w:r>
      <w:r w:rsidRPr="00A35E11">
        <w:rPr>
          <w:rFonts w:ascii="Arial" w:hAnsi="Arial" w:cs="Arial"/>
          <w:sz w:val="24"/>
          <w:szCs w:val="24"/>
        </w:rPr>
        <w:t>?</w:t>
      </w:r>
    </w:p>
    <w:p w:rsidR="002F4AD5" w:rsidRDefault="00CF19F6" w:rsidP="006B660F">
      <w:pPr>
        <w:spacing w:before="240" w:after="240" w:line="360" w:lineRule="auto"/>
        <w:jc w:val="both"/>
        <w:rPr>
          <w:rFonts w:ascii="Arial" w:hAnsi="Arial" w:cs="Arial"/>
          <w:sz w:val="24"/>
          <w:szCs w:val="24"/>
          <w:lang w:val="es-ES_tradnl" w:eastAsia="es-ES"/>
        </w:rPr>
      </w:pPr>
      <w:r w:rsidRPr="00BE522F">
        <w:rPr>
          <w:rFonts w:ascii="Arial" w:hAnsi="Arial" w:cs="Arial"/>
          <w:sz w:val="24"/>
          <w:szCs w:val="24"/>
        </w:rPr>
        <w:t xml:space="preserve">La </w:t>
      </w:r>
      <w:r w:rsidRPr="00A35E11">
        <w:rPr>
          <w:rFonts w:ascii="Arial" w:hAnsi="Arial" w:cs="Arial"/>
          <w:b/>
          <w:sz w:val="24"/>
          <w:szCs w:val="24"/>
        </w:rPr>
        <w:t>novedad científica</w:t>
      </w:r>
      <w:r w:rsidRPr="00A35E11">
        <w:rPr>
          <w:rFonts w:ascii="Arial" w:hAnsi="Arial" w:cs="Arial"/>
          <w:sz w:val="24"/>
          <w:szCs w:val="24"/>
        </w:rPr>
        <w:t xml:space="preserve"> </w:t>
      </w:r>
      <w:r w:rsidR="008C534C">
        <w:rPr>
          <w:rFonts w:ascii="Arial" w:hAnsi="Arial" w:cs="Arial"/>
          <w:sz w:val="24"/>
          <w:szCs w:val="24"/>
        </w:rPr>
        <w:t xml:space="preserve">está dada por la </w:t>
      </w:r>
      <w:r w:rsidR="007C4D09">
        <w:rPr>
          <w:rFonts w:ascii="Arial" w:hAnsi="Arial" w:cs="Arial"/>
          <w:sz w:val="24"/>
          <w:szCs w:val="24"/>
        </w:rPr>
        <w:t xml:space="preserve">aplicación por primera vez de una intervención educativa </w:t>
      </w:r>
      <w:r w:rsidR="00612D31">
        <w:rPr>
          <w:rFonts w:ascii="Arial" w:hAnsi="Arial" w:cs="Arial"/>
          <w:sz w:val="24"/>
          <w:szCs w:val="24"/>
        </w:rPr>
        <w:t xml:space="preserve">sobre </w:t>
      </w:r>
      <w:r w:rsidR="008C534C">
        <w:rPr>
          <w:rFonts w:ascii="Arial" w:hAnsi="Arial" w:cs="Arial"/>
          <w:sz w:val="24"/>
          <w:szCs w:val="24"/>
        </w:rPr>
        <w:t>salud reproductiva</w:t>
      </w:r>
      <w:r w:rsidR="00612D31">
        <w:rPr>
          <w:rFonts w:ascii="Arial" w:hAnsi="Arial" w:cs="Arial"/>
          <w:sz w:val="24"/>
          <w:szCs w:val="24"/>
        </w:rPr>
        <w:t xml:space="preserve"> </w:t>
      </w:r>
      <w:r w:rsidR="00CA2580">
        <w:rPr>
          <w:rFonts w:ascii="Arial" w:hAnsi="Arial" w:cs="Arial"/>
          <w:sz w:val="24"/>
          <w:szCs w:val="24"/>
        </w:rPr>
        <w:t xml:space="preserve">en </w:t>
      </w:r>
      <w:r w:rsidR="008C534C">
        <w:rPr>
          <w:rFonts w:ascii="Arial" w:hAnsi="Arial" w:cs="Arial"/>
          <w:sz w:val="24"/>
          <w:szCs w:val="24"/>
        </w:rPr>
        <w:t xml:space="preserve">las </w:t>
      </w:r>
      <w:r w:rsidR="00CA2580">
        <w:rPr>
          <w:rFonts w:ascii="Arial" w:hAnsi="Arial" w:cs="Arial"/>
          <w:sz w:val="24"/>
          <w:szCs w:val="24"/>
        </w:rPr>
        <w:t>adolescentes</w:t>
      </w:r>
      <w:r w:rsidR="008C534C">
        <w:rPr>
          <w:rFonts w:ascii="Arial" w:hAnsi="Arial" w:cs="Arial"/>
          <w:sz w:val="24"/>
          <w:szCs w:val="24"/>
        </w:rPr>
        <w:t xml:space="preserve"> </w:t>
      </w:r>
      <w:r w:rsidR="007C4D09">
        <w:rPr>
          <w:rFonts w:ascii="Arial" w:hAnsi="Arial" w:cs="Arial"/>
          <w:sz w:val="24"/>
          <w:szCs w:val="24"/>
        </w:rPr>
        <w:t xml:space="preserve">con riesgo preconcepcional </w:t>
      </w:r>
      <w:r w:rsidR="008C534C">
        <w:rPr>
          <w:rFonts w:ascii="Arial" w:hAnsi="Arial" w:cs="Arial"/>
          <w:sz w:val="24"/>
          <w:szCs w:val="24"/>
        </w:rPr>
        <w:t>pertenecientes al preuniversitario “</w:t>
      </w:r>
      <w:r w:rsidR="00DA0DCD">
        <w:rPr>
          <w:rFonts w:ascii="Arial" w:hAnsi="Arial" w:cs="Arial"/>
          <w:sz w:val="24"/>
          <w:szCs w:val="24"/>
        </w:rPr>
        <w:t>Sergio Pérez Castillo</w:t>
      </w:r>
      <w:r w:rsidR="008C534C">
        <w:rPr>
          <w:rFonts w:ascii="Arial" w:hAnsi="Arial" w:cs="Arial"/>
          <w:sz w:val="24"/>
          <w:szCs w:val="24"/>
        </w:rPr>
        <w:t xml:space="preserve">” de Majagua, </w:t>
      </w:r>
      <w:r w:rsidR="00B27116">
        <w:rPr>
          <w:rFonts w:ascii="Arial" w:hAnsi="Arial" w:cs="Arial"/>
          <w:sz w:val="24"/>
          <w:szCs w:val="24"/>
        </w:rPr>
        <w:t>e</w:t>
      </w:r>
      <w:r w:rsidRPr="00A35E11">
        <w:rPr>
          <w:rFonts w:ascii="Arial" w:hAnsi="Arial" w:cs="Arial"/>
          <w:sz w:val="24"/>
          <w:szCs w:val="24"/>
        </w:rPr>
        <w:t>llo</w:t>
      </w:r>
      <w:r w:rsidRPr="00A35E11">
        <w:rPr>
          <w:rFonts w:ascii="Arial" w:hAnsi="Arial" w:cs="Arial"/>
          <w:sz w:val="24"/>
          <w:szCs w:val="24"/>
          <w:lang w:val="es-ES_tradnl" w:eastAsia="es-ES"/>
        </w:rPr>
        <w:t xml:space="preserve"> permitirá </w:t>
      </w:r>
      <w:r>
        <w:rPr>
          <w:rFonts w:ascii="Arial" w:hAnsi="Arial" w:cs="Arial"/>
          <w:sz w:val="24"/>
          <w:szCs w:val="24"/>
          <w:lang w:val="es-ES_tradnl" w:eastAsia="es-ES"/>
        </w:rPr>
        <w:t xml:space="preserve">a los </w:t>
      </w:r>
      <w:r w:rsidR="008C534C">
        <w:rPr>
          <w:rFonts w:ascii="Arial" w:hAnsi="Arial" w:cs="Arial"/>
          <w:sz w:val="24"/>
          <w:szCs w:val="24"/>
          <w:lang w:val="es-ES_tradnl" w:eastAsia="es-ES"/>
        </w:rPr>
        <w:t>educandos</w:t>
      </w:r>
      <w:r w:rsidR="00E50B35">
        <w:rPr>
          <w:rFonts w:ascii="Arial" w:hAnsi="Arial" w:cs="Arial"/>
          <w:sz w:val="24"/>
          <w:szCs w:val="24"/>
          <w:lang w:val="es-ES_tradnl" w:eastAsia="es-ES"/>
        </w:rPr>
        <w:t xml:space="preserve"> aprender sobre </w:t>
      </w:r>
      <w:r w:rsidR="008C534C">
        <w:rPr>
          <w:rFonts w:ascii="Arial" w:hAnsi="Arial" w:cs="Arial"/>
          <w:sz w:val="24"/>
          <w:szCs w:val="24"/>
          <w:lang w:val="es-ES_tradnl" w:eastAsia="es-ES"/>
        </w:rPr>
        <w:t>diversos aspectos referentes a la planificación y control de su reproducción</w:t>
      </w:r>
      <w:r w:rsidR="00E50B35">
        <w:rPr>
          <w:rFonts w:ascii="Arial" w:hAnsi="Arial" w:cs="Arial"/>
          <w:sz w:val="24"/>
          <w:szCs w:val="24"/>
          <w:lang w:val="es-ES_tradnl" w:eastAsia="es-ES"/>
        </w:rPr>
        <w:t xml:space="preserve"> y</w:t>
      </w:r>
      <w:r>
        <w:rPr>
          <w:rFonts w:ascii="Arial" w:hAnsi="Arial" w:cs="Arial"/>
          <w:sz w:val="24"/>
          <w:szCs w:val="24"/>
          <w:lang w:val="es-ES_tradnl" w:eastAsia="es-ES"/>
        </w:rPr>
        <w:t xml:space="preserve"> </w:t>
      </w:r>
      <w:r w:rsidR="006B660F">
        <w:rPr>
          <w:rFonts w:ascii="Arial" w:hAnsi="Arial" w:cs="Arial"/>
          <w:sz w:val="24"/>
          <w:szCs w:val="24"/>
          <w:lang w:val="es-ES_tradnl" w:eastAsia="es-ES"/>
        </w:rPr>
        <w:t>los convertirá</w:t>
      </w:r>
      <w:r>
        <w:rPr>
          <w:rFonts w:ascii="Arial" w:hAnsi="Arial" w:cs="Arial"/>
          <w:sz w:val="24"/>
          <w:szCs w:val="24"/>
          <w:lang w:val="es-ES_tradnl" w:eastAsia="es-ES"/>
        </w:rPr>
        <w:t xml:space="preserve"> en promotores de salud </w:t>
      </w:r>
      <w:r w:rsidR="006B660F">
        <w:rPr>
          <w:rFonts w:ascii="Arial" w:hAnsi="Arial" w:cs="Arial"/>
          <w:sz w:val="24"/>
          <w:szCs w:val="24"/>
          <w:lang w:val="es-ES_tradnl" w:eastAsia="es-ES"/>
        </w:rPr>
        <w:t>en múltiples escenarios sociales</w:t>
      </w:r>
      <w:r>
        <w:rPr>
          <w:rFonts w:ascii="Arial" w:hAnsi="Arial" w:cs="Arial"/>
          <w:sz w:val="24"/>
          <w:szCs w:val="24"/>
          <w:lang w:val="es-ES_tradnl" w:eastAsia="es-ES"/>
        </w:rPr>
        <w:t>.</w:t>
      </w:r>
    </w:p>
    <w:p w:rsidR="00401B83" w:rsidRPr="00401B83" w:rsidRDefault="00401B83" w:rsidP="006B660F">
      <w:pPr>
        <w:spacing w:before="240" w:after="240" w:line="360" w:lineRule="auto"/>
        <w:jc w:val="both"/>
        <w:rPr>
          <w:rFonts w:ascii="Arial" w:hAnsi="Arial" w:cs="Arial"/>
          <w:sz w:val="24"/>
          <w:szCs w:val="24"/>
        </w:rPr>
      </w:pPr>
      <w:r w:rsidRPr="00401B83">
        <w:rPr>
          <w:rFonts w:ascii="Arial" w:hAnsi="Arial" w:cs="Arial"/>
          <w:b/>
          <w:sz w:val="24"/>
          <w:szCs w:val="24"/>
          <w:lang w:val="es-ES_tradnl" w:eastAsia="es-ES"/>
        </w:rPr>
        <w:t xml:space="preserve">Hipótesis: </w:t>
      </w:r>
      <w:r w:rsidRPr="00401B83">
        <w:rPr>
          <w:rFonts w:ascii="Arial" w:hAnsi="Arial" w:cs="Arial"/>
          <w:sz w:val="24"/>
          <w:szCs w:val="24"/>
          <w:lang w:val="es-ES_tradnl" w:eastAsia="es-ES"/>
        </w:rPr>
        <w:t>Si se implementa una intervención educativa con carácter sistémico en las adolescentes</w:t>
      </w:r>
      <w:r w:rsidR="00940182" w:rsidRPr="00940182">
        <w:rPr>
          <w:rFonts w:ascii="Arial" w:hAnsi="Arial" w:cs="Arial"/>
          <w:sz w:val="24"/>
          <w:szCs w:val="24"/>
        </w:rPr>
        <w:t xml:space="preserve"> </w:t>
      </w:r>
      <w:r w:rsidR="00940182">
        <w:rPr>
          <w:rFonts w:ascii="Arial" w:hAnsi="Arial" w:cs="Arial"/>
          <w:sz w:val="24"/>
          <w:szCs w:val="24"/>
        </w:rPr>
        <w:t>con riesgo reproductivo preconcepcional</w:t>
      </w:r>
      <w:r w:rsidRPr="00401B83">
        <w:rPr>
          <w:rFonts w:ascii="Arial" w:hAnsi="Arial" w:cs="Arial"/>
          <w:sz w:val="24"/>
          <w:szCs w:val="24"/>
          <w:lang w:val="es-ES_tradnl" w:eastAsia="es-ES"/>
        </w:rPr>
        <w:t xml:space="preserve"> pertenecientes al IPU “</w:t>
      </w:r>
      <w:r w:rsidRPr="00401B83">
        <w:rPr>
          <w:rFonts w:ascii="Arial" w:hAnsi="Arial" w:cs="Arial"/>
          <w:sz w:val="24"/>
          <w:szCs w:val="24"/>
        </w:rPr>
        <w:t xml:space="preserve">Sergio Pérez Castillo” de Majagua, es posible incrementar su nivel de conocimientos sobre salud reproductiva. </w:t>
      </w:r>
    </w:p>
    <w:p w:rsidR="00CF19F6" w:rsidRPr="004A6565" w:rsidRDefault="00CF19F6" w:rsidP="00B27116">
      <w:pPr>
        <w:spacing w:before="240" w:after="120" w:line="360" w:lineRule="auto"/>
        <w:jc w:val="both"/>
        <w:rPr>
          <w:rFonts w:ascii="Arial" w:hAnsi="Arial" w:cs="Arial"/>
          <w:sz w:val="24"/>
          <w:szCs w:val="24"/>
        </w:rPr>
      </w:pPr>
      <w:r w:rsidRPr="004A6565">
        <w:rPr>
          <w:rFonts w:ascii="Arial" w:hAnsi="Arial" w:cs="Arial"/>
          <w:b/>
          <w:sz w:val="24"/>
          <w:szCs w:val="24"/>
        </w:rPr>
        <w:t>Objetivo general:</w:t>
      </w:r>
    </w:p>
    <w:p w:rsidR="00CF19F6" w:rsidRDefault="00C93FBD" w:rsidP="00B27116">
      <w:pPr>
        <w:spacing w:before="240" w:after="120" w:line="360" w:lineRule="auto"/>
        <w:jc w:val="both"/>
        <w:rPr>
          <w:rFonts w:ascii="Arial" w:hAnsi="Arial" w:cs="Arial"/>
          <w:sz w:val="24"/>
          <w:szCs w:val="24"/>
        </w:rPr>
      </w:pPr>
      <w:r>
        <w:rPr>
          <w:rFonts w:ascii="Arial" w:hAnsi="Arial" w:cs="Arial"/>
          <w:sz w:val="24"/>
          <w:szCs w:val="24"/>
        </w:rPr>
        <w:t>Evaluar la efectividad de una intervención educativa para e</w:t>
      </w:r>
      <w:r w:rsidR="002F4AD5">
        <w:rPr>
          <w:rFonts w:ascii="Arial" w:hAnsi="Arial" w:cs="Arial"/>
          <w:sz w:val="24"/>
          <w:szCs w:val="24"/>
        </w:rPr>
        <w:t>levar el nivel de conocimiento</w:t>
      </w:r>
      <w:r w:rsidR="006F5696">
        <w:rPr>
          <w:rFonts w:ascii="Arial" w:hAnsi="Arial" w:cs="Arial"/>
          <w:sz w:val="24"/>
          <w:szCs w:val="24"/>
        </w:rPr>
        <w:t>s</w:t>
      </w:r>
      <w:r w:rsidR="002F4AD5">
        <w:rPr>
          <w:rFonts w:ascii="Arial" w:hAnsi="Arial" w:cs="Arial"/>
          <w:sz w:val="24"/>
          <w:szCs w:val="24"/>
        </w:rPr>
        <w:t xml:space="preserve"> sobre </w:t>
      </w:r>
      <w:r w:rsidR="006B660F">
        <w:rPr>
          <w:rFonts w:ascii="Arial" w:hAnsi="Arial" w:cs="Arial"/>
          <w:sz w:val="24"/>
          <w:szCs w:val="24"/>
        </w:rPr>
        <w:t xml:space="preserve">salud reproductiva </w:t>
      </w:r>
      <w:r w:rsidR="00CA2580">
        <w:rPr>
          <w:rFonts w:ascii="Arial" w:hAnsi="Arial" w:cs="Arial"/>
          <w:sz w:val="24"/>
          <w:szCs w:val="24"/>
        </w:rPr>
        <w:t xml:space="preserve">en adolescentes </w:t>
      </w:r>
      <w:r w:rsidR="006B660F">
        <w:rPr>
          <w:rFonts w:ascii="Arial" w:hAnsi="Arial" w:cs="Arial"/>
          <w:sz w:val="24"/>
          <w:szCs w:val="24"/>
        </w:rPr>
        <w:t xml:space="preserve">con riesgo preconcepcional </w:t>
      </w:r>
      <w:r w:rsidR="00CA2580">
        <w:rPr>
          <w:rFonts w:ascii="Arial" w:hAnsi="Arial" w:cs="Arial"/>
          <w:sz w:val="24"/>
          <w:szCs w:val="24"/>
        </w:rPr>
        <w:t xml:space="preserve">pertenecientes </w:t>
      </w:r>
      <w:r w:rsidR="00992682">
        <w:rPr>
          <w:rFonts w:ascii="Arial" w:hAnsi="Arial" w:cs="Arial"/>
          <w:sz w:val="24"/>
          <w:szCs w:val="24"/>
        </w:rPr>
        <w:t xml:space="preserve">al </w:t>
      </w:r>
      <w:r w:rsidR="006B660F">
        <w:rPr>
          <w:rFonts w:ascii="Arial" w:hAnsi="Arial" w:cs="Arial"/>
          <w:sz w:val="24"/>
          <w:szCs w:val="24"/>
        </w:rPr>
        <w:t>preuniversitario “</w:t>
      </w:r>
      <w:r w:rsidR="00401B83">
        <w:rPr>
          <w:rFonts w:ascii="Arial" w:hAnsi="Arial" w:cs="Arial"/>
          <w:sz w:val="24"/>
          <w:szCs w:val="24"/>
        </w:rPr>
        <w:t>Sergio Pérez Castillo</w:t>
      </w:r>
      <w:r w:rsidR="00CA2580">
        <w:rPr>
          <w:rFonts w:ascii="Arial" w:hAnsi="Arial" w:cs="Arial"/>
          <w:sz w:val="24"/>
          <w:szCs w:val="24"/>
        </w:rPr>
        <w:t>”</w:t>
      </w:r>
      <w:r w:rsidR="006B660F">
        <w:rPr>
          <w:rFonts w:ascii="Arial" w:hAnsi="Arial" w:cs="Arial"/>
          <w:sz w:val="24"/>
          <w:szCs w:val="24"/>
        </w:rPr>
        <w:t xml:space="preserve"> de Majagua</w:t>
      </w:r>
      <w:r w:rsidR="00CA2580" w:rsidRPr="006E7CF1">
        <w:rPr>
          <w:rFonts w:ascii="Arial" w:hAnsi="Arial" w:cs="Arial"/>
          <w:sz w:val="24"/>
          <w:szCs w:val="24"/>
        </w:rPr>
        <w:t xml:space="preserve">, </w:t>
      </w:r>
      <w:r w:rsidR="006B660F">
        <w:rPr>
          <w:rFonts w:ascii="Arial" w:hAnsi="Arial" w:cs="Arial"/>
          <w:sz w:val="24"/>
          <w:szCs w:val="24"/>
        </w:rPr>
        <w:t>desde septiembre</w:t>
      </w:r>
      <w:r w:rsidR="006B660F" w:rsidRPr="006E7CF1">
        <w:rPr>
          <w:rFonts w:ascii="Arial" w:hAnsi="Arial" w:cs="Arial"/>
          <w:sz w:val="24"/>
          <w:szCs w:val="24"/>
        </w:rPr>
        <w:t xml:space="preserve"> de 20</w:t>
      </w:r>
      <w:r w:rsidR="00401B83">
        <w:rPr>
          <w:rFonts w:ascii="Arial" w:hAnsi="Arial" w:cs="Arial"/>
          <w:sz w:val="24"/>
          <w:szCs w:val="24"/>
        </w:rPr>
        <w:t>19</w:t>
      </w:r>
      <w:r w:rsidR="006B660F" w:rsidRPr="006E7CF1">
        <w:rPr>
          <w:rFonts w:ascii="Arial" w:hAnsi="Arial" w:cs="Arial"/>
          <w:sz w:val="24"/>
          <w:szCs w:val="24"/>
        </w:rPr>
        <w:t xml:space="preserve"> hasta </w:t>
      </w:r>
      <w:r w:rsidR="00401B83">
        <w:rPr>
          <w:rFonts w:ascii="Arial" w:hAnsi="Arial" w:cs="Arial"/>
          <w:sz w:val="24"/>
          <w:szCs w:val="24"/>
        </w:rPr>
        <w:t>julio</w:t>
      </w:r>
      <w:r w:rsidR="006B660F" w:rsidRPr="006E7CF1">
        <w:rPr>
          <w:rFonts w:ascii="Arial" w:hAnsi="Arial" w:cs="Arial"/>
          <w:sz w:val="24"/>
          <w:szCs w:val="24"/>
        </w:rPr>
        <w:t xml:space="preserve"> de 202</w:t>
      </w:r>
      <w:r w:rsidR="006B660F">
        <w:rPr>
          <w:rFonts w:ascii="Arial" w:hAnsi="Arial" w:cs="Arial"/>
          <w:sz w:val="24"/>
          <w:szCs w:val="24"/>
        </w:rPr>
        <w:t>2</w:t>
      </w:r>
      <w:r w:rsidR="00CF19F6">
        <w:rPr>
          <w:rFonts w:ascii="Arial" w:hAnsi="Arial" w:cs="Arial"/>
          <w:sz w:val="24"/>
          <w:szCs w:val="24"/>
        </w:rPr>
        <w:t>.</w:t>
      </w:r>
    </w:p>
    <w:p w:rsidR="00CF19F6" w:rsidRPr="00BE522F" w:rsidRDefault="00CF19F6" w:rsidP="00B27116">
      <w:pPr>
        <w:spacing w:before="240" w:after="120" w:line="360" w:lineRule="auto"/>
        <w:jc w:val="both"/>
        <w:rPr>
          <w:rFonts w:ascii="Arial" w:hAnsi="Arial" w:cs="Arial"/>
          <w:b/>
          <w:sz w:val="24"/>
          <w:szCs w:val="24"/>
        </w:rPr>
      </w:pPr>
      <w:r w:rsidRPr="00BE522F">
        <w:rPr>
          <w:rFonts w:ascii="Arial" w:hAnsi="Arial" w:cs="Arial"/>
          <w:b/>
          <w:sz w:val="24"/>
          <w:szCs w:val="24"/>
        </w:rPr>
        <w:t xml:space="preserve">Objetivos específicos: </w:t>
      </w:r>
    </w:p>
    <w:p w:rsidR="00CF19F6" w:rsidRDefault="00CF19F6" w:rsidP="00CF19F6">
      <w:pPr>
        <w:pStyle w:val="Prrafodelista"/>
        <w:numPr>
          <w:ilvl w:val="0"/>
          <w:numId w:val="1"/>
        </w:numPr>
        <w:spacing w:after="120" w:line="360" w:lineRule="auto"/>
        <w:jc w:val="both"/>
        <w:rPr>
          <w:rFonts w:ascii="Arial" w:hAnsi="Arial" w:cs="Arial"/>
        </w:rPr>
      </w:pPr>
      <w:r w:rsidRPr="00BE522F">
        <w:rPr>
          <w:rFonts w:ascii="Arial" w:hAnsi="Arial" w:cs="Arial"/>
        </w:rPr>
        <w:t>Caracterizar la muestra según</w:t>
      </w:r>
      <w:r>
        <w:rPr>
          <w:rFonts w:ascii="Arial" w:hAnsi="Arial" w:cs="Arial"/>
        </w:rPr>
        <w:t xml:space="preserve"> variables socio</w:t>
      </w:r>
      <w:r w:rsidR="002A7D7B">
        <w:rPr>
          <w:rFonts w:ascii="Arial" w:hAnsi="Arial" w:cs="Arial"/>
        </w:rPr>
        <w:t>-</w:t>
      </w:r>
      <w:r>
        <w:rPr>
          <w:rFonts w:ascii="Arial" w:hAnsi="Arial" w:cs="Arial"/>
        </w:rPr>
        <w:t xml:space="preserve">demográficas. </w:t>
      </w:r>
    </w:p>
    <w:p w:rsidR="00940182" w:rsidRPr="00940182" w:rsidRDefault="00940182" w:rsidP="00940182">
      <w:pPr>
        <w:pStyle w:val="Prrafodelista"/>
        <w:numPr>
          <w:ilvl w:val="0"/>
          <w:numId w:val="1"/>
        </w:numPr>
        <w:spacing w:after="120" w:line="360" w:lineRule="auto"/>
        <w:jc w:val="both"/>
        <w:rPr>
          <w:rFonts w:ascii="Arial" w:hAnsi="Arial" w:cs="Arial"/>
        </w:rPr>
      </w:pPr>
      <w:r w:rsidRPr="00BE522F">
        <w:rPr>
          <w:rFonts w:ascii="Arial" w:hAnsi="Arial" w:cs="Arial"/>
        </w:rPr>
        <w:t>Caracterizar la muestra según</w:t>
      </w:r>
      <w:r>
        <w:rPr>
          <w:rFonts w:ascii="Arial" w:hAnsi="Arial" w:cs="Arial"/>
        </w:rPr>
        <w:t xml:space="preserve"> riesgos reproductivos preconcepcionales y obstétricos. </w:t>
      </w:r>
    </w:p>
    <w:p w:rsidR="00CF19F6" w:rsidRDefault="00CF19F6" w:rsidP="00CF19F6">
      <w:pPr>
        <w:pStyle w:val="Prrafodelista"/>
        <w:numPr>
          <w:ilvl w:val="0"/>
          <w:numId w:val="1"/>
        </w:numPr>
        <w:spacing w:line="360" w:lineRule="auto"/>
        <w:jc w:val="both"/>
        <w:rPr>
          <w:rFonts w:ascii="Arial" w:hAnsi="Arial" w:cs="Arial"/>
        </w:rPr>
      </w:pPr>
      <w:r>
        <w:rPr>
          <w:rFonts w:ascii="Arial" w:hAnsi="Arial" w:cs="Arial"/>
        </w:rPr>
        <w:t>Determinar el nivel de conocimiento</w:t>
      </w:r>
      <w:r w:rsidR="000A1769">
        <w:rPr>
          <w:rFonts w:ascii="Arial" w:hAnsi="Arial" w:cs="Arial"/>
        </w:rPr>
        <w:t>s</w:t>
      </w:r>
      <w:r>
        <w:rPr>
          <w:rFonts w:ascii="Arial" w:hAnsi="Arial" w:cs="Arial"/>
        </w:rPr>
        <w:t xml:space="preserve"> inicia</w:t>
      </w:r>
      <w:r w:rsidR="003128D0">
        <w:rPr>
          <w:rFonts w:ascii="Arial" w:hAnsi="Arial" w:cs="Arial"/>
        </w:rPr>
        <w:t>l de la</w:t>
      </w:r>
      <w:r>
        <w:rPr>
          <w:rFonts w:ascii="Arial" w:hAnsi="Arial" w:cs="Arial"/>
        </w:rPr>
        <w:t xml:space="preserve">s adolescentes sobre </w:t>
      </w:r>
      <w:r w:rsidR="003128D0">
        <w:rPr>
          <w:rFonts w:ascii="Arial" w:hAnsi="Arial" w:cs="Arial"/>
        </w:rPr>
        <w:t>salud reproductiva</w:t>
      </w:r>
      <w:r>
        <w:rPr>
          <w:rFonts w:ascii="Arial" w:hAnsi="Arial" w:cs="Arial"/>
        </w:rPr>
        <w:t xml:space="preserve">. </w:t>
      </w:r>
    </w:p>
    <w:p w:rsidR="00CF19F6" w:rsidRPr="004360E2" w:rsidRDefault="00CF19F6" w:rsidP="00CF19F6">
      <w:pPr>
        <w:pStyle w:val="Prrafodelista"/>
        <w:numPr>
          <w:ilvl w:val="0"/>
          <w:numId w:val="1"/>
        </w:numPr>
        <w:spacing w:line="360" w:lineRule="auto"/>
        <w:jc w:val="both"/>
        <w:rPr>
          <w:rFonts w:ascii="Arial" w:hAnsi="Arial" w:cs="Arial"/>
        </w:rPr>
      </w:pPr>
      <w:r>
        <w:rPr>
          <w:rFonts w:ascii="Arial" w:hAnsi="Arial" w:cs="Arial"/>
        </w:rPr>
        <w:lastRenderedPageBreak/>
        <w:t xml:space="preserve">Diseñar una </w:t>
      </w:r>
      <w:r w:rsidR="003A67CC">
        <w:rPr>
          <w:rFonts w:ascii="Arial" w:hAnsi="Arial" w:cs="Arial"/>
        </w:rPr>
        <w:t>intervención</w:t>
      </w:r>
      <w:r w:rsidR="00CA2580">
        <w:rPr>
          <w:rFonts w:ascii="Arial" w:hAnsi="Arial" w:cs="Arial"/>
        </w:rPr>
        <w:t xml:space="preserve"> educativa sobre </w:t>
      </w:r>
      <w:r w:rsidR="003128D0">
        <w:rPr>
          <w:rFonts w:ascii="Arial" w:hAnsi="Arial" w:cs="Arial"/>
        </w:rPr>
        <w:t>salud reproductiva</w:t>
      </w:r>
      <w:r>
        <w:rPr>
          <w:rFonts w:ascii="Arial" w:hAnsi="Arial" w:cs="Arial"/>
        </w:rPr>
        <w:t>.</w:t>
      </w:r>
    </w:p>
    <w:p w:rsidR="00CF19F6" w:rsidRPr="007C4D09" w:rsidRDefault="00CF19F6" w:rsidP="00CF19F6">
      <w:pPr>
        <w:pStyle w:val="Prrafodelista"/>
        <w:numPr>
          <w:ilvl w:val="0"/>
          <w:numId w:val="1"/>
        </w:numPr>
        <w:spacing w:line="360" w:lineRule="auto"/>
        <w:jc w:val="both"/>
        <w:rPr>
          <w:rFonts w:ascii="Arial" w:hAnsi="Arial" w:cs="Arial"/>
        </w:rPr>
      </w:pPr>
      <w:r w:rsidRPr="008225DD">
        <w:rPr>
          <w:rFonts w:ascii="Arial" w:hAnsi="Arial" w:cs="Arial"/>
          <w:lang w:val="es-ES_tradnl"/>
        </w:rPr>
        <w:t xml:space="preserve">Aplicar la </w:t>
      </w:r>
      <w:r>
        <w:rPr>
          <w:rFonts w:ascii="Arial" w:hAnsi="Arial" w:cs="Arial"/>
          <w:lang w:val="es-ES_tradnl"/>
        </w:rPr>
        <w:t xml:space="preserve">intervención </w:t>
      </w:r>
      <w:r w:rsidRPr="008225DD">
        <w:rPr>
          <w:rFonts w:ascii="Arial" w:hAnsi="Arial" w:cs="Arial"/>
          <w:lang w:val="es-ES_tradnl"/>
        </w:rPr>
        <w:t xml:space="preserve">educativa </w:t>
      </w:r>
      <w:r>
        <w:rPr>
          <w:rFonts w:ascii="Arial" w:hAnsi="Arial" w:cs="Arial"/>
          <w:lang w:val="es-ES_tradnl"/>
        </w:rPr>
        <w:t xml:space="preserve">sobre </w:t>
      </w:r>
      <w:r w:rsidR="003128D0">
        <w:rPr>
          <w:rFonts w:ascii="Arial" w:hAnsi="Arial" w:cs="Arial"/>
        </w:rPr>
        <w:t>salud reproductiva</w:t>
      </w:r>
      <w:r w:rsidR="007C4D09">
        <w:rPr>
          <w:rFonts w:ascii="Arial" w:hAnsi="Arial" w:cs="Arial"/>
        </w:rPr>
        <w:t xml:space="preserve"> teniendo en cuesta los siguientes temas</w:t>
      </w:r>
      <w:r w:rsidRPr="008225DD">
        <w:rPr>
          <w:rFonts w:ascii="Arial" w:hAnsi="Arial" w:cs="Arial"/>
          <w:lang w:val="es-ES_tradnl"/>
        </w:rPr>
        <w:t>.</w:t>
      </w:r>
    </w:p>
    <w:p w:rsidR="007C4D09" w:rsidRPr="007C4D09" w:rsidRDefault="007C4D09" w:rsidP="007C4D09">
      <w:pPr>
        <w:pStyle w:val="Prrafodelista"/>
        <w:numPr>
          <w:ilvl w:val="0"/>
          <w:numId w:val="19"/>
        </w:numPr>
        <w:spacing w:line="360" w:lineRule="auto"/>
        <w:jc w:val="both"/>
        <w:rPr>
          <w:rFonts w:ascii="Arial" w:hAnsi="Arial" w:cs="Arial"/>
        </w:rPr>
      </w:pPr>
      <w:r w:rsidRPr="007C4D09">
        <w:rPr>
          <w:rFonts w:ascii="Arial" w:hAnsi="Arial" w:cs="Arial"/>
        </w:rPr>
        <w:t>Riesgo Preconcepcional</w:t>
      </w:r>
    </w:p>
    <w:p w:rsidR="007C4D09" w:rsidRPr="007C4D09" w:rsidRDefault="007C4D09" w:rsidP="007C4D09">
      <w:pPr>
        <w:pStyle w:val="Prrafodelista"/>
        <w:numPr>
          <w:ilvl w:val="0"/>
          <w:numId w:val="19"/>
        </w:numPr>
        <w:spacing w:line="360" w:lineRule="auto"/>
        <w:jc w:val="both"/>
        <w:rPr>
          <w:rFonts w:ascii="Arial" w:hAnsi="Arial" w:cs="Arial"/>
        </w:rPr>
      </w:pPr>
      <w:r w:rsidRPr="007C4D09">
        <w:rPr>
          <w:rFonts w:ascii="Arial" w:hAnsi="Arial" w:cs="Arial"/>
        </w:rPr>
        <w:t>Embarazo en la adolescencia.</w:t>
      </w:r>
    </w:p>
    <w:p w:rsidR="007C4D09" w:rsidRPr="007C4D09" w:rsidRDefault="007C4D09" w:rsidP="007C4D09">
      <w:pPr>
        <w:pStyle w:val="Prrafodelista"/>
        <w:numPr>
          <w:ilvl w:val="0"/>
          <w:numId w:val="19"/>
        </w:numPr>
        <w:spacing w:line="360" w:lineRule="auto"/>
        <w:jc w:val="both"/>
        <w:rPr>
          <w:rFonts w:ascii="Arial" w:hAnsi="Arial" w:cs="Arial"/>
        </w:rPr>
      </w:pPr>
      <w:r w:rsidRPr="007C4D09">
        <w:rPr>
          <w:rFonts w:ascii="Arial" w:hAnsi="Arial" w:cs="Arial"/>
        </w:rPr>
        <w:t>Abortos en la adolescencia, una práctica de alto riesgo.</w:t>
      </w:r>
    </w:p>
    <w:p w:rsidR="007C4D09" w:rsidRPr="007C4D09" w:rsidRDefault="007C4D09" w:rsidP="007C4D09">
      <w:pPr>
        <w:pStyle w:val="Prrafodelista"/>
        <w:numPr>
          <w:ilvl w:val="0"/>
          <w:numId w:val="19"/>
        </w:numPr>
        <w:spacing w:line="360" w:lineRule="auto"/>
        <w:jc w:val="both"/>
        <w:rPr>
          <w:rFonts w:ascii="Arial" w:hAnsi="Arial" w:cs="Arial"/>
        </w:rPr>
      </w:pPr>
      <w:r w:rsidRPr="007C4D09">
        <w:rPr>
          <w:rFonts w:ascii="Arial" w:hAnsi="Arial" w:cs="Arial"/>
        </w:rPr>
        <w:t>Infecciones de Transmisión Sexual.</w:t>
      </w:r>
    </w:p>
    <w:p w:rsidR="007C4D09" w:rsidRPr="007C4D09" w:rsidRDefault="007C4D09" w:rsidP="007C4D09">
      <w:pPr>
        <w:pStyle w:val="Prrafodelista"/>
        <w:numPr>
          <w:ilvl w:val="0"/>
          <w:numId w:val="19"/>
        </w:numPr>
        <w:spacing w:line="360" w:lineRule="auto"/>
        <w:jc w:val="both"/>
        <w:rPr>
          <w:rFonts w:ascii="Arial" w:hAnsi="Arial" w:cs="Arial"/>
        </w:rPr>
      </w:pPr>
      <w:r w:rsidRPr="007C4D09">
        <w:rPr>
          <w:rFonts w:ascii="Arial" w:hAnsi="Arial" w:cs="Arial"/>
        </w:rPr>
        <w:t>Métodos anticonceptivos.</w:t>
      </w:r>
    </w:p>
    <w:p w:rsidR="00C93FBD" w:rsidRDefault="00CF19F6" w:rsidP="00C93FBD">
      <w:pPr>
        <w:pStyle w:val="Prrafodelista"/>
        <w:numPr>
          <w:ilvl w:val="0"/>
          <w:numId w:val="1"/>
        </w:numPr>
        <w:spacing w:line="360" w:lineRule="auto"/>
        <w:jc w:val="both"/>
        <w:rPr>
          <w:rFonts w:ascii="Arial" w:hAnsi="Arial" w:cs="Arial"/>
        </w:rPr>
      </w:pPr>
      <w:r>
        <w:rPr>
          <w:rFonts w:ascii="Arial" w:hAnsi="Arial" w:cs="Arial"/>
        </w:rPr>
        <w:t>Evaluar el nivel de conocimiento</w:t>
      </w:r>
      <w:r w:rsidR="000A1769">
        <w:rPr>
          <w:rFonts w:ascii="Arial" w:hAnsi="Arial" w:cs="Arial"/>
        </w:rPr>
        <w:t>s</w:t>
      </w:r>
      <w:r>
        <w:rPr>
          <w:rFonts w:ascii="Arial" w:hAnsi="Arial" w:cs="Arial"/>
        </w:rPr>
        <w:t xml:space="preserve"> </w:t>
      </w:r>
      <w:r w:rsidRPr="008225DD">
        <w:rPr>
          <w:rFonts w:ascii="Arial" w:hAnsi="Arial" w:cs="Arial"/>
        </w:rPr>
        <w:t xml:space="preserve">sobre </w:t>
      </w:r>
      <w:r w:rsidR="003128D0">
        <w:rPr>
          <w:rFonts w:ascii="Arial" w:hAnsi="Arial" w:cs="Arial"/>
        </w:rPr>
        <w:t>salud reproductiva en la</w:t>
      </w:r>
      <w:r w:rsidRPr="008225DD">
        <w:rPr>
          <w:rFonts w:ascii="Arial" w:hAnsi="Arial" w:cs="Arial"/>
        </w:rPr>
        <w:t xml:space="preserve">s </w:t>
      </w:r>
      <w:r>
        <w:rPr>
          <w:rFonts w:ascii="Arial" w:hAnsi="Arial" w:cs="Arial"/>
        </w:rPr>
        <w:t>adolescentes luego de aplicada la intervención educativa</w:t>
      </w:r>
      <w:r w:rsidRPr="008225DD">
        <w:rPr>
          <w:rFonts w:ascii="Arial" w:hAnsi="Arial" w:cs="Arial"/>
        </w:rPr>
        <w:t>.</w:t>
      </w: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C93FBD" w:rsidRDefault="00C93FBD" w:rsidP="00C93FBD">
      <w:pPr>
        <w:spacing w:line="360" w:lineRule="auto"/>
        <w:jc w:val="both"/>
        <w:rPr>
          <w:rFonts w:ascii="Arial" w:hAnsi="Arial" w:cs="Arial"/>
        </w:rPr>
      </w:pPr>
    </w:p>
    <w:p w:rsidR="00900594" w:rsidRPr="00346F0C" w:rsidRDefault="00900594" w:rsidP="00F84FA7">
      <w:pPr>
        <w:pStyle w:val="Ttulo1"/>
        <w:spacing w:line="360" w:lineRule="auto"/>
        <w:rPr>
          <w:rFonts w:ascii="Arial" w:hAnsi="Arial" w:cs="Arial"/>
          <w:b/>
          <w:color w:val="auto"/>
          <w:sz w:val="24"/>
        </w:rPr>
      </w:pPr>
      <w:bookmarkStart w:id="1" w:name="_Toc118751635"/>
      <w:r w:rsidRPr="00346F0C">
        <w:rPr>
          <w:rFonts w:ascii="Arial" w:hAnsi="Arial" w:cs="Arial"/>
          <w:b/>
          <w:color w:val="auto"/>
          <w:sz w:val="24"/>
        </w:rPr>
        <w:lastRenderedPageBreak/>
        <w:t>MARCO TEÓRICO</w:t>
      </w:r>
      <w:bookmarkEnd w:id="1"/>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La salud sexual, según la OMS, es un estado de bienestar físico, emocional, mental y social relacionado con la sexualidad, la cual no es solamente la ausencia de enfermedad, disfunción o incapacidad. Para que la salud sexual se logre y se mantenga, los derechos sexuales de todas las personas deben ser respetados, protegidos y ejercidos a plenitud. </w:t>
      </w:r>
      <w:r w:rsidRPr="009E22AA">
        <w:rPr>
          <w:rFonts w:ascii="Arial" w:hAnsi="Arial" w:cs="Arial"/>
          <w:sz w:val="24"/>
          <w:vertAlign w:val="superscript"/>
          <w:lang w:val="es-419"/>
        </w:rPr>
        <w:t>(15)</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Por su parte, la salud reproductiva es un estado de completo bienestar físico, mental y social en todo lo referente al sistema reproductor en todas las etapas de la vida, así como a sus funciones y procesos y no la mera ausencia de enfermedad o defecto. Por tanto, salud reproductiva implica que las personas son capaces de tener una vida sexual satisfactoria y segura y que tienen la capacidad de reproducirse y la libertad de elegir si llevar a cabo o no dicha reproducción y cuán a menudo hacerlo, para lo cual han de recibir la información acerca de los métodos de planificación familiar para regular su fertilidad, que no sean contrarios a la ley, aceptados por ellos y eficaces. Esta definición incluye la salud sexual, </w:t>
      </w:r>
      <w:r w:rsidRPr="009E22AA">
        <w:rPr>
          <w:rFonts w:ascii="Arial" w:hAnsi="Arial" w:cs="Arial"/>
          <w:sz w:val="24"/>
          <w:vertAlign w:val="superscript"/>
          <w:lang w:val="es-419"/>
        </w:rPr>
        <w:t>(15)</w:t>
      </w:r>
      <w:r>
        <w:rPr>
          <w:rFonts w:ascii="Arial" w:hAnsi="Arial" w:cs="Arial"/>
          <w:sz w:val="24"/>
          <w:vertAlign w:val="superscript"/>
          <w:lang w:val="es-419"/>
        </w:rPr>
        <w:t xml:space="preserve"> </w:t>
      </w:r>
      <w:r>
        <w:rPr>
          <w:rFonts w:ascii="Arial" w:hAnsi="Arial" w:cs="Arial"/>
          <w:sz w:val="24"/>
          <w:lang w:val="es-419"/>
        </w:rPr>
        <w:t>por lo que en la actualidad se maneja l</w:t>
      </w:r>
      <w:r w:rsidRPr="009E22AA">
        <w:rPr>
          <w:rFonts w:ascii="Arial" w:hAnsi="Arial" w:cs="Arial"/>
          <w:sz w:val="24"/>
          <w:lang w:val="es-419"/>
        </w:rPr>
        <w:t>a unificación del concepto de salud reproductiva a salud sexual y reproductiva</w:t>
      </w:r>
      <w:r>
        <w:rPr>
          <w:rFonts w:ascii="Arial" w:hAnsi="Arial" w:cs="Arial"/>
          <w:sz w:val="24"/>
          <w:lang w:val="es-419"/>
        </w:rPr>
        <w:t xml:space="preserve">. </w:t>
      </w:r>
      <w:r>
        <w:rPr>
          <w:rFonts w:ascii="Arial" w:hAnsi="Arial" w:cs="Arial"/>
          <w:sz w:val="24"/>
          <w:vertAlign w:val="superscript"/>
          <w:lang w:val="es-419"/>
        </w:rPr>
        <w:t>(16</w:t>
      </w:r>
      <w:r w:rsidRPr="009E22AA">
        <w:rPr>
          <w:rFonts w:ascii="Arial" w:hAnsi="Arial" w:cs="Arial"/>
          <w:sz w:val="24"/>
          <w:vertAlign w:val="superscript"/>
          <w:lang w:val="es-419"/>
        </w:rPr>
        <w:t>)</w:t>
      </w:r>
    </w:p>
    <w:p w:rsidR="00401B83" w:rsidRDefault="00401B83" w:rsidP="00401B83">
      <w:pPr>
        <w:spacing w:before="240" w:after="0" w:line="360" w:lineRule="auto"/>
        <w:jc w:val="both"/>
        <w:rPr>
          <w:rFonts w:ascii="Arial" w:hAnsi="Arial" w:cs="Arial"/>
          <w:sz w:val="24"/>
          <w:lang w:val="es-419"/>
        </w:rPr>
      </w:pPr>
      <w:r w:rsidRPr="00C26356">
        <w:rPr>
          <w:rFonts w:ascii="Arial" w:hAnsi="Arial" w:cs="Arial"/>
          <w:sz w:val="24"/>
          <w:lang w:val="es-419"/>
        </w:rPr>
        <w:t xml:space="preserve">Los servicios relacionados con la salud sexual y reproductiva tienen entre sus objetivos reducir la morbilidad y la mortalidad en problemas de esta índole y lograr un aumento de la disponibilidad de los servicios y el acceso a los mismos. Sus temas fundamentales están relacionados con mejorar la atención prenatal, perinatal, posparto y neonatal; ofrecer servicios de planificación familiar e infertilidad; combatir las </w:t>
      </w:r>
      <w:r>
        <w:rPr>
          <w:rFonts w:ascii="Arial" w:hAnsi="Arial" w:cs="Arial"/>
          <w:sz w:val="24"/>
          <w:lang w:val="es-419"/>
        </w:rPr>
        <w:t>infecciones de transmisión sexual (ITS)</w:t>
      </w:r>
      <w:r w:rsidRPr="00C26356">
        <w:rPr>
          <w:rFonts w:ascii="Arial" w:hAnsi="Arial" w:cs="Arial"/>
          <w:sz w:val="24"/>
          <w:lang w:val="es-419"/>
        </w:rPr>
        <w:t xml:space="preserve">, </w:t>
      </w:r>
      <w:r>
        <w:rPr>
          <w:rFonts w:ascii="Arial" w:hAnsi="Arial" w:cs="Arial"/>
          <w:sz w:val="24"/>
          <w:lang w:val="es-419"/>
        </w:rPr>
        <w:t xml:space="preserve">las enfermedades </w:t>
      </w:r>
      <w:r w:rsidRPr="00C26356">
        <w:rPr>
          <w:rFonts w:ascii="Arial" w:hAnsi="Arial" w:cs="Arial"/>
          <w:sz w:val="24"/>
          <w:lang w:val="es-419"/>
        </w:rPr>
        <w:t>del sistema reproductor y el cáncer cérvico uterino</w:t>
      </w:r>
      <w:r>
        <w:rPr>
          <w:rFonts w:ascii="Arial" w:hAnsi="Arial" w:cs="Arial"/>
          <w:sz w:val="24"/>
          <w:lang w:val="es-419"/>
        </w:rPr>
        <w:t>,</w:t>
      </w:r>
      <w:r w:rsidRPr="00C26356">
        <w:rPr>
          <w:rFonts w:ascii="Arial" w:hAnsi="Arial" w:cs="Arial"/>
          <w:sz w:val="24"/>
          <w:lang w:val="es-419"/>
        </w:rPr>
        <w:t xml:space="preserve"> entre otras afecciones ginecológicas; y promover los temas de salud sexual.</w:t>
      </w:r>
      <w:r w:rsidRPr="000C7F68">
        <w:rPr>
          <w:rFonts w:ascii="Arial" w:hAnsi="Arial" w:cs="Arial"/>
          <w:sz w:val="24"/>
          <w:vertAlign w:val="superscript"/>
          <w:lang w:val="es-419"/>
        </w:rPr>
        <w:t xml:space="preserve"> </w:t>
      </w:r>
      <w:r>
        <w:rPr>
          <w:rFonts w:ascii="Arial" w:hAnsi="Arial" w:cs="Arial"/>
          <w:sz w:val="24"/>
          <w:vertAlign w:val="superscript"/>
          <w:lang w:val="es-419"/>
        </w:rPr>
        <w:t>(16</w:t>
      </w:r>
      <w:r w:rsidRPr="009E22AA">
        <w:rPr>
          <w:rFonts w:ascii="Arial" w:hAnsi="Arial" w:cs="Arial"/>
          <w:sz w:val="24"/>
          <w:vertAlign w:val="superscript"/>
          <w:lang w:val="es-419"/>
        </w:rPr>
        <w:t>)</w:t>
      </w:r>
      <w:r>
        <w:rPr>
          <w:rFonts w:ascii="Arial" w:hAnsi="Arial" w:cs="Arial"/>
          <w:sz w:val="24"/>
          <w:vertAlign w:val="superscript"/>
          <w:lang w:val="es-419"/>
        </w:rPr>
        <w:t xml:space="preserve"> </w:t>
      </w:r>
      <w:r>
        <w:rPr>
          <w:rFonts w:ascii="Arial" w:hAnsi="Arial" w:cs="Arial"/>
          <w:sz w:val="24"/>
          <w:lang w:val="es-419"/>
        </w:rPr>
        <w:t>En este sentido, es evidente que el adecuado manejo del RRPC en la población por parte del personal de salud juega un papel muy importante.</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Dentro de las acciones </w:t>
      </w:r>
      <w:r w:rsidRPr="003C439B">
        <w:rPr>
          <w:rFonts w:ascii="Arial" w:hAnsi="Arial" w:cs="Arial"/>
          <w:sz w:val="24"/>
          <w:lang w:val="es-419"/>
        </w:rPr>
        <w:t>que lleva a cabo el Médico de la Familia</w:t>
      </w:r>
      <w:r>
        <w:rPr>
          <w:rFonts w:ascii="Arial" w:hAnsi="Arial" w:cs="Arial"/>
          <w:sz w:val="24"/>
          <w:lang w:val="es-419"/>
        </w:rPr>
        <w:t xml:space="preserve"> en Cuba</w:t>
      </w:r>
      <w:r w:rsidRPr="003C439B">
        <w:rPr>
          <w:rFonts w:ascii="Arial" w:hAnsi="Arial" w:cs="Arial"/>
          <w:sz w:val="24"/>
          <w:lang w:val="es-419"/>
        </w:rPr>
        <w:t>, un</w:t>
      </w:r>
      <w:r>
        <w:rPr>
          <w:rFonts w:ascii="Arial" w:hAnsi="Arial" w:cs="Arial"/>
          <w:sz w:val="24"/>
          <w:lang w:val="es-419"/>
        </w:rPr>
        <w:t>a de la</w:t>
      </w:r>
      <w:r w:rsidRPr="003C439B">
        <w:rPr>
          <w:rFonts w:ascii="Arial" w:hAnsi="Arial" w:cs="Arial"/>
          <w:sz w:val="24"/>
          <w:lang w:val="es-419"/>
        </w:rPr>
        <w:t xml:space="preserve">s más importantes </w:t>
      </w:r>
      <w:r>
        <w:rPr>
          <w:rFonts w:ascii="Arial" w:hAnsi="Arial" w:cs="Arial"/>
          <w:sz w:val="24"/>
          <w:lang w:val="es-419"/>
        </w:rPr>
        <w:t xml:space="preserve">lo </w:t>
      </w:r>
      <w:r w:rsidRPr="003C439B">
        <w:rPr>
          <w:rFonts w:ascii="Arial" w:hAnsi="Arial" w:cs="Arial"/>
          <w:sz w:val="24"/>
          <w:lang w:val="es-419"/>
        </w:rPr>
        <w:t xml:space="preserve">constituye la profilaxis del riesgo materno y perinatal, junto al control de </w:t>
      </w:r>
      <w:r>
        <w:rPr>
          <w:rFonts w:ascii="Arial" w:hAnsi="Arial" w:cs="Arial"/>
          <w:sz w:val="24"/>
          <w:lang w:val="es-419"/>
        </w:rPr>
        <w:t xml:space="preserve">RRPC </w:t>
      </w:r>
      <w:r w:rsidRPr="003C439B">
        <w:rPr>
          <w:rFonts w:ascii="Arial" w:hAnsi="Arial" w:cs="Arial"/>
          <w:sz w:val="24"/>
          <w:lang w:val="es-419"/>
        </w:rPr>
        <w:t>que</w:t>
      </w:r>
      <w:r>
        <w:rPr>
          <w:rFonts w:ascii="Arial" w:hAnsi="Arial" w:cs="Arial"/>
          <w:sz w:val="24"/>
          <w:lang w:val="es-419"/>
        </w:rPr>
        <w:t xml:space="preserve"> </w:t>
      </w:r>
      <w:r w:rsidRPr="003C439B">
        <w:rPr>
          <w:rFonts w:ascii="Arial" w:hAnsi="Arial" w:cs="Arial"/>
          <w:sz w:val="24"/>
          <w:lang w:val="es-419"/>
        </w:rPr>
        <w:t>se</w:t>
      </w:r>
      <w:r>
        <w:rPr>
          <w:rFonts w:ascii="Arial" w:hAnsi="Arial" w:cs="Arial"/>
          <w:sz w:val="24"/>
          <w:lang w:val="es-419"/>
        </w:rPr>
        <w:t xml:space="preserve"> realiza </w:t>
      </w:r>
      <w:r w:rsidRPr="003C439B">
        <w:rPr>
          <w:rFonts w:ascii="Arial" w:hAnsi="Arial" w:cs="Arial"/>
          <w:sz w:val="24"/>
          <w:lang w:val="es-419"/>
        </w:rPr>
        <w:t>detectando</w:t>
      </w:r>
      <w:r>
        <w:rPr>
          <w:rFonts w:ascii="Arial" w:hAnsi="Arial" w:cs="Arial"/>
          <w:sz w:val="24"/>
          <w:lang w:val="es-419"/>
        </w:rPr>
        <w:t xml:space="preserve"> </w:t>
      </w:r>
      <w:r w:rsidRPr="003C439B">
        <w:rPr>
          <w:rFonts w:ascii="Arial" w:hAnsi="Arial" w:cs="Arial"/>
          <w:sz w:val="24"/>
          <w:lang w:val="es-419"/>
        </w:rPr>
        <w:t>el</w:t>
      </w:r>
      <w:r>
        <w:rPr>
          <w:rFonts w:ascii="Arial" w:hAnsi="Arial" w:cs="Arial"/>
          <w:sz w:val="24"/>
          <w:lang w:val="es-419"/>
        </w:rPr>
        <w:t xml:space="preserve"> </w:t>
      </w:r>
      <w:r w:rsidRPr="003C439B">
        <w:rPr>
          <w:rFonts w:ascii="Arial" w:hAnsi="Arial" w:cs="Arial"/>
          <w:sz w:val="24"/>
          <w:lang w:val="es-419"/>
        </w:rPr>
        <w:t>riesgo</w:t>
      </w:r>
      <w:r>
        <w:rPr>
          <w:rFonts w:ascii="Arial" w:hAnsi="Arial" w:cs="Arial"/>
          <w:sz w:val="24"/>
          <w:lang w:val="es-419"/>
        </w:rPr>
        <w:t xml:space="preserve"> </w:t>
      </w:r>
      <w:r w:rsidRPr="003C439B">
        <w:rPr>
          <w:rFonts w:ascii="Arial" w:hAnsi="Arial" w:cs="Arial"/>
          <w:sz w:val="24"/>
          <w:lang w:val="es-419"/>
        </w:rPr>
        <w:t>de</w:t>
      </w:r>
      <w:r>
        <w:rPr>
          <w:rFonts w:ascii="Arial" w:hAnsi="Arial" w:cs="Arial"/>
          <w:sz w:val="24"/>
          <w:lang w:val="es-419"/>
        </w:rPr>
        <w:t xml:space="preserve"> </w:t>
      </w:r>
      <w:r w:rsidRPr="003C439B">
        <w:rPr>
          <w:rFonts w:ascii="Arial" w:hAnsi="Arial" w:cs="Arial"/>
          <w:sz w:val="24"/>
          <w:lang w:val="es-419"/>
        </w:rPr>
        <w:t>toda</w:t>
      </w:r>
      <w:r>
        <w:rPr>
          <w:rFonts w:ascii="Arial" w:hAnsi="Arial" w:cs="Arial"/>
          <w:sz w:val="24"/>
          <w:lang w:val="es-419"/>
        </w:rPr>
        <w:t xml:space="preserve"> </w:t>
      </w:r>
      <w:r w:rsidRPr="003C439B">
        <w:rPr>
          <w:rFonts w:ascii="Arial" w:hAnsi="Arial" w:cs="Arial"/>
          <w:sz w:val="24"/>
          <w:lang w:val="es-419"/>
        </w:rPr>
        <w:t>la</w:t>
      </w:r>
      <w:r>
        <w:rPr>
          <w:rFonts w:ascii="Arial" w:hAnsi="Arial" w:cs="Arial"/>
          <w:sz w:val="24"/>
          <w:lang w:val="es-419"/>
        </w:rPr>
        <w:t xml:space="preserve"> </w:t>
      </w:r>
      <w:r w:rsidRPr="003C439B">
        <w:rPr>
          <w:rFonts w:ascii="Arial" w:hAnsi="Arial" w:cs="Arial"/>
          <w:sz w:val="24"/>
          <w:lang w:val="es-419"/>
        </w:rPr>
        <w:t>población</w:t>
      </w:r>
      <w:r>
        <w:rPr>
          <w:rFonts w:ascii="Arial" w:hAnsi="Arial" w:cs="Arial"/>
          <w:sz w:val="24"/>
          <w:lang w:val="es-419"/>
        </w:rPr>
        <w:t xml:space="preserve"> </w:t>
      </w:r>
      <w:r w:rsidRPr="003C439B">
        <w:rPr>
          <w:rFonts w:ascii="Arial" w:hAnsi="Arial" w:cs="Arial"/>
          <w:sz w:val="24"/>
          <w:lang w:val="es-419"/>
        </w:rPr>
        <w:t>femenina</w:t>
      </w:r>
      <w:r>
        <w:rPr>
          <w:rFonts w:ascii="Arial" w:hAnsi="Arial" w:cs="Arial"/>
          <w:sz w:val="24"/>
          <w:lang w:val="es-419"/>
        </w:rPr>
        <w:t xml:space="preserve"> </w:t>
      </w:r>
      <w:r w:rsidRPr="003C439B">
        <w:rPr>
          <w:rFonts w:ascii="Arial" w:hAnsi="Arial" w:cs="Arial"/>
          <w:sz w:val="24"/>
          <w:lang w:val="es-419"/>
        </w:rPr>
        <w:t>en</w:t>
      </w:r>
      <w:r>
        <w:rPr>
          <w:rFonts w:ascii="Arial" w:hAnsi="Arial" w:cs="Arial"/>
          <w:sz w:val="24"/>
          <w:lang w:val="es-419"/>
        </w:rPr>
        <w:t xml:space="preserve"> </w:t>
      </w:r>
      <w:r w:rsidRPr="003C439B">
        <w:rPr>
          <w:rFonts w:ascii="Arial" w:hAnsi="Arial" w:cs="Arial"/>
          <w:sz w:val="24"/>
          <w:lang w:val="es-419"/>
        </w:rPr>
        <w:lastRenderedPageBreak/>
        <w:t>edad</w:t>
      </w:r>
      <w:r>
        <w:rPr>
          <w:rFonts w:ascii="Arial" w:hAnsi="Arial" w:cs="Arial"/>
          <w:sz w:val="24"/>
          <w:lang w:val="es-419"/>
        </w:rPr>
        <w:t xml:space="preserve"> </w:t>
      </w:r>
      <w:r w:rsidRPr="003C439B">
        <w:rPr>
          <w:rFonts w:ascii="Arial" w:hAnsi="Arial" w:cs="Arial"/>
          <w:sz w:val="24"/>
          <w:lang w:val="es-419"/>
        </w:rPr>
        <w:t>fértil</w:t>
      </w:r>
      <w:r>
        <w:rPr>
          <w:rFonts w:ascii="Arial" w:hAnsi="Arial" w:cs="Arial"/>
          <w:sz w:val="24"/>
          <w:lang w:val="es-419"/>
        </w:rPr>
        <w:t xml:space="preserve"> </w:t>
      </w:r>
      <w:r w:rsidRPr="003C439B">
        <w:rPr>
          <w:rFonts w:ascii="Arial" w:hAnsi="Arial" w:cs="Arial"/>
          <w:sz w:val="24"/>
          <w:lang w:val="es-419"/>
        </w:rPr>
        <w:t>y consecuentemente aplicando medidas de educación s</w:t>
      </w:r>
      <w:r>
        <w:rPr>
          <w:rFonts w:ascii="Arial" w:hAnsi="Arial" w:cs="Arial"/>
          <w:sz w:val="24"/>
          <w:lang w:val="es-419"/>
        </w:rPr>
        <w:t xml:space="preserve">exual y planificación familiar. </w:t>
      </w:r>
      <w:r>
        <w:rPr>
          <w:rFonts w:ascii="Arial" w:hAnsi="Arial" w:cs="Arial"/>
          <w:sz w:val="24"/>
          <w:vertAlign w:val="superscript"/>
          <w:lang w:val="es-419"/>
        </w:rPr>
        <w:t>(17</w:t>
      </w:r>
      <w:r w:rsidRPr="009E22AA">
        <w:rPr>
          <w:rFonts w:ascii="Arial" w:hAnsi="Arial" w:cs="Arial"/>
          <w:sz w:val="24"/>
          <w:vertAlign w:val="superscript"/>
          <w:lang w:val="es-419"/>
        </w:rPr>
        <w:t>)</w:t>
      </w:r>
    </w:p>
    <w:p w:rsidR="00401B83" w:rsidRPr="0038728A" w:rsidRDefault="00401B83" w:rsidP="00401B83">
      <w:pPr>
        <w:spacing w:before="240" w:after="0" w:line="360" w:lineRule="auto"/>
        <w:jc w:val="both"/>
        <w:rPr>
          <w:rFonts w:ascii="Arial" w:hAnsi="Arial" w:cs="Arial"/>
          <w:sz w:val="24"/>
          <w:lang w:val="es-419"/>
        </w:rPr>
      </w:pPr>
      <w:r w:rsidRPr="003C439B">
        <w:rPr>
          <w:rFonts w:ascii="Arial" w:hAnsi="Arial" w:cs="Arial"/>
          <w:sz w:val="24"/>
          <w:lang w:val="es-419"/>
        </w:rPr>
        <w:t>El</w:t>
      </w:r>
      <w:r>
        <w:rPr>
          <w:rFonts w:ascii="Arial" w:hAnsi="Arial" w:cs="Arial"/>
          <w:sz w:val="24"/>
          <w:lang w:val="es-419"/>
        </w:rPr>
        <w:t xml:space="preserve"> RRPC </w:t>
      </w:r>
      <w:r w:rsidRPr="003C439B">
        <w:rPr>
          <w:rFonts w:ascii="Arial" w:hAnsi="Arial" w:cs="Arial"/>
          <w:sz w:val="24"/>
          <w:lang w:val="es-419"/>
        </w:rPr>
        <w:t>está</w:t>
      </w:r>
      <w:r>
        <w:rPr>
          <w:rFonts w:ascii="Arial" w:hAnsi="Arial" w:cs="Arial"/>
          <w:sz w:val="24"/>
          <w:lang w:val="es-419"/>
        </w:rPr>
        <w:t xml:space="preserve"> </w:t>
      </w:r>
      <w:r w:rsidRPr="003C439B">
        <w:rPr>
          <w:rFonts w:ascii="Arial" w:hAnsi="Arial" w:cs="Arial"/>
          <w:sz w:val="24"/>
          <w:lang w:val="es-419"/>
        </w:rPr>
        <w:t>determinado</w:t>
      </w:r>
      <w:r>
        <w:rPr>
          <w:rFonts w:ascii="Arial" w:hAnsi="Arial" w:cs="Arial"/>
          <w:sz w:val="24"/>
          <w:lang w:val="es-419"/>
        </w:rPr>
        <w:t xml:space="preserve"> </w:t>
      </w:r>
      <w:r w:rsidRPr="003C439B">
        <w:rPr>
          <w:rFonts w:ascii="Arial" w:hAnsi="Arial" w:cs="Arial"/>
          <w:sz w:val="24"/>
          <w:lang w:val="es-419"/>
        </w:rPr>
        <w:t>cómo</w:t>
      </w:r>
      <w:r>
        <w:rPr>
          <w:rFonts w:ascii="Arial" w:hAnsi="Arial" w:cs="Arial"/>
          <w:sz w:val="24"/>
          <w:lang w:val="es-419"/>
        </w:rPr>
        <w:t xml:space="preserve"> </w:t>
      </w:r>
      <w:r w:rsidRPr="003C439B">
        <w:rPr>
          <w:rFonts w:ascii="Arial" w:hAnsi="Arial" w:cs="Arial"/>
          <w:sz w:val="24"/>
          <w:lang w:val="es-419"/>
        </w:rPr>
        <w:t>la</w:t>
      </w:r>
      <w:r>
        <w:rPr>
          <w:rFonts w:ascii="Arial" w:hAnsi="Arial" w:cs="Arial"/>
          <w:sz w:val="24"/>
          <w:lang w:val="es-419"/>
        </w:rPr>
        <w:t xml:space="preserve"> </w:t>
      </w:r>
      <w:r w:rsidRPr="003C439B">
        <w:rPr>
          <w:rFonts w:ascii="Arial" w:hAnsi="Arial" w:cs="Arial"/>
          <w:sz w:val="24"/>
          <w:lang w:val="es-419"/>
        </w:rPr>
        <w:t>probabilidad</w:t>
      </w:r>
      <w:r>
        <w:rPr>
          <w:rFonts w:ascii="Arial" w:hAnsi="Arial" w:cs="Arial"/>
          <w:sz w:val="24"/>
          <w:lang w:val="es-419"/>
        </w:rPr>
        <w:t xml:space="preserve"> </w:t>
      </w:r>
      <w:r w:rsidRPr="003C439B">
        <w:rPr>
          <w:rFonts w:ascii="Arial" w:hAnsi="Arial" w:cs="Arial"/>
          <w:sz w:val="24"/>
          <w:lang w:val="es-419"/>
        </w:rPr>
        <w:t>que</w:t>
      </w:r>
      <w:r>
        <w:rPr>
          <w:rFonts w:ascii="Arial" w:hAnsi="Arial" w:cs="Arial"/>
          <w:sz w:val="24"/>
          <w:lang w:val="es-419"/>
        </w:rPr>
        <w:t xml:space="preserve"> </w:t>
      </w:r>
      <w:r w:rsidRPr="003C439B">
        <w:rPr>
          <w:rFonts w:ascii="Arial" w:hAnsi="Arial" w:cs="Arial"/>
          <w:sz w:val="24"/>
          <w:lang w:val="es-419"/>
        </w:rPr>
        <w:t>tiene,</w:t>
      </w:r>
      <w:r>
        <w:rPr>
          <w:rFonts w:ascii="Arial" w:hAnsi="Arial" w:cs="Arial"/>
          <w:sz w:val="24"/>
          <w:lang w:val="es-419"/>
        </w:rPr>
        <w:t xml:space="preserve"> </w:t>
      </w:r>
      <w:r w:rsidRPr="003C439B">
        <w:rPr>
          <w:rFonts w:ascii="Arial" w:hAnsi="Arial" w:cs="Arial"/>
          <w:sz w:val="24"/>
          <w:lang w:val="es-419"/>
        </w:rPr>
        <w:t>tanto</w:t>
      </w:r>
      <w:r>
        <w:rPr>
          <w:rFonts w:ascii="Arial" w:hAnsi="Arial" w:cs="Arial"/>
          <w:sz w:val="24"/>
          <w:lang w:val="es-419"/>
        </w:rPr>
        <w:t xml:space="preserve"> </w:t>
      </w:r>
      <w:r w:rsidRPr="003C439B">
        <w:rPr>
          <w:rFonts w:ascii="Arial" w:hAnsi="Arial" w:cs="Arial"/>
          <w:sz w:val="24"/>
          <w:lang w:val="es-419"/>
        </w:rPr>
        <w:t>la</w:t>
      </w:r>
      <w:r>
        <w:rPr>
          <w:rFonts w:ascii="Arial" w:hAnsi="Arial" w:cs="Arial"/>
          <w:sz w:val="24"/>
          <w:lang w:val="es-419"/>
        </w:rPr>
        <w:t xml:space="preserve"> </w:t>
      </w:r>
      <w:r w:rsidRPr="003C439B">
        <w:rPr>
          <w:rFonts w:ascii="Arial" w:hAnsi="Arial" w:cs="Arial"/>
          <w:sz w:val="24"/>
          <w:lang w:val="es-419"/>
        </w:rPr>
        <w:t>mujer</w:t>
      </w:r>
      <w:r>
        <w:rPr>
          <w:rFonts w:ascii="Arial" w:hAnsi="Arial" w:cs="Arial"/>
          <w:sz w:val="24"/>
          <w:lang w:val="es-419"/>
        </w:rPr>
        <w:t xml:space="preserve"> </w:t>
      </w:r>
      <w:r w:rsidRPr="003C439B">
        <w:rPr>
          <w:rFonts w:ascii="Arial" w:hAnsi="Arial" w:cs="Arial"/>
          <w:sz w:val="24"/>
          <w:lang w:val="es-419"/>
        </w:rPr>
        <w:t>en</w:t>
      </w:r>
      <w:r>
        <w:rPr>
          <w:rFonts w:ascii="Arial" w:hAnsi="Arial" w:cs="Arial"/>
          <w:sz w:val="24"/>
          <w:lang w:val="es-419"/>
        </w:rPr>
        <w:t xml:space="preserve"> </w:t>
      </w:r>
      <w:r w:rsidRPr="003C439B">
        <w:rPr>
          <w:rFonts w:ascii="Arial" w:hAnsi="Arial" w:cs="Arial"/>
          <w:sz w:val="24"/>
          <w:lang w:val="es-419"/>
        </w:rPr>
        <w:t>edad</w:t>
      </w:r>
      <w:r>
        <w:rPr>
          <w:rFonts w:ascii="Arial" w:hAnsi="Arial" w:cs="Arial"/>
          <w:sz w:val="24"/>
          <w:lang w:val="es-419"/>
        </w:rPr>
        <w:t xml:space="preserve"> </w:t>
      </w:r>
      <w:r w:rsidRPr="003C439B">
        <w:rPr>
          <w:rFonts w:ascii="Arial" w:hAnsi="Arial" w:cs="Arial"/>
          <w:sz w:val="24"/>
          <w:lang w:val="es-419"/>
        </w:rPr>
        <w:t>fértil, como</w:t>
      </w:r>
      <w:r>
        <w:rPr>
          <w:rFonts w:ascii="Arial" w:hAnsi="Arial" w:cs="Arial"/>
          <w:sz w:val="24"/>
          <w:lang w:val="es-419"/>
        </w:rPr>
        <w:t xml:space="preserve"> </w:t>
      </w:r>
      <w:r w:rsidRPr="003C439B">
        <w:rPr>
          <w:rFonts w:ascii="Arial" w:hAnsi="Arial" w:cs="Arial"/>
          <w:sz w:val="24"/>
          <w:lang w:val="es-419"/>
        </w:rPr>
        <w:t>su</w:t>
      </w:r>
      <w:r>
        <w:rPr>
          <w:rFonts w:ascii="Arial" w:hAnsi="Arial" w:cs="Arial"/>
          <w:sz w:val="24"/>
          <w:lang w:val="es-419"/>
        </w:rPr>
        <w:t xml:space="preserve"> </w:t>
      </w:r>
      <w:r w:rsidRPr="003C439B">
        <w:rPr>
          <w:rFonts w:ascii="Arial" w:hAnsi="Arial" w:cs="Arial"/>
          <w:sz w:val="24"/>
          <w:lang w:val="es-419"/>
        </w:rPr>
        <w:t>producto</w:t>
      </w:r>
      <w:r>
        <w:rPr>
          <w:rFonts w:ascii="Arial" w:hAnsi="Arial" w:cs="Arial"/>
          <w:sz w:val="24"/>
          <w:lang w:val="es-419"/>
        </w:rPr>
        <w:t xml:space="preserve"> </w:t>
      </w:r>
      <w:r w:rsidRPr="003C439B">
        <w:rPr>
          <w:rFonts w:ascii="Arial" w:hAnsi="Arial" w:cs="Arial"/>
          <w:sz w:val="24"/>
          <w:lang w:val="es-419"/>
        </w:rPr>
        <w:t>potencial,</w:t>
      </w:r>
      <w:r>
        <w:rPr>
          <w:rFonts w:ascii="Arial" w:hAnsi="Arial" w:cs="Arial"/>
          <w:sz w:val="24"/>
          <w:lang w:val="es-419"/>
        </w:rPr>
        <w:t xml:space="preserve"> </w:t>
      </w:r>
      <w:r w:rsidRPr="003C439B">
        <w:rPr>
          <w:rFonts w:ascii="Arial" w:hAnsi="Arial" w:cs="Arial"/>
          <w:sz w:val="24"/>
          <w:lang w:val="es-419"/>
        </w:rPr>
        <w:t>de</w:t>
      </w:r>
      <w:r>
        <w:rPr>
          <w:rFonts w:ascii="Arial" w:hAnsi="Arial" w:cs="Arial"/>
          <w:sz w:val="24"/>
          <w:lang w:val="es-419"/>
        </w:rPr>
        <w:t xml:space="preserve"> </w:t>
      </w:r>
      <w:r w:rsidRPr="003C439B">
        <w:rPr>
          <w:rFonts w:ascii="Arial" w:hAnsi="Arial" w:cs="Arial"/>
          <w:sz w:val="24"/>
          <w:lang w:val="es-419"/>
        </w:rPr>
        <w:t>sufrir</w:t>
      </w:r>
      <w:r>
        <w:rPr>
          <w:rFonts w:ascii="Arial" w:hAnsi="Arial" w:cs="Arial"/>
          <w:sz w:val="24"/>
          <w:lang w:val="es-419"/>
        </w:rPr>
        <w:t xml:space="preserve"> </w:t>
      </w:r>
      <w:r w:rsidRPr="003C439B">
        <w:rPr>
          <w:rFonts w:ascii="Arial" w:hAnsi="Arial" w:cs="Arial"/>
          <w:sz w:val="24"/>
          <w:lang w:val="es-419"/>
        </w:rPr>
        <w:t>daño</w:t>
      </w:r>
      <w:r>
        <w:rPr>
          <w:rFonts w:ascii="Arial" w:hAnsi="Arial" w:cs="Arial"/>
          <w:sz w:val="24"/>
          <w:lang w:val="es-419"/>
        </w:rPr>
        <w:t xml:space="preserve"> </w:t>
      </w:r>
      <w:r w:rsidRPr="003C439B">
        <w:rPr>
          <w:rFonts w:ascii="Arial" w:hAnsi="Arial" w:cs="Arial"/>
          <w:sz w:val="24"/>
          <w:lang w:val="es-419"/>
        </w:rPr>
        <w:t>durante</w:t>
      </w:r>
      <w:r>
        <w:rPr>
          <w:rFonts w:ascii="Arial" w:hAnsi="Arial" w:cs="Arial"/>
          <w:sz w:val="24"/>
          <w:lang w:val="es-419"/>
        </w:rPr>
        <w:t xml:space="preserve"> </w:t>
      </w:r>
      <w:r w:rsidRPr="003C439B">
        <w:rPr>
          <w:rFonts w:ascii="Arial" w:hAnsi="Arial" w:cs="Arial"/>
          <w:sz w:val="24"/>
          <w:lang w:val="es-419"/>
        </w:rPr>
        <w:t>el</w:t>
      </w:r>
      <w:r>
        <w:rPr>
          <w:rFonts w:ascii="Arial" w:hAnsi="Arial" w:cs="Arial"/>
          <w:sz w:val="24"/>
          <w:lang w:val="es-419"/>
        </w:rPr>
        <w:t xml:space="preserve"> </w:t>
      </w:r>
      <w:r w:rsidRPr="003C439B">
        <w:rPr>
          <w:rFonts w:ascii="Arial" w:hAnsi="Arial" w:cs="Arial"/>
          <w:sz w:val="24"/>
          <w:lang w:val="es-419"/>
        </w:rPr>
        <w:t>proceso</w:t>
      </w:r>
      <w:r>
        <w:rPr>
          <w:rFonts w:ascii="Arial" w:hAnsi="Arial" w:cs="Arial"/>
          <w:sz w:val="24"/>
          <w:lang w:val="es-419"/>
        </w:rPr>
        <w:t xml:space="preserve"> </w:t>
      </w:r>
      <w:r w:rsidRPr="003C439B">
        <w:rPr>
          <w:rFonts w:ascii="Arial" w:hAnsi="Arial" w:cs="Arial"/>
          <w:sz w:val="24"/>
          <w:lang w:val="es-419"/>
        </w:rPr>
        <w:t>de</w:t>
      </w:r>
      <w:r>
        <w:rPr>
          <w:rFonts w:ascii="Arial" w:hAnsi="Arial" w:cs="Arial"/>
          <w:sz w:val="24"/>
          <w:lang w:val="es-419"/>
        </w:rPr>
        <w:t xml:space="preserve"> </w:t>
      </w:r>
      <w:r w:rsidRPr="003C439B">
        <w:rPr>
          <w:rFonts w:ascii="Arial" w:hAnsi="Arial" w:cs="Arial"/>
          <w:sz w:val="24"/>
          <w:lang w:val="es-419"/>
        </w:rPr>
        <w:t>la</w:t>
      </w:r>
      <w:r>
        <w:rPr>
          <w:rFonts w:ascii="Arial" w:hAnsi="Arial" w:cs="Arial"/>
          <w:sz w:val="24"/>
          <w:lang w:val="es-419"/>
        </w:rPr>
        <w:t xml:space="preserve"> </w:t>
      </w:r>
      <w:r w:rsidRPr="003C439B">
        <w:rPr>
          <w:rFonts w:ascii="Arial" w:hAnsi="Arial" w:cs="Arial"/>
          <w:sz w:val="24"/>
          <w:lang w:val="es-419"/>
        </w:rPr>
        <w:t>reproducción.</w:t>
      </w:r>
      <w:r>
        <w:rPr>
          <w:rFonts w:ascii="Arial" w:hAnsi="Arial" w:cs="Arial"/>
          <w:sz w:val="24"/>
          <w:lang w:val="es-419"/>
        </w:rPr>
        <w:t xml:space="preserve"> </w:t>
      </w:r>
      <w:r w:rsidRPr="00672884">
        <w:rPr>
          <w:rFonts w:ascii="Arial" w:hAnsi="Arial" w:cs="Arial"/>
          <w:sz w:val="24"/>
          <w:lang w:val="es-419"/>
        </w:rPr>
        <w:t>La existencia de riesgos antes de</w:t>
      </w:r>
      <w:r>
        <w:rPr>
          <w:rFonts w:ascii="Arial" w:hAnsi="Arial" w:cs="Arial"/>
          <w:sz w:val="24"/>
          <w:lang w:val="es-419"/>
        </w:rPr>
        <w:t xml:space="preserve"> </w:t>
      </w:r>
      <w:r w:rsidRPr="00672884">
        <w:rPr>
          <w:rFonts w:ascii="Arial" w:hAnsi="Arial" w:cs="Arial"/>
          <w:sz w:val="24"/>
          <w:lang w:val="es-419"/>
        </w:rPr>
        <w:t>la</w:t>
      </w:r>
      <w:r>
        <w:rPr>
          <w:rFonts w:ascii="Arial" w:hAnsi="Arial" w:cs="Arial"/>
          <w:sz w:val="24"/>
          <w:lang w:val="es-419"/>
        </w:rPr>
        <w:t xml:space="preserve"> </w:t>
      </w:r>
      <w:r w:rsidRPr="00672884">
        <w:rPr>
          <w:rFonts w:ascii="Arial" w:hAnsi="Arial" w:cs="Arial"/>
          <w:sz w:val="24"/>
          <w:lang w:val="es-419"/>
        </w:rPr>
        <w:t>concepción</w:t>
      </w:r>
      <w:r>
        <w:rPr>
          <w:rFonts w:ascii="Arial" w:hAnsi="Arial" w:cs="Arial"/>
          <w:sz w:val="24"/>
          <w:lang w:val="es-419"/>
        </w:rPr>
        <w:t xml:space="preserve"> </w:t>
      </w:r>
      <w:r w:rsidRPr="00672884">
        <w:rPr>
          <w:rFonts w:ascii="Arial" w:hAnsi="Arial" w:cs="Arial"/>
          <w:sz w:val="24"/>
          <w:lang w:val="es-419"/>
        </w:rPr>
        <w:t>se</w:t>
      </w:r>
      <w:r>
        <w:rPr>
          <w:rFonts w:ascii="Arial" w:hAnsi="Arial" w:cs="Arial"/>
          <w:sz w:val="24"/>
          <w:lang w:val="es-419"/>
        </w:rPr>
        <w:t xml:space="preserve"> </w:t>
      </w:r>
      <w:r w:rsidRPr="00672884">
        <w:rPr>
          <w:rFonts w:ascii="Arial" w:hAnsi="Arial" w:cs="Arial"/>
          <w:sz w:val="24"/>
          <w:lang w:val="es-419"/>
        </w:rPr>
        <w:t>encuentra</w:t>
      </w:r>
      <w:r>
        <w:rPr>
          <w:rFonts w:ascii="Arial" w:hAnsi="Arial" w:cs="Arial"/>
          <w:sz w:val="24"/>
          <w:lang w:val="es-419"/>
        </w:rPr>
        <w:t xml:space="preserve"> </w:t>
      </w:r>
      <w:r w:rsidRPr="00672884">
        <w:rPr>
          <w:rFonts w:ascii="Arial" w:hAnsi="Arial" w:cs="Arial"/>
          <w:sz w:val="24"/>
          <w:lang w:val="es-419"/>
        </w:rPr>
        <w:t>debidamente</w:t>
      </w:r>
      <w:r>
        <w:rPr>
          <w:rFonts w:ascii="Arial" w:hAnsi="Arial" w:cs="Arial"/>
          <w:sz w:val="24"/>
          <w:lang w:val="es-419"/>
        </w:rPr>
        <w:t xml:space="preserve"> </w:t>
      </w:r>
      <w:r w:rsidRPr="00672884">
        <w:rPr>
          <w:rFonts w:ascii="Arial" w:hAnsi="Arial" w:cs="Arial"/>
          <w:sz w:val="24"/>
          <w:lang w:val="es-419"/>
        </w:rPr>
        <w:t>documentada</w:t>
      </w:r>
      <w:r>
        <w:rPr>
          <w:rFonts w:ascii="Arial" w:hAnsi="Arial" w:cs="Arial"/>
          <w:sz w:val="24"/>
          <w:lang w:val="es-419"/>
        </w:rPr>
        <w:t xml:space="preserve"> </w:t>
      </w:r>
      <w:r w:rsidRPr="00672884">
        <w:rPr>
          <w:rFonts w:ascii="Arial" w:hAnsi="Arial" w:cs="Arial"/>
          <w:sz w:val="24"/>
          <w:lang w:val="es-419"/>
        </w:rPr>
        <w:t>por</w:t>
      </w:r>
      <w:r>
        <w:rPr>
          <w:rFonts w:ascii="Arial" w:hAnsi="Arial" w:cs="Arial"/>
          <w:sz w:val="24"/>
          <w:lang w:val="es-419"/>
        </w:rPr>
        <w:t xml:space="preserve"> </w:t>
      </w:r>
      <w:r w:rsidRPr="00672884">
        <w:rPr>
          <w:rFonts w:ascii="Arial" w:hAnsi="Arial" w:cs="Arial"/>
          <w:sz w:val="24"/>
          <w:lang w:val="es-419"/>
        </w:rPr>
        <w:t>numerosos</w:t>
      </w:r>
      <w:r>
        <w:rPr>
          <w:rFonts w:ascii="Arial" w:hAnsi="Arial" w:cs="Arial"/>
          <w:sz w:val="24"/>
          <w:lang w:val="es-419"/>
        </w:rPr>
        <w:t xml:space="preserve"> </w:t>
      </w:r>
      <w:r w:rsidRPr="00672884">
        <w:rPr>
          <w:rFonts w:ascii="Arial" w:hAnsi="Arial" w:cs="Arial"/>
          <w:sz w:val="24"/>
          <w:lang w:val="es-419"/>
        </w:rPr>
        <w:t>estudios realizados</w:t>
      </w:r>
      <w:r>
        <w:rPr>
          <w:rFonts w:ascii="Arial" w:hAnsi="Arial" w:cs="Arial"/>
          <w:sz w:val="24"/>
          <w:lang w:val="es-419"/>
        </w:rPr>
        <w:t xml:space="preserve"> </w:t>
      </w:r>
      <w:r w:rsidRPr="00672884">
        <w:rPr>
          <w:rFonts w:ascii="Arial" w:hAnsi="Arial" w:cs="Arial"/>
          <w:sz w:val="24"/>
          <w:lang w:val="es-419"/>
        </w:rPr>
        <w:t>en</w:t>
      </w:r>
      <w:r>
        <w:rPr>
          <w:rFonts w:ascii="Arial" w:hAnsi="Arial" w:cs="Arial"/>
          <w:sz w:val="24"/>
          <w:lang w:val="es-419"/>
        </w:rPr>
        <w:t xml:space="preserve"> </w:t>
      </w:r>
      <w:r w:rsidRPr="00672884">
        <w:rPr>
          <w:rFonts w:ascii="Arial" w:hAnsi="Arial" w:cs="Arial"/>
          <w:sz w:val="24"/>
          <w:lang w:val="es-419"/>
        </w:rPr>
        <w:t>el</w:t>
      </w:r>
      <w:r>
        <w:rPr>
          <w:rFonts w:ascii="Arial" w:hAnsi="Arial" w:cs="Arial"/>
          <w:sz w:val="24"/>
          <w:lang w:val="es-419"/>
        </w:rPr>
        <w:t xml:space="preserve"> </w:t>
      </w:r>
      <w:r w:rsidRPr="00672884">
        <w:rPr>
          <w:rFonts w:ascii="Arial" w:hAnsi="Arial" w:cs="Arial"/>
          <w:sz w:val="24"/>
          <w:lang w:val="es-419"/>
        </w:rPr>
        <w:t>mundo,</w:t>
      </w:r>
      <w:r>
        <w:rPr>
          <w:rFonts w:ascii="Arial" w:hAnsi="Arial" w:cs="Arial"/>
          <w:sz w:val="24"/>
          <w:lang w:val="es-419"/>
        </w:rPr>
        <w:t xml:space="preserve"> </w:t>
      </w:r>
      <w:r w:rsidRPr="00672884">
        <w:rPr>
          <w:rFonts w:ascii="Arial" w:hAnsi="Arial" w:cs="Arial"/>
          <w:sz w:val="24"/>
          <w:lang w:val="es-419"/>
        </w:rPr>
        <w:t>así</w:t>
      </w:r>
      <w:r>
        <w:rPr>
          <w:rFonts w:ascii="Arial" w:hAnsi="Arial" w:cs="Arial"/>
          <w:sz w:val="24"/>
          <w:lang w:val="es-419"/>
        </w:rPr>
        <w:t xml:space="preserve"> </w:t>
      </w:r>
      <w:r w:rsidRPr="00672884">
        <w:rPr>
          <w:rFonts w:ascii="Arial" w:hAnsi="Arial" w:cs="Arial"/>
          <w:sz w:val="24"/>
          <w:lang w:val="es-419"/>
        </w:rPr>
        <w:t>como</w:t>
      </w:r>
      <w:r>
        <w:rPr>
          <w:rFonts w:ascii="Arial" w:hAnsi="Arial" w:cs="Arial"/>
          <w:sz w:val="24"/>
          <w:lang w:val="es-419"/>
        </w:rPr>
        <w:t xml:space="preserve"> </w:t>
      </w:r>
      <w:r w:rsidRPr="00672884">
        <w:rPr>
          <w:rFonts w:ascii="Arial" w:hAnsi="Arial" w:cs="Arial"/>
          <w:sz w:val="24"/>
          <w:lang w:val="es-419"/>
        </w:rPr>
        <w:t>la</w:t>
      </w:r>
      <w:r>
        <w:rPr>
          <w:rFonts w:ascii="Arial" w:hAnsi="Arial" w:cs="Arial"/>
          <w:sz w:val="24"/>
          <w:lang w:val="es-419"/>
        </w:rPr>
        <w:t xml:space="preserve"> </w:t>
      </w:r>
      <w:r w:rsidRPr="00672884">
        <w:rPr>
          <w:rFonts w:ascii="Arial" w:hAnsi="Arial" w:cs="Arial"/>
          <w:sz w:val="24"/>
          <w:lang w:val="es-419"/>
        </w:rPr>
        <w:t>posibilidad</w:t>
      </w:r>
      <w:r>
        <w:rPr>
          <w:rFonts w:ascii="Arial" w:hAnsi="Arial" w:cs="Arial"/>
          <w:sz w:val="24"/>
          <w:lang w:val="es-419"/>
        </w:rPr>
        <w:t xml:space="preserve"> </w:t>
      </w:r>
      <w:r w:rsidRPr="00672884">
        <w:rPr>
          <w:rFonts w:ascii="Arial" w:hAnsi="Arial" w:cs="Arial"/>
          <w:sz w:val="24"/>
          <w:lang w:val="es-419"/>
        </w:rPr>
        <w:t>de</w:t>
      </w:r>
      <w:r>
        <w:rPr>
          <w:rFonts w:ascii="Arial" w:hAnsi="Arial" w:cs="Arial"/>
          <w:sz w:val="24"/>
          <w:lang w:val="es-419"/>
        </w:rPr>
        <w:t xml:space="preserve"> </w:t>
      </w:r>
      <w:r w:rsidRPr="00672884">
        <w:rPr>
          <w:rFonts w:ascii="Arial" w:hAnsi="Arial" w:cs="Arial"/>
          <w:sz w:val="24"/>
          <w:lang w:val="es-419"/>
        </w:rPr>
        <w:t>prevenirlos</w:t>
      </w:r>
      <w:r>
        <w:rPr>
          <w:rFonts w:ascii="Arial" w:hAnsi="Arial" w:cs="Arial"/>
          <w:sz w:val="24"/>
          <w:lang w:val="es-419"/>
        </w:rPr>
        <w:t xml:space="preserve"> </w:t>
      </w:r>
      <w:r w:rsidRPr="00672884">
        <w:rPr>
          <w:rFonts w:ascii="Arial" w:hAnsi="Arial" w:cs="Arial"/>
          <w:sz w:val="24"/>
          <w:lang w:val="es-419"/>
        </w:rPr>
        <w:t>o</w:t>
      </w:r>
      <w:r>
        <w:rPr>
          <w:rFonts w:ascii="Arial" w:hAnsi="Arial" w:cs="Arial"/>
          <w:sz w:val="24"/>
          <w:lang w:val="es-419"/>
        </w:rPr>
        <w:t xml:space="preserve"> </w:t>
      </w:r>
      <w:r w:rsidRPr="00672884">
        <w:rPr>
          <w:rFonts w:ascii="Arial" w:hAnsi="Arial" w:cs="Arial"/>
          <w:sz w:val="24"/>
          <w:lang w:val="es-419"/>
        </w:rPr>
        <w:t>al</w:t>
      </w:r>
      <w:r>
        <w:rPr>
          <w:rFonts w:ascii="Arial" w:hAnsi="Arial" w:cs="Arial"/>
          <w:sz w:val="24"/>
          <w:lang w:val="es-419"/>
        </w:rPr>
        <w:t xml:space="preserve"> </w:t>
      </w:r>
      <w:r w:rsidRPr="00672884">
        <w:rPr>
          <w:rFonts w:ascii="Arial" w:hAnsi="Arial" w:cs="Arial"/>
          <w:sz w:val="24"/>
          <w:lang w:val="es-419"/>
        </w:rPr>
        <w:t>menos</w:t>
      </w:r>
      <w:r>
        <w:rPr>
          <w:rFonts w:ascii="Arial" w:hAnsi="Arial" w:cs="Arial"/>
          <w:sz w:val="24"/>
          <w:lang w:val="es-419"/>
        </w:rPr>
        <w:t xml:space="preserve"> </w:t>
      </w:r>
      <w:r w:rsidRPr="00672884">
        <w:rPr>
          <w:rFonts w:ascii="Arial" w:hAnsi="Arial" w:cs="Arial"/>
          <w:sz w:val="24"/>
          <w:lang w:val="es-419"/>
        </w:rPr>
        <w:t>disminuir</w:t>
      </w:r>
      <w:r>
        <w:rPr>
          <w:rFonts w:ascii="Arial" w:hAnsi="Arial" w:cs="Arial"/>
          <w:sz w:val="24"/>
          <w:lang w:val="es-419"/>
        </w:rPr>
        <w:t xml:space="preserve"> </w:t>
      </w:r>
      <w:r w:rsidRPr="00672884">
        <w:rPr>
          <w:rFonts w:ascii="Arial" w:hAnsi="Arial" w:cs="Arial"/>
          <w:sz w:val="24"/>
          <w:lang w:val="es-419"/>
        </w:rPr>
        <w:t>sus efectos en la madre y el hijo.</w:t>
      </w:r>
      <w:r>
        <w:rPr>
          <w:rFonts w:ascii="Arial" w:hAnsi="Arial" w:cs="Arial"/>
          <w:sz w:val="24"/>
          <w:lang w:val="es-419"/>
        </w:rPr>
        <w:t xml:space="preserve"> </w:t>
      </w:r>
      <w:r w:rsidRPr="00672884">
        <w:rPr>
          <w:rFonts w:ascii="Arial" w:hAnsi="Arial" w:cs="Arial"/>
          <w:sz w:val="24"/>
          <w:lang w:val="es-419"/>
        </w:rPr>
        <w:t>Los</w:t>
      </w:r>
      <w:r>
        <w:rPr>
          <w:rFonts w:ascii="Arial" w:hAnsi="Arial" w:cs="Arial"/>
          <w:sz w:val="24"/>
          <w:lang w:val="es-419"/>
        </w:rPr>
        <w:t xml:space="preserve"> </w:t>
      </w:r>
      <w:r w:rsidRPr="00672884">
        <w:rPr>
          <w:rFonts w:ascii="Arial" w:hAnsi="Arial" w:cs="Arial"/>
          <w:sz w:val="24"/>
          <w:lang w:val="es-419"/>
        </w:rPr>
        <w:t>factores de</w:t>
      </w:r>
      <w:r>
        <w:rPr>
          <w:rFonts w:ascii="Arial" w:hAnsi="Arial" w:cs="Arial"/>
          <w:sz w:val="24"/>
          <w:lang w:val="es-419"/>
        </w:rPr>
        <w:t xml:space="preserve"> RRPC pueden ser </w:t>
      </w:r>
      <w:r w:rsidRPr="00672884">
        <w:rPr>
          <w:rFonts w:ascii="Arial" w:hAnsi="Arial" w:cs="Arial"/>
          <w:sz w:val="24"/>
          <w:lang w:val="es-419"/>
        </w:rPr>
        <w:t>biológicos,</w:t>
      </w:r>
      <w:r>
        <w:rPr>
          <w:rFonts w:ascii="Arial" w:hAnsi="Arial" w:cs="Arial"/>
          <w:sz w:val="24"/>
          <w:lang w:val="es-419"/>
        </w:rPr>
        <w:t xml:space="preserve"> </w:t>
      </w:r>
      <w:r w:rsidRPr="00672884">
        <w:rPr>
          <w:rFonts w:ascii="Arial" w:hAnsi="Arial" w:cs="Arial"/>
          <w:sz w:val="24"/>
          <w:lang w:val="es-419"/>
        </w:rPr>
        <w:t>antecedentes</w:t>
      </w:r>
      <w:r>
        <w:rPr>
          <w:rFonts w:ascii="Arial" w:hAnsi="Arial" w:cs="Arial"/>
          <w:sz w:val="24"/>
          <w:lang w:val="es-419"/>
        </w:rPr>
        <w:t xml:space="preserve"> </w:t>
      </w:r>
      <w:r w:rsidRPr="00672884">
        <w:rPr>
          <w:rFonts w:ascii="Arial" w:hAnsi="Arial" w:cs="Arial"/>
          <w:sz w:val="24"/>
          <w:lang w:val="es-419"/>
        </w:rPr>
        <w:t>obstétricos, enfermed</w:t>
      </w:r>
      <w:r>
        <w:rPr>
          <w:rFonts w:ascii="Arial" w:hAnsi="Arial" w:cs="Arial"/>
          <w:sz w:val="24"/>
          <w:lang w:val="es-419"/>
        </w:rPr>
        <w:t>ades asociadas o factores socio-</w:t>
      </w:r>
      <w:r w:rsidRPr="00672884">
        <w:rPr>
          <w:rFonts w:ascii="Arial" w:hAnsi="Arial" w:cs="Arial"/>
          <w:sz w:val="24"/>
          <w:lang w:val="es-419"/>
        </w:rPr>
        <w:t>ambientales.</w:t>
      </w:r>
      <w:r>
        <w:rPr>
          <w:rFonts w:ascii="Arial" w:hAnsi="Arial" w:cs="Arial"/>
          <w:sz w:val="24"/>
          <w:lang w:val="es-419"/>
        </w:rPr>
        <w:t xml:space="preserve"> </w:t>
      </w:r>
      <w:r>
        <w:rPr>
          <w:rFonts w:ascii="Arial" w:hAnsi="Arial" w:cs="Arial"/>
          <w:sz w:val="24"/>
          <w:vertAlign w:val="superscript"/>
          <w:lang w:val="es-419"/>
        </w:rPr>
        <w:t>(18-20)</w:t>
      </w:r>
    </w:p>
    <w:p w:rsidR="00401B83" w:rsidRPr="00CE5DDA" w:rsidRDefault="00401B83" w:rsidP="00401B83">
      <w:pPr>
        <w:spacing w:before="240" w:after="0" w:line="360" w:lineRule="auto"/>
        <w:jc w:val="both"/>
        <w:rPr>
          <w:rFonts w:ascii="Arial" w:hAnsi="Arial" w:cs="Arial"/>
          <w:sz w:val="24"/>
          <w:lang w:val="es-419"/>
        </w:rPr>
      </w:pPr>
      <w:r>
        <w:rPr>
          <w:rFonts w:ascii="Arial" w:hAnsi="Arial" w:cs="Arial"/>
          <w:sz w:val="24"/>
          <w:lang w:val="es-419"/>
        </w:rPr>
        <w:t>Dentro de los factores biológicos más importantes de RRPC se encuentra la edad menor de 20 años y mayor de 35 años. En las mujeres menores de 20 años,</w:t>
      </w:r>
      <w:r w:rsidRPr="00587F29">
        <w:rPr>
          <w:rFonts w:ascii="Arial" w:hAnsi="Arial" w:cs="Arial"/>
          <w:sz w:val="24"/>
          <w:lang w:val="es-419"/>
        </w:rPr>
        <w:t xml:space="preserve"> el organismo no está biológica y psicológicamente preparado para concebir un embarazo, </w:t>
      </w:r>
      <w:r>
        <w:rPr>
          <w:rFonts w:ascii="Arial" w:hAnsi="Arial" w:cs="Arial"/>
          <w:sz w:val="24"/>
          <w:lang w:val="es-419"/>
        </w:rPr>
        <w:t>lo que</w:t>
      </w:r>
      <w:r w:rsidRPr="00587F29">
        <w:rPr>
          <w:rFonts w:ascii="Arial" w:hAnsi="Arial" w:cs="Arial"/>
          <w:sz w:val="24"/>
          <w:lang w:val="es-419"/>
        </w:rPr>
        <w:t xml:space="preserve"> trae un sinnúmero de repercusiones en el ámbito social, de salud y </w:t>
      </w:r>
      <w:r>
        <w:rPr>
          <w:rFonts w:ascii="Arial" w:hAnsi="Arial" w:cs="Arial"/>
          <w:sz w:val="24"/>
          <w:lang w:val="es-419"/>
        </w:rPr>
        <w:t xml:space="preserve">familiar; y pasados los 35, son más </w:t>
      </w:r>
      <w:r w:rsidRPr="00587F29">
        <w:rPr>
          <w:rFonts w:ascii="Arial" w:hAnsi="Arial" w:cs="Arial"/>
          <w:sz w:val="24"/>
          <w:lang w:val="es-419"/>
        </w:rPr>
        <w:t xml:space="preserve">frecuentes la restricción del </w:t>
      </w:r>
      <w:r>
        <w:rPr>
          <w:rFonts w:ascii="Arial" w:hAnsi="Arial" w:cs="Arial"/>
          <w:sz w:val="24"/>
          <w:lang w:val="es-419"/>
        </w:rPr>
        <w:t xml:space="preserve">crecimiento intrauterino, </w:t>
      </w:r>
      <w:r w:rsidRPr="00587F29">
        <w:rPr>
          <w:rFonts w:ascii="Arial" w:hAnsi="Arial" w:cs="Arial"/>
          <w:sz w:val="24"/>
          <w:lang w:val="es-419"/>
        </w:rPr>
        <w:t>l</w:t>
      </w:r>
      <w:r>
        <w:rPr>
          <w:rFonts w:ascii="Arial" w:hAnsi="Arial" w:cs="Arial"/>
          <w:sz w:val="24"/>
          <w:lang w:val="es-419"/>
        </w:rPr>
        <w:t>as malformaciones congénitas,</w:t>
      </w:r>
      <w:r w:rsidRPr="00587F29">
        <w:rPr>
          <w:rFonts w:ascii="Arial" w:hAnsi="Arial" w:cs="Arial"/>
          <w:sz w:val="24"/>
          <w:lang w:val="es-419"/>
        </w:rPr>
        <w:t xml:space="preserve"> los</w:t>
      </w:r>
      <w:r>
        <w:rPr>
          <w:rFonts w:ascii="Arial" w:hAnsi="Arial" w:cs="Arial"/>
          <w:sz w:val="24"/>
          <w:lang w:val="es-419"/>
        </w:rPr>
        <w:t xml:space="preserve"> </w:t>
      </w:r>
      <w:r w:rsidRPr="00587F29">
        <w:rPr>
          <w:rFonts w:ascii="Arial" w:hAnsi="Arial" w:cs="Arial"/>
          <w:sz w:val="24"/>
          <w:lang w:val="es-419"/>
        </w:rPr>
        <w:t xml:space="preserve">abortos espontáneos, partos prematuros, hemorragia obstétrica e incluso la presencia de </w:t>
      </w:r>
      <w:r>
        <w:rPr>
          <w:rFonts w:ascii="Arial" w:hAnsi="Arial" w:cs="Arial"/>
          <w:sz w:val="24"/>
          <w:lang w:val="es-419"/>
        </w:rPr>
        <w:t>h</w:t>
      </w:r>
      <w:r w:rsidRPr="00587F29">
        <w:rPr>
          <w:rFonts w:ascii="Arial" w:hAnsi="Arial" w:cs="Arial"/>
          <w:sz w:val="24"/>
          <w:lang w:val="es-419"/>
        </w:rPr>
        <w:t>ijos con síndrome de Down, que son complicaciones relacionadas con la gestante y su producto.</w:t>
      </w:r>
      <w:r>
        <w:rPr>
          <w:rFonts w:ascii="Arial" w:hAnsi="Arial" w:cs="Arial"/>
          <w:sz w:val="24"/>
          <w:lang w:val="es-419"/>
        </w:rPr>
        <w:t xml:space="preserve"> </w:t>
      </w:r>
      <w:r>
        <w:rPr>
          <w:rFonts w:ascii="Arial" w:hAnsi="Arial" w:cs="Arial"/>
          <w:sz w:val="24"/>
          <w:vertAlign w:val="superscript"/>
          <w:lang w:val="es-419"/>
        </w:rPr>
        <w:t xml:space="preserve">(12,18) </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El estado nutricional es otro factor biológico a tener en cuenta para evaluar el RRPC de las mujeres en edad fértil, pues según el </w:t>
      </w:r>
      <w:r w:rsidRPr="00CE5DDA">
        <w:rPr>
          <w:rFonts w:ascii="Arial" w:hAnsi="Arial" w:cs="Arial"/>
          <w:sz w:val="24"/>
          <w:lang w:val="es-419"/>
        </w:rPr>
        <w:t>índice</w:t>
      </w:r>
      <w:r>
        <w:rPr>
          <w:rFonts w:ascii="Arial" w:hAnsi="Arial" w:cs="Arial"/>
          <w:sz w:val="24"/>
          <w:lang w:val="es-419"/>
        </w:rPr>
        <w:t xml:space="preserve"> </w:t>
      </w:r>
      <w:r w:rsidRPr="00CE5DDA">
        <w:rPr>
          <w:rFonts w:ascii="Arial" w:hAnsi="Arial" w:cs="Arial"/>
          <w:sz w:val="24"/>
          <w:lang w:val="es-419"/>
        </w:rPr>
        <w:t>de</w:t>
      </w:r>
      <w:r>
        <w:rPr>
          <w:rFonts w:ascii="Arial" w:hAnsi="Arial" w:cs="Arial"/>
          <w:sz w:val="24"/>
          <w:lang w:val="es-419"/>
        </w:rPr>
        <w:t xml:space="preserve"> </w:t>
      </w:r>
      <w:r w:rsidRPr="00CE5DDA">
        <w:rPr>
          <w:rFonts w:ascii="Arial" w:hAnsi="Arial" w:cs="Arial"/>
          <w:sz w:val="24"/>
          <w:lang w:val="es-419"/>
        </w:rPr>
        <w:t xml:space="preserve">masa corporal de </w:t>
      </w:r>
      <w:r>
        <w:rPr>
          <w:rFonts w:ascii="Arial" w:hAnsi="Arial" w:cs="Arial"/>
          <w:sz w:val="24"/>
          <w:lang w:val="es-419"/>
        </w:rPr>
        <w:t>una</w:t>
      </w:r>
      <w:r w:rsidRPr="00CE5DDA">
        <w:rPr>
          <w:rFonts w:ascii="Arial" w:hAnsi="Arial" w:cs="Arial"/>
          <w:sz w:val="24"/>
          <w:lang w:val="es-419"/>
        </w:rPr>
        <w:t xml:space="preserve"> futura mamá, si es bajo peso u obesa pudiera aportar un bajo peso al nacer, por lo que es este uno de los índices predictivos más importantes para la morbilidad y mortalidad infantil. </w:t>
      </w:r>
      <w:r>
        <w:rPr>
          <w:rFonts w:ascii="Arial" w:hAnsi="Arial" w:cs="Arial"/>
          <w:sz w:val="24"/>
          <w:lang w:val="es-419"/>
        </w:rPr>
        <w:t xml:space="preserve">El </w:t>
      </w:r>
      <w:r w:rsidRPr="00977962">
        <w:rPr>
          <w:rFonts w:ascii="Arial" w:hAnsi="Arial" w:cs="Arial"/>
          <w:sz w:val="24"/>
          <w:lang w:val="es-419"/>
        </w:rPr>
        <w:t xml:space="preserve">sobrepeso y la obesidad </w:t>
      </w:r>
      <w:r>
        <w:rPr>
          <w:rFonts w:ascii="Arial" w:hAnsi="Arial" w:cs="Arial"/>
          <w:sz w:val="24"/>
          <w:lang w:val="es-419"/>
        </w:rPr>
        <w:t xml:space="preserve">también </w:t>
      </w:r>
      <w:r w:rsidRPr="00CE5DDA">
        <w:rPr>
          <w:rFonts w:ascii="Arial" w:hAnsi="Arial" w:cs="Arial"/>
          <w:sz w:val="24"/>
          <w:lang w:val="es-419"/>
        </w:rPr>
        <w:t>condiciona</w:t>
      </w:r>
      <w:r>
        <w:rPr>
          <w:rFonts w:ascii="Arial" w:hAnsi="Arial" w:cs="Arial"/>
          <w:sz w:val="24"/>
          <w:lang w:val="es-419"/>
        </w:rPr>
        <w:t>n</w:t>
      </w:r>
      <w:r w:rsidRPr="00CE5DDA">
        <w:rPr>
          <w:rFonts w:ascii="Arial" w:hAnsi="Arial" w:cs="Arial"/>
          <w:sz w:val="24"/>
          <w:lang w:val="es-419"/>
        </w:rPr>
        <w:t xml:space="preserve"> la aparición de enfermedades </w:t>
      </w:r>
      <w:r>
        <w:rPr>
          <w:rFonts w:ascii="Arial" w:hAnsi="Arial" w:cs="Arial"/>
          <w:sz w:val="24"/>
          <w:lang w:val="es-419"/>
        </w:rPr>
        <w:t xml:space="preserve">infecciosas, así </w:t>
      </w:r>
      <w:r w:rsidRPr="00CE5DDA">
        <w:rPr>
          <w:rFonts w:ascii="Arial" w:hAnsi="Arial" w:cs="Arial"/>
          <w:sz w:val="24"/>
          <w:lang w:val="es-419"/>
        </w:rPr>
        <w:t>como la hipertensión arterial y la diabetes mellitus, que pueden ser muy peligrosos en el embarazo.</w:t>
      </w:r>
      <w:r>
        <w:rPr>
          <w:rFonts w:ascii="Arial" w:hAnsi="Arial" w:cs="Arial"/>
          <w:sz w:val="24"/>
          <w:lang w:val="es-419"/>
        </w:rPr>
        <w:t xml:space="preserve"> </w:t>
      </w:r>
      <w:r>
        <w:rPr>
          <w:rFonts w:ascii="Arial" w:hAnsi="Arial" w:cs="Arial"/>
          <w:sz w:val="24"/>
          <w:vertAlign w:val="superscript"/>
          <w:lang w:val="es-419"/>
        </w:rPr>
        <w:t xml:space="preserve">(20,21) </w:t>
      </w:r>
    </w:p>
    <w:p w:rsidR="00992682" w:rsidRDefault="00992682" w:rsidP="00401B83">
      <w:pPr>
        <w:spacing w:before="240" w:after="0" w:line="360" w:lineRule="auto"/>
        <w:jc w:val="both"/>
        <w:rPr>
          <w:rFonts w:ascii="Arial" w:hAnsi="Arial" w:cs="Arial"/>
          <w:sz w:val="24"/>
          <w:lang w:val="es-419"/>
        </w:rPr>
      </w:pPr>
    </w:p>
    <w:p w:rsidR="00992682" w:rsidRDefault="00992682" w:rsidP="00401B83">
      <w:pPr>
        <w:spacing w:before="240" w:after="0" w:line="360" w:lineRule="auto"/>
        <w:jc w:val="both"/>
        <w:rPr>
          <w:rFonts w:ascii="Arial" w:hAnsi="Arial" w:cs="Arial"/>
          <w:sz w:val="24"/>
          <w:lang w:val="es-419"/>
        </w:rPr>
      </w:pP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lastRenderedPageBreak/>
        <w:t xml:space="preserve">Como parte de los </w:t>
      </w:r>
      <w:r w:rsidRPr="00672884">
        <w:rPr>
          <w:rFonts w:ascii="Arial" w:hAnsi="Arial" w:cs="Arial"/>
          <w:sz w:val="24"/>
          <w:lang w:val="es-419"/>
        </w:rPr>
        <w:t>antecedentes</w:t>
      </w:r>
      <w:r>
        <w:rPr>
          <w:rFonts w:ascii="Arial" w:hAnsi="Arial" w:cs="Arial"/>
          <w:sz w:val="24"/>
          <w:lang w:val="es-419"/>
        </w:rPr>
        <w:t xml:space="preserve"> </w:t>
      </w:r>
      <w:r w:rsidRPr="00672884">
        <w:rPr>
          <w:rFonts w:ascii="Arial" w:hAnsi="Arial" w:cs="Arial"/>
          <w:sz w:val="24"/>
          <w:lang w:val="es-419"/>
        </w:rPr>
        <w:t>obstétricos</w:t>
      </w:r>
      <w:r>
        <w:rPr>
          <w:rFonts w:ascii="Arial" w:hAnsi="Arial" w:cs="Arial"/>
          <w:sz w:val="24"/>
          <w:lang w:val="es-419"/>
        </w:rPr>
        <w:t xml:space="preserve"> identificados como factores de RRPC que más se señalan en la bibliografía respecto al tema están:</w:t>
      </w:r>
    </w:p>
    <w:p w:rsidR="00401B83" w:rsidRDefault="00401B83" w:rsidP="00401B83">
      <w:pPr>
        <w:pStyle w:val="Prrafodelista"/>
        <w:numPr>
          <w:ilvl w:val="0"/>
          <w:numId w:val="16"/>
        </w:numPr>
        <w:spacing w:before="240" w:line="360" w:lineRule="auto"/>
        <w:jc w:val="both"/>
        <w:rPr>
          <w:rFonts w:ascii="Arial" w:hAnsi="Arial" w:cs="Arial"/>
          <w:lang w:val="es-419"/>
        </w:rPr>
      </w:pPr>
      <w:r w:rsidRPr="005553FC">
        <w:rPr>
          <w:rFonts w:ascii="Arial" w:hAnsi="Arial" w:cs="Arial"/>
          <w:lang w:val="es-419"/>
        </w:rPr>
        <w:t xml:space="preserve">Período intergenésico corto, </w:t>
      </w:r>
      <w:r>
        <w:rPr>
          <w:rFonts w:ascii="Arial" w:hAnsi="Arial" w:cs="Arial"/>
          <w:lang w:val="es-419"/>
        </w:rPr>
        <w:t xml:space="preserve">menor de 2 años: </w:t>
      </w:r>
      <w:r w:rsidRPr="005553FC">
        <w:rPr>
          <w:rFonts w:ascii="Arial" w:hAnsi="Arial" w:cs="Arial"/>
          <w:lang w:val="es-419"/>
        </w:rPr>
        <w:t xml:space="preserve">ofrece mayores posibilidades de presentar </w:t>
      </w:r>
      <w:r>
        <w:rPr>
          <w:rFonts w:ascii="Arial" w:hAnsi="Arial" w:cs="Arial"/>
          <w:lang w:val="es-419"/>
        </w:rPr>
        <w:t>parto pretérmino</w:t>
      </w:r>
      <w:r w:rsidRPr="005553FC">
        <w:rPr>
          <w:rFonts w:ascii="Arial" w:hAnsi="Arial" w:cs="Arial"/>
          <w:lang w:val="es-419"/>
        </w:rPr>
        <w:t xml:space="preserve"> y restricción</w:t>
      </w:r>
      <w:r>
        <w:rPr>
          <w:rFonts w:ascii="Arial" w:hAnsi="Arial" w:cs="Arial"/>
          <w:lang w:val="es-419"/>
        </w:rPr>
        <w:t xml:space="preserve"> </w:t>
      </w:r>
      <w:r w:rsidRPr="005553FC">
        <w:rPr>
          <w:rFonts w:ascii="Arial" w:hAnsi="Arial" w:cs="Arial"/>
          <w:lang w:val="es-419"/>
        </w:rPr>
        <w:t>del crecimiento intrauterino.</w:t>
      </w:r>
    </w:p>
    <w:p w:rsidR="00401B83" w:rsidRDefault="00401B83" w:rsidP="00401B83">
      <w:pPr>
        <w:pStyle w:val="Prrafodelista"/>
        <w:numPr>
          <w:ilvl w:val="0"/>
          <w:numId w:val="16"/>
        </w:numPr>
        <w:spacing w:before="240" w:line="360" w:lineRule="auto"/>
        <w:jc w:val="both"/>
        <w:rPr>
          <w:rFonts w:ascii="Arial" w:hAnsi="Arial" w:cs="Arial"/>
          <w:lang w:val="es-419"/>
        </w:rPr>
      </w:pPr>
      <w:r>
        <w:rPr>
          <w:rFonts w:ascii="Arial" w:hAnsi="Arial" w:cs="Arial"/>
          <w:lang w:val="es-419"/>
        </w:rPr>
        <w:t>Mujeres m</w:t>
      </w:r>
      <w:r w:rsidRPr="005553FC">
        <w:rPr>
          <w:rFonts w:ascii="Arial" w:hAnsi="Arial" w:cs="Arial"/>
          <w:lang w:val="es-419"/>
        </w:rPr>
        <w:t>ultípara</w:t>
      </w:r>
      <w:r>
        <w:rPr>
          <w:rFonts w:ascii="Arial" w:hAnsi="Arial" w:cs="Arial"/>
          <w:lang w:val="es-419"/>
        </w:rPr>
        <w:t>s: a</w:t>
      </w:r>
      <w:r w:rsidRPr="005553FC">
        <w:rPr>
          <w:rFonts w:ascii="Arial" w:hAnsi="Arial" w:cs="Arial"/>
          <w:lang w:val="es-419"/>
        </w:rPr>
        <w:t>ument</w:t>
      </w:r>
      <w:r>
        <w:rPr>
          <w:rFonts w:ascii="Arial" w:hAnsi="Arial" w:cs="Arial"/>
          <w:lang w:val="es-419"/>
        </w:rPr>
        <w:t>a</w:t>
      </w:r>
      <w:r w:rsidRPr="005553FC">
        <w:rPr>
          <w:rFonts w:ascii="Arial" w:hAnsi="Arial" w:cs="Arial"/>
          <w:lang w:val="es-419"/>
        </w:rPr>
        <w:t xml:space="preserve"> la probabilidad </w:t>
      </w:r>
      <w:r w:rsidRPr="00E95322">
        <w:rPr>
          <w:rFonts w:ascii="Arial" w:hAnsi="Arial" w:cs="Arial"/>
          <w:lang w:val="es-419"/>
        </w:rPr>
        <w:t>de recién nacido bajo peso</w:t>
      </w:r>
      <w:r>
        <w:rPr>
          <w:rFonts w:ascii="Arial" w:hAnsi="Arial" w:cs="Arial"/>
          <w:lang w:val="es-419"/>
        </w:rPr>
        <w:t>, d</w:t>
      </w:r>
      <w:r w:rsidRPr="005553FC">
        <w:rPr>
          <w:rFonts w:ascii="Arial" w:hAnsi="Arial" w:cs="Arial"/>
          <w:lang w:val="es-419"/>
        </w:rPr>
        <w:t>e inserción baja de placenta y atonía uterina postparto.</w:t>
      </w:r>
    </w:p>
    <w:p w:rsidR="00401B83" w:rsidRDefault="00401B83" w:rsidP="00401B83">
      <w:pPr>
        <w:pStyle w:val="Prrafodelista"/>
        <w:numPr>
          <w:ilvl w:val="0"/>
          <w:numId w:val="16"/>
        </w:numPr>
        <w:spacing w:before="240" w:line="360" w:lineRule="auto"/>
        <w:jc w:val="both"/>
        <w:rPr>
          <w:rFonts w:ascii="Arial" w:hAnsi="Arial" w:cs="Arial"/>
          <w:lang w:val="es-419"/>
        </w:rPr>
      </w:pPr>
      <w:r w:rsidRPr="005553FC">
        <w:rPr>
          <w:rFonts w:ascii="Arial" w:hAnsi="Arial" w:cs="Arial"/>
          <w:lang w:val="es-419"/>
        </w:rPr>
        <w:t>Antecedente de abortos</w:t>
      </w:r>
      <w:r>
        <w:rPr>
          <w:rFonts w:ascii="Arial" w:hAnsi="Arial" w:cs="Arial"/>
          <w:lang w:val="es-419"/>
        </w:rPr>
        <w:t xml:space="preserve">: </w:t>
      </w:r>
      <w:r w:rsidRPr="005553FC">
        <w:rPr>
          <w:rFonts w:ascii="Arial" w:hAnsi="Arial" w:cs="Arial"/>
          <w:lang w:val="es-419"/>
        </w:rPr>
        <w:t>eleva la posibilidad de repetición del evento.</w:t>
      </w:r>
    </w:p>
    <w:p w:rsidR="00401B83" w:rsidRDefault="00401B83" w:rsidP="00401B83">
      <w:pPr>
        <w:pStyle w:val="Prrafodelista"/>
        <w:numPr>
          <w:ilvl w:val="0"/>
          <w:numId w:val="16"/>
        </w:numPr>
        <w:spacing w:before="240" w:line="360" w:lineRule="auto"/>
        <w:jc w:val="both"/>
        <w:rPr>
          <w:rFonts w:ascii="Arial" w:hAnsi="Arial" w:cs="Arial"/>
          <w:lang w:val="es-419"/>
        </w:rPr>
      </w:pPr>
      <w:r w:rsidRPr="005553FC">
        <w:rPr>
          <w:rFonts w:ascii="Arial" w:hAnsi="Arial" w:cs="Arial"/>
          <w:lang w:val="es-419"/>
        </w:rPr>
        <w:t>Preeclampsia-eclampsia en parto anterior: eleva la posibilidad de repetición del evento con riesgo de restricción</w:t>
      </w:r>
      <w:r>
        <w:rPr>
          <w:rFonts w:ascii="Arial" w:hAnsi="Arial" w:cs="Arial"/>
          <w:lang w:val="es-419"/>
        </w:rPr>
        <w:t xml:space="preserve"> </w:t>
      </w:r>
      <w:r w:rsidRPr="005553FC">
        <w:rPr>
          <w:rFonts w:ascii="Arial" w:hAnsi="Arial" w:cs="Arial"/>
          <w:lang w:val="es-419"/>
        </w:rPr>
        <w:t>del</w:t>
      </w:r>
      <w:r>
        <w:rPr>
          <w:rFonts w:ascii="Arial" w:hAnsi="Arial" w:cs="Arial"/>
          <w:lang w:val="es-419"/>
        </w:rPr>
        <w:t xml:space="preserve"> </w:t>
      </w:r>
      <w:r w:rsidRPr="005553FC">
        <w:rPr>
          <w:rFonts w:ascii="Arial" w:hAnsi="Arial" w:cs="Arial"/>
          <w:lang w:val="es-419"/>
        </w:rPr>
        <w:t>crecimiento</w:t>
      </w:r>
      <w:r>
        <w:rPr>
          <w:rFonts w:ascii="Arial" w:hAnsi="Arial" w:cs="Arial"/>
          <w:lang w:val="es-419"/>
        </w:rPr>
        <w:t xml:space="preserve"> </w:t>
      </w:r>
      <w:r w:rsidRPr="005553FC">
        <w:rPr>
          <w:rFonts w:ascii="Arial" w:hAnsi="Arial" w:cs="Arial"/>
          <w:lang w:val="es-419"/>
        </w:rPr>
        <w:t>intrauterino</w:t>
      </w:r>
      <w:r>
        <w:rPr>
          <w:rFonts w:ascii="Arial" w:hAnsi="Arial" w:cs="Arial"/>
          <w:lang w:val="es-419"/>
        </w:rPr>
        <w:t>, bajo peso al nacer</w:t>
      </w:r>
      <w:r w:rsidRPr="005553FC">
        <w:rPr>
          <w:rFonts w:ascii="Arial" w:hAnsi="Arial" w:cs="Arial"/>
          <w:lang w:val="es-419"/>
        </w:rPr>
        <w:t xml:space="preserve">, </w:t>
      </w:r>
      <w:r>
        <w:rPr>
          <w:rFonts w:ascii="Arial" w:hAnsi="Arial" w:cs="Arial"/>
          <w:lang w:val="es-419"/>
        </w:rPr>
        <w:t>además de muerte fetal y materna.</w:t>
      </w:r>
    </w:p>
    <w:p w:rsidR="00401B83" w:rsidRDefault="00401B83" w:rsidP="00401B83">
      <w:pPr>
        <w:pStyle w:val="Prrafodelista"/>
        <w:numPr>
          <w:ilvl w:val="0"/>
          <w:numId w:val="16"/>
        </w:numPr>
        <w:spacing w:before="240" w:line="360" w:lineRule="auto"/>
        <w:jc w:val="both"/>
        <w:rPr>
          <w:rFonts w:ascii="Arial" w:hAnsi="Arial" w:cs="Arial"/>
          <w:lang w:val="es-419"/>
        </w:rPr>
      </w:pPr>
      <w:r w:rsidRPr="005553FC">
        <w:rPr>
          <w:rFonts w:ascii="Arial" w:hAnsi="Arial" w:cs="Arial"/>
          <w:lang w:val="es-419"/>
        </w:rPr>
        <w:t>Cesárea</w:t>
      </w:r>
      <w:r>
        <w:rPr>
          <w:rFonts w:ascii="Arial" w:hAnsi="Arial" w:cs="Arial"/>
          <w:lang w:val="es-419"/>
        </w:rPr>
        <w:t xml:space="preserve"> </w:t>
      </w:r>
      <w:r w:rsidRPr="005553FC">
        <w:rPr>
          <w:rFonts w:ascii="Arial" w:hAnsi="Arial" w:cs="Arial"/>
          <w:lang w:val="es-419"/>
        </w:rPr>
        <w:t>previa:</w:t>
      </w:r>
      <w:r>
        <w:rPr>
          <w:rFonts w:ascii="Arial" w:hAnsi="Arial" w:cs="Arial"/>
          <w:lang w:val="es-419"/>
        </w:rPr>
        <w:t xml:space="preserve"> </w:t>
      </w:r>
      <w:r w:rsidRPr="005553FC">
        <w:rPr>
          <w:rFonts w:ascii="Arial" w:hAnsi="Arial" w:cs="Arial"/>
          <w:lang w:val="es-419"/>
        </w:rPr>
        <w:t>se</w:t>
      </w:r>
      <w:r>
        <w:rPr>
          <w:rFonts w:ascii="Arial" w:hAnsi="Arial" w:cs="Arial"/>
          <w:lang w:val="es-419"/>
        </w:rPr>
        <w:t xml:space="preserve"> </w:t>
      </w:r>
      <w:r w:rsidRPr="005553FC">
        <w:rPr>
          <w:rFonts w:ascii="Arial" w:hAnsi="Arial" w:cs="Arial"/>
          <w:lang w:val="es-419"/>
        </w:rPr>
        <w:t>asocia</w:t>
      </w:r>
      <w:r>
        <w:rPr>
          <w:rFonts w:ascii="Arial" w:hAnsi="Arial" w:cs="Arial"/>
          <w:lang w:val="es-419"/>
        </w:rPr>
        <w:t xml:space="preserve"> </w:t>
      </w:r>
      <w:r w:rsidRPr="005553FC">
        <w:rPr>
          <w:rFonts w:ascii="Arial" w:hAnsi="Arial" w:cs="Arial"/>
          <w:lang w:val="es-419"/>
        </w:rPr>
        <w:t>con</w:t>
      </w:r>
      <w:r>
        <w:rPr>
          <w:rFonts w:ascii="Arial" w:hAnsi="Arial" w:cs="Arial"/>
          <w:lang w:val="es-419"/>
        </w:rPr>
        <w:t xml:space="preserve"> </w:t>
      </w:r>
      <w:r w:rsidRPr="005553FC">
        <w:rPr>
          <w:rFonts w:ascii="Arial" w:hAnsi="Arial" w:cs="Arial"/>
          <w:lang w:val="es-419"/>
        </w:rPr>
        <w:t>el</w:t>
      </w:r>
      <w:r>
        <w:rPr>
          <w:rFonts w:ascii="Arial" w:hAnsi="Arial" w:cs="Arial"/>
          <w:lang w:val="es-419"/>
        </w:rPr>
        <w:t xml:space="preserve"> </w:t>
      </w:r>
      <w:r w:rsidRPr="005553FC">
        <w:rPr>
          <w:rFonts w:ascii="Arial" w:hAnsi="Arial" w:cs="Arial"/>
          <w:lang w:val="es-419"/>
        </w:rPr>
        <w:t>incremento</w:t>
      </w:r>
      <w:r>
        <w:rPr>
          <w:rFonts w:ascii="Arial" w:hAnsi="Arial" w:cs="Arial"/>
          <w:lang w:val="es-419"/>
        </w:rPr>
        <w:t xml:space="preserve"> </w:t>
      </w:r>
      <w:r w:rsidRPr="005553FC">
        <w:rPr>
          <w:rFonts w:ascii="Arial" w:hAnsi="Arial" w:cs="Arial"/>
          <w:lang w:val="es-419"/>
        </w:rPr>
        <w:t>del</w:t>
      </w:r>
      <w:r>
        <w:rPr>
          <w:rFonts w:ascii="Arial" w:hAnsi="Arial" w:cs="Arial"/>
          <w:lang w:val="es-419"/>
        </w:rPr>
        <w:t xml:space="preserve"> </w:t>
      </w:r>
      <w:r w:rsidRPr="005553FC">
        <w:rPr>
          <w:rFonts w:ascii="Arial" w:hAnsi="Arial" w:cs="Arial"/>
          <w:lang w:val="es-419"/>
        </w:rPr>
        <w:t>riesgo</w:t>
      </w:r>
      <w:r>
        <w:rPr>
          <w:rFonts w:ascii="Arial" w:hAnsi="Arial" w:cs="Arial"/>
          <w:lang w:val="es-419"/>
        </w:rPr>
        <w:t xml:space="preserve"> </w:t>
      </w:r>
      <w:r w:rsidRPr="005553FC">
        <w:rPr>
          <w:rFonts w:ascii="Arial" w:hAnsi="Arial" w:cs="Arial"/>
          <w:lang w:val="es-419"/>
        </w:rPr>
        <w:t>de inserción</w:t>
      </w:r>
      <w:r>
        <w:rPr>
          <w:rFonts w:ascii="Arial" w:hAnsi="Arial" w:cs="Arial"/>
          <w:lang w:val="es-419"/>
        </w:rPr>
        <w:t xml:space="preserve"> </w:t>
      </w:r>
      <w:r w:rsidRPr="005553FC">
        <w:rPr>
          <w:rFonts w:ascii="Arial" w:hAnsi="Arial" w:cs="Arial"/>
          <w:lang w:val="es-419"/>
        </w:rPr>
        <w:t>baja</w:t>
      </w:r>
      <w:r>
        <w:rPr>
          <w:rFonts w:ascii="Arial" w:hAnsi="Arial" w:cs="Arial"/>
          <w:lang w:val="es-419"/>
        </w:rPr>
        <w:t xml:space="preserve"> </w:t>
      </w:r>
      <w:r w:rsidRPr="005553FC">
        <w:rPr>
          <w:rFonts w:ascii="Arial" w:hAnsi="Arial" w:cs="Arial"/>
          <w:lang w:val="es-419"/>
        </w:rPr>
        <w:t>de</w:t>
      </w:r>
      <w:r>
        <w:rPr>
          <w:rFonts w:ascii="Arial" w:hAnsi="Arial" w:cs="Arial"/>
          <w:lang w:val="es-419"/>
        </w:rPr>
        <w:t xml:space="preserve"> </w:t>
      </w:r>
      <w:r w:rsidRPr="005553FC">
        <w:rPr>
          <w:rFonts w:ascii="Arial" w:hAnsi="Arial" w:cs="Arial"/>
          <w:lang w:val="es-419"/>
        </w:rPr>
        <w:t>placenta,</w:t>
      </w:r>
      <w:r>
        <w:rPr>
          <w:rFonts w:ascii="Arial" w:hAnsi="Arial" w:cs="Arial"/>
          <w:lang w:val="es-419"/>
        </w:rPr>
        <w:t xml:space="preserve"> </w:t>
      </w:r>
      <w:r w:rsidRPr="005553FC">
        <w:rPr>
          <w:rFonts w:ascii="Arial" w:hAnsi="Arial" w:cs="Arial"/>
          <w:lang w:val="es-419"/>
        </w:rPr>
        <w:t>acretismo placentario y ruptura uterina durante la labor de parto. Este se acrecienta exponencialmente en la</w:t>
      </w:r>
      <w:r>
        <w:rPr>
          <w:rFonts w:ascii="Arial" w:hAnsi="Arial" w:cs="Arial"/>
          <w:lang w:val="es-419"/>
        </w:rPr>
        <w:t xml:space="preserve"> </w:t>
      </w:r>
      <w:r w:rsidRPr="005553FC">
        <w:rPr>
          <w:rFonts w:ascii="Arial" w:hAnsi="Arial" w:cs="Arial"/>
          <w:lang w:val="es-419"/>
        </w:rPr>
        <w:t xml:space="preserve">medida </w:t>
      </w:r>
      <w:r>
        <w:rPr>
          <w:rFonts w:ascii="Arial" w:hAnsi="Arial" w:cs="Arial"/>
          <w:lang w:val="es-419"/>
        </w:rPr>
        <w:t xml:space="preserve">que </w:t>
      </w:r>
      <w:r w:rsidRPr="005553FC">
        <w:rPr>
          <w:rFonts w:ascii="Arial" w:hAnsi="Arial" w:cs="Arial"/>
          <w:lang w:val="es-419"/>
        </w:rPr>
        <w:t>aumenta el número de cesáreas previas.</w:t>
      </w:r>
    </w:p>
    <w:p w:rsidR="00401B83" w:rsidRDefault="00401B83" w:rsidP="00401B83">
      <w:pPr>
        <w:pStyle w:val="Prrafodelista"/>
        <w:numPr>
          <w:ilvl w:val="0"/>
          <w:numId w:val="16"/>
        </w:numPr>
        <w:spacing w:before="240" w:line="360" w:lineRule="auto"/>
        <w:jc w:val="both"/>
        <w:rPr>
          <w:rFonts w:ascii="Arial" w:hAnsi="Arial" w:cs="Arial"/>
          <w:lang w:val="es-419"/>
        </w:rPr>
      </w:pPr>
      <w:r w:rsidRPr="005553FC">
        <w:rPr>
          <w:rFonts w:ascii="Arial" w:hAnsi="Arial" w:cs="Arial"/>
          <w:lang w:val="es-419"/>
        </w:rPr>
        <w:t>Antecedente</w:t>
      </w:r>
      <w:r>
        <w:rPr>
          <w:rFonts w:ascii="Arial" w:hAnsi="Arial" w:cs="Arial"/>
          <w:lang w:val="es-419"/>
        </w:rPr>
        <w:t xml:space="preserve"> </w:t>
      </w:r>
      <w:r w:rsidRPr="005553FC">
        <w:rPr>
          <w:rFonts w:ascii="Arial" w:hAnsi="Arial" w:cs="Arial"/>
          <w:lang w:val="es-419"/>
        </w:rPr>
        <w:t>de</w:t>
      </w:r>
      <w:r>
        <w:rPr>
          <w:rFonts w:ascii="Arial" w:hAnsi="Arial" w:cs="Arial"/>
          <w:lang w:val="es-419"/>
        </w:rPr>
        <w:t xml:space="preserve"> </w:t>
      </w:r>
      <w:r w:rsidRPr="005553FC">
        <w:rPr>
          <w:rFonts w:ascii="Arial" w:hAnsi="Arial" w:cs="Arial"/>
          <w:lang w:val="es-419"/>
        </w:rPr>
        <w:t>muerte</w:t>
      </w:r>
      <w:r>
        <w:rPr>
          <w:rFonts w:ascii="Arial" w:hAnsi="Arial" w:cs="Arial"/>
          <w:lang w:val="es-419"/>
        </w:rPr>
        <w:t xml:space="preserve"> </w:t>
      </w:r>
      <w:r w:rsidRPr="005553FC">
        <w:rPr>
          <w:rFonts w:ascii="Arial" w:hAnsi="Arial" w:cs="Arial"/>
          <w:lang w:val="es-419"/>
        </w:rPr>
        <w:t>fetal:</w:t>
      </w:r>
      <w:r>
        <w:rPr>
          <w:rFonts w:ascii="Arial" w:hAnsi="Arial" w:cs="Arial"/>
          <w:lang w:val="es-419"/>
        </w:rPr>
        <w:t xml:space="preserve"> </w:t>
      </w:r>
      <w:r w:rsidRPr="005553FC">
        <w:rPr>
          <w:rFonts w:ascii="Arial" w:hAnsi="Arial" w:cs="Arial"/>
          <w:lang w:val="es-419"/>
        </w:rPr>
        <w:t>se</w:t>
      </w:r>
      <w:r>
        <w:rPr>
          <w:rFonts w:ascii="Arial" w:hAnsi="Arial" w:cs="Arial"/>
          <w:lang w:val="es-419"/>
        </w:rPr>
        <w:t xml:space="preserve"> </w:t>
      </w:r>
      <w:r w:rsidRPr="005553FC">
        <w:rPr>
          <w:rFonts w:ascii="Arial" w:hAnsi="Arial" w:cs="Arial"/>
          <w:lang w:val="es-419"/>
        </w:rPr>
        <w:t>asocia</w:t>
      </w:r>
      <w:r>
        <w:rPr>
          <w:rFonts w:ascii="Arial" w:hAnsi="Arial" w:cs="Arial"/>
          <w:lang w:val="es-419"/>
        </w:rPr>
        <w:t xml:space="preserve"> </w:t>
      </w:r>
      <w:r w:rsidRPr="005553FC">
        <w:rPr>
          <w:rFonts w:ascii="Arial" w:hAnsi="Arial" w:cs="Arial"/>
          <w:lang w:val="es-419"/>
        </w:rPr>
        <w:t>con</w:t>
      </w:r>
      <w:r>
        <w:rPr>
          <w:rFonts w:ascii="Arial" w:hAnsi="Arial" w:cs="Arial"/>
          <w:lang w:val="es-419"/>
        </w:rPr>
        <w:t xml:space="preserve"> </w:t>
      </w:r>
      <w:r w:rsidRPr="005553FC">
        <w:rPr>
          <w:rFonts w:ascii="Arial" w:hAnsi="Arial" w:cs="Arial"/>
          <w:lang w:val="es-419"/>
        </w:rPr>
        <w:t>el</w:t>
      </w:r>
      <w:r>
        <w:rPr>
          <w:rFonts w:ascii="Arial" w:hAnsi="Arial" w:cs="Arial"/>
          <w:lang w:val="es-419"/>
        </w:rPr>
        <w:t xml:space="preserve"> </w:t>
      </w:r>
      <w:r w:rsidRPr="005553FC">
        <w:rPr>
          <w:rFonts w:ascii="Arial" w:hAnsi="Arial" w:cs="Arial"/>
          <w:lang w:val="es-419"/>
        </w:rPr>
        <w:t>incremento</w:t>
      </w:r>
      <w:r>
        <w:rPr>
          <w:rFonts w:ascii="Arial" w:hAnsi="Arial" w:cs="Arial"/>
          <w:lang w:val="es-419"/>
        </w:rPr>
        <w:t xml:space="preserve"> </w:t>
      </w:r>
      <w:r w:rsidRPr="005553FC">
        <w:rPr>
          <w:rFonts w:ascii="Arial" w:hAnsi="Arial" w:cs="Arial"/>
          <w:lang w:val="es-419"/>
        </w:rPr>
        <w:t>de</w:t>
      </w:r>
      <w:r>
        <w:rPr>
          <w:rFonts w:ascii="Arial" w:hAnsi="Arial" w:cs="Arial"/>
          <w:lang w:val="es-419"/>
        </w:rPr>
        <w:t xml:space="preserve"> </w:t>
      </w:r>
      <w:r w:rsidRPr="005553FC">
        <w:rPr>
          <w:rFonts w:ascii="Arial" w:hAnsi="Arial" w:cs="Arial"/>
          <w:lang w:val="es-419"/>
        </w:rPr>
        <w:t>la</w:t>
      </w:r>
      <w:r>
        <w:rPr>
          <w:rFonts w:ascii="Arial" w:hAnsi="Arial" w:cs="Arial"/>
          <w:lang w:val="es-419"/>
        </w:rPr>
        <w:t xml:space="preserve"> </w:t>
      </w:r>
      <w:r w:rsidRPr="005553FC">
        <w:rPr>
          <w:rFonts w:ascii="Arial" w:hAnsi="Arial" w:cs="Arial"/>
          <w:lang w:val="es-419"/>
        </w:rPr>
        <w:t>probabilidad</w:t>
      </w:r>
      <w:r>
        <w:rPr>
          <w:rFonts w:ascii="Arial" w:hAnsi="Arial" w:cs="Arial"/>
          <w:lang w:val="es-419"/>
        </w:rPr>
        <w:t xml:space="preserve"> </w:t>
      </w:r>
      <w:r w:rsidRPr="005553FC">
        <w:rPr>
          <w:rFonts w:ascii="Arial" w:hAnsi="Arial" w:cs="Arial"/>
          <w:lang w:val="es-419"/>
        </w:rPr>
        <w:t>de</w:t>
      </w:r>
      <w:r>
        <w:rPr>
          <w:rFonts w:ascii="Arial" w:hAnsi="Arial" w:cs="Arial"/>
          <w:lang w:val="es-419"/>
        </w:rPr>
        <w:t xml:space="preserve"> </w:t>
      </w:r>
      <w:r w:rsidRPr="005553FC">
        <w:rPr>
          <w:rFonts w:ascii="Arial" w:hAnsi="Arial" w:cs="Arial"/>
          <w:lang w:val="es-419"/>
        </w:rPr>
        <w:t>que</w:t>
      </w:r>
      <w:r>
        <w:rPr>
          <w:rFonts w:ascii="Arial" w:hAnsi="Arial" w:cs="Arial"/>
          <w:lang w:val="es-419"/>
        </w:rPr>
        <w:t xml:space="preserve"> </w:t>
      </w:r>
      <w:r w:rsidRPr="005553FC">
        <w:rPr>
          <w:rFonts w:ascii="Arial" w:hAnsi="Arial" w:cs="Arial"/>
          <w:lang w:val="es-419"/>
        </w:rPr>
        <w:t>se</w:t>
      </w:r>
      <w:r>
        <w:rPr>
          <w:rFonts w:ascii="Arial" w:hAnsi="Arial" w:cs="Arial"/>
          <w:lang w:val="es-419"/>
        </w:rPr>
        <w:t xml:space="preserve"> </w:t>
      </w:r>
      <w:r w:rsidRPr="005553FC">
        <w:rPr>
          <w:rFonts w:ascii="Arial" w:hAnsi="Arial" w:cs="Arial"/>
          <w:lang w:val="es-419"/>
        </w:rPr>
        <w:t xml:space="preserve">repita, generalmente es causada por una </w:t>
      </w:r>
      <w:r>
        <w:rPr>
          <w:rFonts w:ascii="Arial" w:hAnsi="Arial" w:cs="Arial"/>
          <w:lang w:val="es-419"/>
        </w:rPr>
        <w:t>enfermedad</w:t>
      </w:r>
      <w:r w:rsidRPr="005553FC">
        <w:rPr>
          <w:rFonts w:ascii="Arial" w:hAnsi="Arial" w:cs="Arial"/>
          <w:lang w:val="es-419"/>
        </w:rPr>
        <w:t xml:space="preserve"> crónica de base.</w:t>
      </w:r>
    </w:p>
    <w:p w:rsidR="00401B83" w:rsidRDefault="00401B83" w:rsidP="00401B83">
      <w:pPr>
        <w:pStyle w:val="Prrafodelista"/>
        <w:numPr>
          <w:ilvl w:val="0"/>
          <w:numId w:val="16"/>
        </w:numPr>
        <w:spacing w:before="240" w:line="360" w:lineRule="auto"/>
        <w:jc w:val="both"/>
        <w:rPr>
          <w:rFonts w:ascii="Arial" w:hAnsi="Arial" w:cs="Arial"/>
          <w:lang w:val="es-419"/>
        </w:rPr>
      </w:pPr>
      <w:r w:rsidRPr="005553FC">
        <w:rPr>
          <w:rFonts w:ascii="Arial" w:hAnsi="Arial" w:cs="Arial"/>
          <w:lang w:val="es-419"/>
        </w:rPr>
        <w:t>P</w:t>
      </w:r>
      <w:r>
        <w:rPr>
          <w:rFonts w:ascii="Arial" w:hAnsi="Arial" w:cs="Arial"/>
          <w:lang w:val="es-419"/>
        </w:rPr>
        <w:t>arto p</w:t>
      </w:r>
      <w:r w:rsidRPr="005553FC">
        <w:rPr>
          <w:rFonts w:ascii="Arial" w:hAnsi="Arial" w:cs="Arial"/>
          <w:lang w:val="es-419"/>
        </w:rPr>
        <w:t>re</w:t>
      </w:r>
      <w:r>
        <w:rPr>
          <w:rFonts w:ascii="Arial" w:hAnsi="Arial" w:cs="Arial"/>
          <w:lang w:val="es-419"/>
        </w:rPr>
        <w:t>término /</w:t>
      </w:r>
      <w:r w:rsidRPr="00475B20">
        <w:rPr>
          <w:rFonts w:ascii="Arial" w:hAnsi="Arial" w:cs="Arial"/>
          <w:lang w:val="es-419"/>
        </w:rPr>
        <w:t xml:space="preserve"> </w:t>
      </w:r>
      <w:r>
        <w:rPr>
          <w:rFonts w:ascii="Arial" w:hAnsi="Arial" w:cs="Arial"/>
          <w:lang w:val="es-419"/>
        </w:rPr>
        <w:t xml:space="preserve">Bajo peso al nacer / Retraso en el crecimiento </w:t>
      </w:r>
      <w:r w:rsidRPr="00475B20">
        <w:rPr>
          <w:rFonts w:ascii="Arial" w:hAnsi="Arial" w:cs="Arial"/>
          <w:lang w:val="es-419"/>
        </w:rPr>
        <w:t>intrauterino</w:t>
      </w:r>
      <w:r>
        <w:rPr>
          <w:rFonts w:ascii="Arial" w:hAnsi="Arial" w:cs="Arial"/>
          <w:lang w:val="es-419"/>
        </w:rPr>
        <w:t xml:space="preserve"> en hijos previos: ofrecen</w:t>
      </w:r>
      <w:r w:rsidRPr="005553FC">
        <w:rPr>
          <w:rFonts w:ascii="Arial" w:hAnsi="Arial" w:cs="Arial"/>
          <w:lang w:val="es-419"/>
        </w:rPr>
        <w:t xml:space="preserve"> alta probabilidad de re</w:t>
      </w:r>
      <w:r>
        <w:rPr>
          <w:rFonts w:ascii="Arial" w:hAnsi="Arial" w:cs="Arial"/>
          <w:lang w:val="es-419"/>
        </w:rPr>
        <w:t xml:space="preserve">petirse en diferentes embarazos. Cuando se producen </w:t>
      </w:r>
      <w:r w:rsidRPr="00475B20">
        <w:rPr>
          <w:rFonts w:ascii="Arial" w:hAnsi="Arial" w:cs="Arial"/>
          <w:lang w:val="es-419"/>
        </w:rPr>
        <w:t>aument</w:t>
      </w:r>
      <w:r>
        <w:rPr>
          <w:rFonts w:ascii="Arial" w:hAnsi="Arial" w:cs="Arial"/>
          <w:lang w:val="es-419"/>
        </w:rPr>
        <w:t>an la</w:t>
      </w:r>
      <w:r w:rsidRPr="00475B20">
        <w:rPr>
          <w:rFonts w:ascii="Arial" w:hAnsi="Arial" w:cs="Arial"/>
          <w:lang w:val="es-419"/>
        </w:rPr>
        <w:t xml:space="preserve"> mortalidad prenatal o durante las primeras semanas de vida del producto</w:t>
      </w:r>
      <w:r>
        <w:rPr>
          <w:rFonts w:ascii="Arial" w:hAnsi="Arial" w:cs="Arial"/>
          <w:lang w:val="es-419"/>
        </w:rPr>
        <w:t xml:space="preserve">. </w:t>
      </w:r>
      <w:r w:rsidRPr="00E95322">
        <w:rPr>
          <w:rFonts w:ascii="Arial" w:hAnsi="Arial" w:cs="Arial"/>
          <w:vertAlign w:val="superscript"/>
          <w:lang w:val="es-419"/>
        </w:rPr>
        <w:t>(19,</w:t>
      </w:r>
      <w:r>
        <w:rPr>
          <w:rFonts w:ascii="Arial" w:hAnsi="Arial" w:cs="Arial"/>
          <w:vertAlign w:val="superscript"/>
          <w:lang w:val="es-419"/>
        </w:rPr>
        <w:t>21-</w:t>
      </w:r>
      <w:r w:rsidRPr="00E95322">
        <w:rPr>
          <w:rFonts w:ascii="Arial" w:hAnsi="Arial" w:cs="Arial"/>
          <w:vertAlign w:val="superscript"/>
          <w:lang w:val="es-419"/>
        </w:rPr>
        <w:t>2</w:t>
      </w:r>
      <w:r>
        <w:rPr>
          <w:rFonts w:ascii="Arial" w:hAnsi="Arial" w:cs="Arial"/>
          <w:vertAlign w:val="superscript"/>
          <w:lang w:val="es-419"/>
        </w:rPr>
        <w:t>3</w:t>
      </w:r>
      <w:r w:rsidRPr="00E95322">
        <w:rPr>
          <w:rFonts w:ascii="Arial" w:hAnsi="Arial" w:cs="Arial"/>
          <w:vertAlign w:val="superscript"/>
          <w:lang w:val="es-419"/>
        </w:rPr>
        <w:t>)</w:t>
      </w:r>
    </w:p>
    <w:p w:rsidR="00401B83" w:rsidRPr="00BE77A8"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También se han asociado múltiples enfermedades que aumentan el RRPC como la hipertensión arterial, a</w:t>
      </w:r>
      <w:r w:rsidRPr="00166534">
        <w:rPr>
          <w:rFonts w:ascii="Arial" w:hAnsi="Arial" w:cs="Arial"/>
          <w:sz w:val="24"/>
          <w:lang w:val="es-419"/>
        </w:rPr>
        <w:t xml:space="preserve">sma </w:t>
      </w:r>
      <w:r>
        <w:rPr>
          <w:rFonts w:ascii="Arial" w:hAnsi="Arial" w:cs="Arial"/>
          <w:sz w:val="24"/>
          <w:lang w:val="es-419"/>
        </w:rPr>
        <w:t xml:space="preserve">bronquial, cardiopatías, nefropatías, diabetes mellitus, trastornos tiroideos, epilepsia, trastorno psiquiátrico, sicklemia, anemia, entre otras. </w:t>
      </w:r>
      <w:r w:rsidRPr="00166534">
        <w:rPr>
          <w:rFonts w:ascii="Arial" w:hAnsi="Arial" w:cs="Arial"/>
          <w:sz w:val="24"/>
          <w:lang w:val="es-419"/>
        </w:rPr>
        <w:t>Estas</w:t>
      </w:r>
      <w:r>
        <w:rPr>
          <w:rFonts w:ascii="Arial" w:hAnsi="Arial" w:cs="Arial"/>
          <w:sz w:val="24"/>
          <w:lang w:val="es-419"/>
        </w:rPr>
        <w:t xml:space="preserve"> </w:t>
      </w:r>
      <w:r w:rsidRPr="00166534">
        <w:rPr>
          <w:rFonts w:ascii="Arial" w:hAnsi="Arial" w:cs="Arial"/>
          <w:sz w:val="24"/>
          <w:lang w:val="es-419"/>
        </w:rPr>
        <w:t>enfermedades,</w:t>
      </w:r>
      <w:r>
        <w:rPr>
          <w:rFonts w:ascii="Arial" w:hAnsi="Arial" w:cs="Arial"/>
          <w:sz w:val="24"/>
          <w:lang w:val="es-419"/>
        </w:rPr>
        <w:t xml:space="preserve"> </w:t>
      </w:r>
      <w:r w:rsidRPr="00166534">
        <w:rPr>
          <w:rFonts w:ascii="Arial" w:hAnsi="Arial" w:cs="Arial"/>
          <w:sz w:val="24"/>
          <w:lang w:val="es-419"/>
        </w:rPr>
        <w:t>durante</w:t>
      </w:r>
      <w:r>
        <w:rPr>
          <w:rFonts w:ascii="Arial" w:hAnsi="Arial" w:cs="Arial"/>
          <w:sz w:val="24"/>
          <w:lang w:val="es-419"/>
        </w:rPr>
        <w:t xml:space="preserve"> </w:t>
      </w:r>
      <w:r w:rsidRPr="00166534">
        <w:rPr>
          <w:rFonts w:ascii="Arial" w:hAnsi="Arial" w:cs="Arial"/>
          <w:sz w:val="24"/>
          <w:lang w:val="es-419"/>
        </w:rPr>
        <w:t>el</w:t>
      </w:r>
      <w:r>
        <w:rPr>
          <w:rFonts w:ascii="Arial" w:hAnsi="Arial" w:cs="Arial"/>
          <w:sz w:val="24"/>
          <w:lang w:val="es-419"/>
        </w:rPr>
        <w:t xml:space="preserve"> </w:t>
      </w:r>
      <w:r w:rsidRPr="00166534">
        <w:rPr>
          <w:rFonts w:ascii="Arial" w:hAnsi="Arial" w:cs="Arial"/>
          <w:sz w:val="24"/>
          <w:lang w:val="es-419"/>
        </w:rPr>
        <w:t>embarazo,</w:t>
      </w:r>
      <w:r>
        <w:rPr>
          <w:rFonts w:ascii="Arial" w:hAnsi="Arial" w:cs="Arial"/>
          <w:sz w:val="24"/>
          <w:lang w:val="es-419"/>
        </w:rPr>
        <w:t xml:space="preserve"> </w:t>
      </w:r>
      <w:r w:rsidRPr="00166534">
        <w:rPr>
          <w:rFonts w:ascii="Arial" w:hAnsi="Arial" w:cs="Arial"/>
          <w:sz w:val="24"/>
          <w:lang w:val="es-419"/>
        </w:rPr>
        <w:t>tienen</w:t>
      </w:r>
      <w:r>
        <w:rPr>
          <w:rFonts w:ascii="Arial" w:hAnsi="Arial" w:cs="Arial"/>
          <w:sz w:val="24"/>
          <w:lang w:val="es-419"/>
        </w:rPr>
        <w:t xml:space="preserve"> </w:t>
      </w:r>
      <w:r w:rsidRPr="00166534">
        <w:rPr>
          <w:rFonts w:ascii="Arial" w:hAnsi="Arial" w:cs="Arial"/>
          <w:sz w:val="24"/>
          <w:lang w:val="es-419"/>
        </w:rPr>
        <w:t>una</w:t>
      </w:r>
      <w:r>
        <w:rPr>
          <w:rFonts w:ascii="Arial" w:hAnsi="Arial" w:cs="Arial"/>
          <w:sz w:val="24"/>
          <w:lang w:val="es-419"/>
        </w:rPr>
        <w:t xml:space="preserve"> </w:t>
      </w:r>
      <w:r w:rsidRPr="00166534">
        <w:rPr>
          <w:rFonts w:ascii="Arial" w:hAnsi="Arial" w:cs="Arial"/>
          <w:sz w:val="24"/>
          <w:lang w:val="es-419"/>
        </w:rPr>
        <w:t>mayor probabilidad</w:t>
      </w:r>
      <w:r>
        <w:rPr>
          <w:rFonts w:ascii="Arial" w:hAnsi="Arial" w:cs="Arial"/>
          <w:sz w:val="24"/>
          <w:lang w:val="es-419"/>
        </w:rPr>
        <w:t xml:space="preserve"> </w:t>
      </w:r>
      <w:r w:rsidRPr="00166534">
        <w:rPr>
          <w:rFonts w:ascii="Arial" w:hAnsi="Arial" w:cs="Arial"/>
          <w:sz w:val="24"/>
          <w:lang w:val="es-419"/>
        </w:rPr>
        <w:t>de</w:t>
      </w:r>
      <w:r>
        <w:rPr>
          <w:rFonts w:ascii="Arial" w:hAnsi="Arial" w:cs="Arial"/>
          <w:sz w:val="24"/>
          <w:lang w:val="es-419"/>
        </w:rPr>
        <w:t xml:space="preserve"> </w:t>
      </w:r>
      <w:r w:rsidRPr="00166534">
        <w:rPr>
          <w:rFonts w:ascii="Arial" w:hAnsi="Arial" w:cs="Arial"/>
          <w:sz w:val="24"/>
          <w:lang w:val="es-419"/>
        </w:rPr>
        <w:t>provocar</w:t>
      </w:r>
      <w:r>
        <w:rPr>
          <w:rFonts w:ascii="Arial" w:hAnsi="Arial" w:cs="Arial"/>
          <w:sz w:val="24"/>
          <w:lang w:val="es-419"/>
        </w:rPr>
        <w:t xml:space="preserve"> </w:t>
      </w:r>
      <w:r w:rsidRPr="00166534">
        <w:rPr>
          <w:rFonts w:ascii="Arial" w:hAnsi="Arial" w:cs="Arial"/>
          <w:sz w:val="24"/>
          <w:lang w:val="es-419"/>
        </w:rPr>
        <w:t>descompensación</w:t>
      </w:r>
      <w:r>
        <w:rPr>
          <w:rFonts w:ascii="Arial" w:hAnsi="Arial" w:cs="Arial"/>
          <w:sz w:val="24"/>
          <w:lang w:val="es-419"/>
        </w:rPr>
        <w:t xml:space="preserve"> </w:t>
      </w:r>
      <w:r w:rsidRPr="00166534">
        <w:rPr>
          <w:rFonts w:ascii="Arial" w:hAnsi="Arial" w:cs="Arial"/>
          <w:sz w:val="24"/>
          <w:lang w:val="es-419"/>
        </w:rPr>
        <w:t>o</w:t>
      </w:r>
      <w:r>
        <w:rPr>
          <w:rFonts w:ascii="Arial" w:hAnsi="Arial" w:cs="Arial"/>
          <w:sz w:val="24"/>
          <w:lang w:val="es-419"/>
        </w:rPr>
        <w:t xml:space="preserve"> </w:t>
      </w:r>
      <w:r w:rsidRPr="00166534">
        <w:rPr>
          <w:rFonts w:ascii="Arial" w:hAnsi="Arial" w:cs="Arial"/>
          <w:sz w:val="24"/>
          <w:lang w:val="es-419"/>
        </w:rPr>
        <w:t>complicaciones</w:t>
      </w:r>
      <w:r>
        <w:rPr>
          <w:rFonts w:ascii="Arial" w:hAnsi="Arial" w:cs="Arial"/>
          <w:sz w:val="24"/>
          <w:lang w:val="es-419"/>
        </w:rPr>
        <w:t xml:space="preserve"> </w:t>
      </w:r>
      <w:r w:rsidRPr="00166534">
        <w:rPr>
          <w:rFonts w:ascii="Arial" w:hAnsi="Arial" w:cs="Arial"/>
          <w:sz w:val="24"/>
          <w:lang w:val="es-419"/>
        </w:rPr>
        <w:t>debido</w:t>
      </w:r>
      <w:r>
        <w:rPr>
          <w:rFonts w:ascii="Arial" w:hAnsi="Arial" w:cs="Arial"/>
          <w:sz w:val="24"/>
          <w:lang w:val="es-419"/>
        </w:rPr>
        <w:t xml:space="preserve"> </w:t>
      </w:r>
      <w:r w:rsidRPr="00166534">
        <w:rPr>
          <w:rFonts w:ascii="Arial" w:hAnsi="Arial" w:cs="Arial"/>
          <w:sz w:val="24"/>
          <w:lang w:val="es-419"/>
        </w:rPr>
        <w:t>a</w:t>
      </w:r>
      <w:r>
        <w:rPr>
          <w:rFonts w:ascii="Arial" w:hAnsi="Arial" w:cs="Arial"/>
          <w:sz w:val="24"/>
          <w:lang w:val="es-419"/>
        </w:rPr>
        <w:t xml:space="preserve"> </w:t>
      </w:r>
      <w:r w:rsidRPr="00166534">
        <w:rPr>
          <w:rFonts w:ascii="Arial" w:hAnsi="Arial" w:cs="Arial"/>
          <w:sz w:val="24"/>
          <w:lang w:val="es-419"/>
        </w:rPr>
        <w:t>que</w:t>
      </w:r>
      <w:r>
        <w:rPr>
          <w:rFonts w:ascii="Arial" w:hAnsi="Arial" w:cs="Arial"/>
          <w:sz w:val="24"/>
          <w:lang w:val="es-419"/>
        </w:rPr>
        <w:t xml:space="preserve"> </w:t>
      </w:r>
      <w:r w:rsidRPr="00166534">
        <w:rPr>
          <w:rFonts w:ascii="Arial" w:hAnsi="Arial" w:cs="Arial"/>
          <w:sz w:val="24"/>
          <w:lang w:val="es-419"/>
        </w:rPr>
        <w:t>la gestación</w:t>
      </w:r>
      <w:r>
        <w:rPr>
          <w:rFonts w:ascii="Arial" w:hAnsi="Arial" w:cs="Arial"/>
          <w:sz w:val="24"/>
          <w:lang w:val="es-419"/>
        </w:rPr>
        <w:t xml:space="preserve"> </w:t>
      </w:r>
      <w:r w:rsidRPr="00166534">
        <w:rPr>
          <w:rFonts w:ascii="Arial" w:hAnsi="Arial" w:cs="Arial"/>
          <w:sz w:val="24"/>
          <w:lang w:val="es-419"/>
        </w:rPr>
        <w:t>constituye</w:t>
      </w:r>
      <w:r>
        <w:rPr>
          <w:rFonts w:ascii="Arial" w:hAnsi="Arial" w:cs="Arial"/>
          <w:sz w:val="24"/>
          <w:lang w:val="es-419"/>
        </w:rPr>
        <w:t xml:space="preserve"> </w:t>
      </w:r>
      <w:r w:rsidRPr="00166534">
        <w:rPr>
          <w:rFonts w:ascii="Arial" w:hAnsi="Arial" w:cs="Arial"/>
          <w:sz w:val="24"/>
          <w:lang w:val="es-419"/>
        </w:rPr>
        <w:t>una</w:t>
      </w:r>
      <w:r>
        <w:rPr>
          <w:rFonts w:ascii="Arial" w:hAnsi="Arial" w:cs="Arial"/>
          <w:sz w:val="24"/>
          <w:lang w:val="es-419"/>
        </w:rPr>
        <w:t xml:space="preserve"> </w:t>
      </w:r>
      <w:r w:rsidRPr="00166534">
        <w:rPr>
          <w:rFonts w:ascii="Arial" w:hAnsi="Arial" w:cs="Arial"/>
          <w:sz w:val="24"/>
          <w:lang w:val="es-419"/>
        </w:rPr>
        <w:t>sobrecarga</w:t>
      </w:r>
      <w:r>
        <w:rPr>
          <w:rFonts w:ascii="Arial" w:hAnsi="Arial" w:cs="Arial"/>
          <w:sz w:val="24"/>
          <w:lang w:val="es-419"/>
        </w:rPr>
        <w:t xml:space="preserve"> </w:t>
      </w:r>
      <w:r w:rsidRPr="00166534">
        <w:rPr>
          <w:rFonts w:ascii="Arial" w:hAnsi="Arial" w:cs="Arial"/>
          <w:sz w:val="24"/>
          <w:lang w:val="es-419"/>
        </w:rPr>
        <w:t>para</w:t>
      </w:r>
      <w:r>
        <w:rPr>
          <w:rFonts w:ascii="Arial" w:hAnsi="Arial" w:cs="Arial"/>
          <w:sz w:val="24"/>
          <w:lang w:val="es-419"/>
        </w:rPr>
        <w:t xml:space="preserve"> </w:t>
      </w:r>
      <w:r w:rsidRPr="00166534">
        <w:rPr>
          <w:rFonts w:ascii="Arial" w:hAnsi="Arial" w:cs="Arial"/>
          <w:sz w:val="24"/>
          <w:lang w:val="es-419"/>
        </w:rPr>
        <w:t>el</w:t>
      </w:r>
      <w:r>
        <w:rPr>
          <w:rFonts w:ascii="Arial" w:hAnsi="Arial" w:cs="Arial"/>
          <w:sz w:val="24"/>
          <w:lang w:val="es-419"/>
        </w:rPr>
        <w:t xml:space="preserve"> </w:t>
      </w:r>
      <w:r w:rsidRPr="00166534">
        <w:rPr>
          <w:rFonts w:ascii="Arial" w:hAnsi="Arial" w:cs="Arial"/>
          <w:sz w:val="24"/>
          <w:lang w:val="es-419"/>
        </w:rPr>
        <w:t>organismo</w:t>
      </w:r>
      <w:r>
        <w:rPr>
          <w:rFonts w:ascii="Arial" w:hAnsi="Arial" w:cs="Arial"/>
          <w:sz w:val="24"/>
          <w:lang w:val="es-419"/>
        </w:rPr>
        <w:t xml:space="preserve"> </w:t>
      </w:r>
      <w:r w:rsidRPr="00166534">
        <w:rPr>
          <w:rFonts w:ascii="Arial" w:hAnsi="Arial" w:cs="Arial"/>
          <w:sz w:val="24"/>
          <w:lang w:val="es-419"/>
        </w:rPr>
        <w:t>que</w:t>
      </w:r>
      <w:r>
        <w:rPr>
          <w:rFonts w:ascii="Arial" w:hAnsi="Arial" w:cs="Arial"/>
          <w:sz w:val="24"/>
          <w:lang w:val="es-419"/>
        </w:rPr>
        <w:t xml:space="preserve"> </w:t>
      </w:r>
      <w:r w:rsidRPr="00166534">
        <w:rPr>
          <w:rFonts w:ascii="Arial" w:hAnsi="Arial" w:cs="Arial"/>
          <w:sz w:val="24"/>
          <w:lang w:val="es-419"/>
        </w:rPr>
        <w:t>afecta</w:t>
      </w:r>
      <w:r>
        <w:rPr>
          <w:rFonts w:ascii="Arial" w:hAnsi="Arial" w:cs="Arial"/>
          <w:sz w:val="24"/>
          <w:lang w:val="es-419"/>
        </w:rPr>
        <w:t xml:space="preserve"> </w:t>
      </w:r>
      <w:r w:rsidRPr="00166534">
        <w:rPr>
          <w:rFonts w:ascii="Arial" w:hAnsi="Arial" w:cs="Arial"/>
          <w:sz w:val="24"/>
          <w:lang w:val="es-419"/>
        </w:rPr>
        <w:t>todos</w:t>
      </w:r>
      <w:r>
        <w:rPr>
          <w:rFonts w:ascii="Arial" w:hAnsi="Arial" w:cs="Arial"/>
          <w:sz w:val="24"/>
          <w:lang w:val="es-419"/>
        </w:rPr>
        <w:t xml:space="preserve"> </w:t>
      </w:r>
      <w:r w:rsidRPr="00166534">
        <w:rPr>
          <w:rFonts w:ascii="Arial" w:hAnsi="Arial" w:cs="Arial"/>
          <w:sz w:val="24"/>
          <w:lang w:val="es-419"/>
        </w:rPr>
        <w:t>los sistemas,</w:t>
      </w:r>
      <w:r>
        <w:rPr>
          <w:rFonts w:ascii="Arial" w:hAnsi="Arial" w:cs="Arial"/>
          <w:sz w:val="24"/>
          <w:lang w:val="es-419"/>
        </w:rPr>
        <w:t xml:space="preserve"> </w:t>
      </w:r>
      <w:r w:rsidRPr="00166534">
        <w:rPr>
          <w:rFonts w:ascii="Arial" w:hAnsi="Arial" w:cs="Arial"/>
          <w:sz w:val="24"/>
          <w:lang w:val="es-419"/>
        </w:rPr>
        <w:t>lo</w:t>
      </w:r>
      <w:r>
        <w:rPr>
          <w:rFonts w:ascii="Arial" w:hAnsi="Arial" w:cs="Arial"/>
          <w:sz w:val="24"/>
          <w:lang w:val="es-419"/>
        </w:rPr>
        <w:t xml:space="preserve"> </w:t>
      </w:r>
      <w:r w:rsidRPr="00166534">
        <w:rPr>
          <w:rFonts w:ascii="Arial" w:hAnsi="Arial" w:cs="Arial"/>
          <w:sz w:val="24"/>
          <w:lang w:val="es-419"/>
        </w:rPr>
        <w:t>que</w:t>
      </w:r>
      <w:r>
        <w:rPr>
          <w:rFonts w:ascii="Arial" w:hAnsi="Arial" w:cs="Arial"/>
          <w:sz w:val="24"/>
          <w:lang w:val="es-419"/>
        </w:rPr>
        <w:t xml:space="preserve"> </w:t>
      </w:r>
      <w:r w:rsidRPr="00166534">
        <w:rPr>
          <w:rFonts w:ascii="Arial" w:hAnsi="Arial" w:cs="Arial"/>
          <w:sz w:val="24"/>
          <w:lang w:val="es-419"/>
        </w:rPr>
        <w:t>trae</w:t>
      </w:r>
      <w:r>
        <w:rPr>
          <w:rFonts w:ascii="Arial" w:hAnsi="Arial" w:cs="Arial"/>
          <w:sz w:val="24"/>
          <w:lang w:val="es-419"/>
        </w:rPr>
        <w:t xml:space="preserve"> </w:t>
      </w:r>
      <w:r w:rsidRPr="00166534">
        <w:rPr>
          <w:rFonts w:ascii="Arial" w:hAnsi="Arial" w:cs="Arial"/>
          <w:sz w:val="24"/>
          <w:lang w:val="es-419"/>
        </w:rPr>
        <w:t>efectos</w:t>
      </w:r>
      <w:r>
        <w:rPr>
          <w:rFonts w:ascii="Arial" w:hAnsi="Arial" w:cs="Arial"/>
          <w:sz w:val="24"/>
          <w:lang w:val="es-419"/>
        </w:rPr>
        <w:t xml:space="preserve"> </w:t>
      </w:r>
      <w:r w:rsidRPr="00166534">
        <w:rPr>
          <w:rFonts w:ascii="Arial" w:hAnsi="Arial" w:cs="Arial"/>
          <w:sz w:val="24"/>
          <w:lang w:val="es-419"/>
        </w:rPr>
        <w:t>secundarios</w:t>
      </w:r>
      <w:r>
        <w:rPr>
          <w:rFonts w:ascii="Arial" w:hAnsi="Arial" w:cs="Arial"/>
          <w:sz w:val="24"/>
          <w:lang w:val="es-419"/>
        </w:rPr>
        <w:t xml:space="preserve"> </w:t>
      </w:r>
      <w:r w:rsidRPr="00166534">
        <w:rPr>
          <w:rFonts w:ascii="Arial" w:hAnsi="Arial" w:cs="Arial"/>
          <w:sz w:val="24"/>
          <w:lang w:val="es-419"/>
        </w:rPr>
        <w:t>como</w:t>
      </w:r>
      <w:r>
        <w:rPr>
          <w:rFonts w:ascii="Arial" w:hAnsi="Arial" w:cs="Arial"/>
          <w:sz w:val="24"/>
          <w:lang w:val="es-419"/>
        </w:rPr>
        <w:t xml:space="preserve"> </w:t>
      </w:r>
      <w:r w:rsidRPr="00166534">
        <w:rPr>
          <w:rFonts w:ascii="Arial" w:hAnsi="Arial" w:cs="Arial"/>
          <w:sz w:val="24"/>
          <w:lang w:val="es-419"/>
        </w:rPr>
        <w:t>la</w:t>
      </w:r>
      <w:r>
        <w:rPr>
          <w:rFonts w:ascii="Arial" w:hAnsi="Arial" w:cs="Arial"/>
          <w:sz w:val="24"/>
          <w:lang w:val="es-419"/>
        </w:rPr>
        <w:t xml:space="preserve"> </w:t>
      </w:r>
      <w:r w:rsidRPr="00166534">
        <w:rPr>
          <w:rFonts w:ascii="Arial" w:hAnsi="Arial" w:cs="Arial"/>
          <w:sz w:val="24"/>
          <w:lang w:val="es-419"/>
        </w:rPr>
        <w:t>morbilidad</w:t>
      </w:r>
      <w:r>
        <w:rPr>
          <w:rFonts w:ascii="Arial" w:hAnsi="Arial" w:cs="Arial"/>
          <w:sz w:val="24"/>
          <w:lang w:val="es-419"/>
        </w:rPr>
        <w:t xml:space="preserve"> </w:t>
      </w:r>
      <w:r w:rsidRPr="00166534">
        <w:rPr>
          <w:rFonts w:ascii="Arial" w:hAnsi="Arial" w:cs="Arial"/>
          <w:sz w:val="24"/>
          <w:lang w:val="es-419"/>
        </w:rPr>
        <w:t>y</w:t>
      </w:r>
      <w:r>
        <w:rPr>
          <w:rFonts w:ascii="Arial" w:hAnsi="Arial" w:cs="Arial"/>
          <w:sz w:val="24"/>
          <w:lang w:val="es-419"/>
        </w:rPr>
        <w:t xml:space="preserve"> </w:t>
      </w:r>
      <w:r w:rsidRPr="00166534">
        <w:rPr>
          <w:rFonts w:ascii="Arial" w:hAnsi="Arial" w:cs="Arial"/>
          <w:sz w:val="24"/>
          <w:lang w:val="es-419"/>
        </w:rPr>
        <w:t>la</w:t>
      </w:r>
      <w:r>
        <w:rPr>
          <w:rFonts w:ascii="Arial" w:hAnsi="Arial" w:cs="Arial"/>
          <w:sz w:val="24"/>
          <w:lang w:val="es-419"/>
        </w:rPr>
        <w:t xml:space="preserve"> </w:t>
      </w:r>
      <w:r w:rsidRPr="00166534">
        <w:rPr>
          <w:rFonts w:ascii="Arial" w:hAnsi="Arial" w:cs="Arial"/>
          <w:sz w:val="24"/>
          <w:lang w:val="es-419"/>
        </w:rPr>
        <w:t>mortalidad materna, perinatal o infantil.</w:t>
      </w:r>
      <w:r>
        <w:rPr>
          <w:rFonts w:ascii="Arial" w:hAnsi="Arial" w:cs="Arial"/>
          <w:sz w:val="24"/>
          <w:lang w:val="es-419"/>
        </w:rPr>
        <w:t xml:space="preserve"> </w:t>
      </w:r>
      <w:r>
        <w:rPr>
          <w:rFonts w:ascii="Arial" w:hAnsi="Arial" w:cs="Arial"/>
          <w:sz w:val="24"/>
          <w:vertAlign w:val="superscript"/>
          <w:lang w:val="es-419"/>
        </w:rPr>
        <w:t>(21,22,24,25)</w:t>
      </w:r>
    </w:p>
    <w:p w:rsidR="00401B83" w:rsidRPr="00913105"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lastRenderedPageBreak/>
        <w:t xml:space="preserve">Varias investigaciones sobre RRPC en </w:t>
      </w:r>
      <w:r w:rsidRPr="00A93726">
        <w:rPr>
          <w:rFonts w:ascii="Arial" w:hAnsi="Arial" w:cs="Arial"/>
          <w:sz w:val="24"/>
          <w:lang w:val="es-419"/>
        </w:rPr>
        <w:t>mujeres en edad fértil</w:t>
      </w:r>
      <w:r>
        <w:rPr>
          <w:rFonts w:ascii="Arial" w:hAnsi="Arial" w:cs="Arial"/>
          <w:sz w:val="24"/>
          <w:lang w:val="es-419"/>
        </w:rPr>
        <w:t xml:space="preserve"> identificaron a la hipertensión arterial, la diabetes mellitus y el asma bronquial como las enfermedades crónicas no transmisibles más frecuentes en las pacientes. </w:t>
      </w:r>
      <w:r>
        <w:rPr>
          <w:rFonts w:ascii="Arial" w:hAnsi="Arial" w:cs="Arial"/>
          <w:sz w:val="24"/>
          <w:vertAlign w:val="superscript"/>
          <w:lang w:val="es-419"/>
        </w:rPr>
        <w:t xml:space="preserve">(12,18,20,26) </w:t>
      </w:r>
    </w:p>
    <w:p w:rsidR="00401B83" w:rsidRPr="00626028"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Los factores socio-</w:t>
      </w:r>
      <w:r w:rsidRPr="00672884">
        <w:rPr>
          <w:rFonts w:ascii="Arial" w:hAnsi="Arial" w:cs="Arial"/>
          <w:sz w:val="24"/>
          <w:lang w:val="es-419"/>
        </w:rPr>
        <w:t>ambientales</w:t>
      </w:r>
      <w:r>
        <w:rPr>
          <w:rFonts w:ascii="Arial" w:hAnsi="Arial" w:cs="Arial"/>
          <w:sz w:val="24"/>
          <w:lang w:val="es-419"/>
        </w:rPr>
        <w:t xml:space="preserve"> también poseen gran importancia dentro del RRPC, estos son múltiples e incluyen el consumo de alcohol, tabaquismo, promiscuidad, cambios de pareja frecuente, índice de hacinamiento elevado, violencia familiar, intentos suicidas, no satisfacción de las necesidades económicas básicas y bajo nivel educacional; los cuales, en su mayoría son fácilmente </w:t>
      </w:r>
      <w:r w:rsidRPr="00913105">
        <w:rPr>
          <w:rFonts w:ascii="Arial" w:hAnsi="Arial" w:cs="Arial"/>
          <w:sz w:val="24"/>
          <w:lang w:val="es-419"/>
        </w:rPr>
        <w:t xml:space="preserve">modificables. </w:t>
      </w:r>
      <w:r w:rsidRPr="00913105">
        <w:rPr>
          <w:rFonts w:ascii="Arial" w:hAnsi="Arial" w:cs="Arial"/>
          <w:sz w:val="24"/>
          <w:vertAlign w:val="superscript"/>
          <w:lang w:val="es-419"/>
        </w:rPr>
        <w:t>(12,23)</w:t>
      </w:r>
    </w:p>
    <w:p w:rsidR="00401B83" w:rsidRPr="000B55D6"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En relación a esto, los hábitos tóxicos como el consumo de alcohol y el tabaquismo </w:t>
      </w:r>
      <w:r w:rsidRPr="000B55D6">
        <w:rPr>
          <w:rFonts w:ascii="Arial" w:hAnsi="Arial" w:cs="Arial"/>
          <w:sz w:val="24"/>
          <w:lang w:val="es-419"/>
        </w:rPr>
        <w:t>son factores de riesgo que están presente</w:t>
      </w:r>
      <w:r>
        <w:rPr>
          <w:rFonts w:ascii="Arial" w:hAnsi="Arial" w:cs="Arial"/>
          <w:sz w:val="24"/>
          <w:lang w:val="es-419"/>
        </w:rPr>
        <w:t xml:space="preserve"> con mucha frecuencia</w:t>
      </w:r>
      <w:r w:rsidRPr="000B55D6">
        <w:rPr>
          <w:rFonts w:ascii="Arial" w:hAnsi="Arial" w:cs="Arial"/>
          <w:sz w:val="24"/>
          <w:lang w:val="es-419"/>
        </w:rPr>
        <w:t xml:space="preserve"> en las mujeres estudiadas</w:t>
      </w:r>
      <w:r>
        <w:rPr>
          <w:rFonts w:ascii="Arial" w:hAnsi="Arial" w:cs="Arial"/>
          <w:sz w:val="24"/>
          <w:lang w:val="es-419"/>
        </w:rPr>
        <w:t xml:space="preserve"> </w:t>
      </w:r>
      <w:r w:rsidRPr="000B55D6">
        <w:rPr>
          <w:rFonts w:ascii="Arial" w:hAnsi="Arial" w:cs="Arial"/>
          <w:sz w:val="24"/>
          <w:lang w:val="es-419"/>
        </w:rPr>
        <w:t>con</w:t>
      </w:r>
      <w:r>
        <w:rPr>
          <w:rFonts w:ascii="Arial" w:hAnsi="Arial" w:cs="Arial"/>
          <w:sz w:val="24"/>
          <w:lang w:val="es-419"/>
        </w:rPr>
        <w:t xml:space="preserve"> RRPC, los cuales </w:t>
      </w:r>
      <w:r w:rsidRPr="000B55D6">
        <w:rPr>
          <w:rFonts w:ascii="Arial" w:hAnsi="Arial" w:cs="Arial"/>
          <w:sz w:val="24"/>
          <w:lang w:val="es-419"/>
        </w:rPr>
        <w:t>traen</w:t>
      </w:r>
      <w:r>
        <w:rPr>
          <w:rFonts w:ascii="Arial" w:hAnsi="Arial" w:cs="Arial"/>
          <w:sz w:val="24"/>
          <w:lang w:val="es-419"/>
        </w:rPr>
        <w:t xml:space="preserve"> </w:t>
      </w:r>
      <w:r w:rsidRPr="000B55D6">
        <w:rPr>
          <w:rFonts w:ascii="Arial" w:hAnsi="Arial" w:cs="Arial"/>
          <w:sz w:val="24"/>
          <w:lang w:val="es-419"/>
        </w:rPr>
        <w:t>consigo</w:t>
      </w:r>
      <w:r>
        <w:rPr>
          <w:rFonts w:ascii="Arial" w:hAnsi="Arial" w:cs="Arial"/>
          <w:sz w:val="24"/>
          <w:lang w:val="es-419"/>
        </w:rPr>
        <w:t xml:space="preserve"> </w:t>
      </w:r>
      <w:r w:rsidRPr="000B55D6">
        <w:rPr>
          <w:rFonts w:ascii="Arial" w:hAnsi="Arial" w:cs="Arial"/>
          <w:sz w:val="24"/>
          <w:lang w:val="es-419"/>
        </w:rPr>
        <w:t>serias complicaciones</w:t>
      </w:r>
      <w:r>
        <w:rPr>
          <w:rFonts w:ascii="Arial" w:hAnsi="Arial" w:cs="Arial"/>
          <w:sz w:val="24"/>
          <w:lang w:val="es-419"/>
        </w:rPr>
        <w:t xml:space="preserve"> </w:t>
      </w:r>
      <w:r w:rsidRPr="000B55D6">
        <w:rPr>
          <w:rFonts w:ascii="Arial" w:hAnsi="Arial" w:cs="Arial"/>
          <w:sz w:val="24"/>
          <w:lang w:val="es-419"/>
        </w:rPr>
        <w:t>como</w:t>
      </w:r>
      <w:r>
        <w:rPr>
          <w:rFonts w:ascii="Arial" w:hAnsi="Arial" w:cs="Arial"/>
          <w:sz w:val="24"/>
          <w:lang w:val="es-419"/>
        </w:rPr>
        <w:t xml:space="preserve"> </w:t>
      </w:r>
      <w:r w:rsidRPr="000B55D6">
        <w:rPr>
          <w:rFonts w:ascii="Arial" w:hAnsi="Arial" w:cs="Arial"/>
          <w:sz w:val="24"/>
          <w:lang w:val="es-419"/>
        </w:rPr>
        <w:t>parto</w:t>
      </w:r>
      <w:r>
        <w:rPr>
          <w:rFonts w:ascii="Arial" w:hAnsi="Arial" w:cs="Arial"/>
          <w:sz w:val="24"/>
          <w:lang w:val="es-419"/>
        </w:rPr>
        <w:t xml:space="preserve"> </w:t>
      </w:r>
      <w:r w:rsidRPr="000B55D6">
        <w:rPr>
          <w:rFonts w:ascii="Arial" w:hAnsi="Arial" w:cs="Arial"/>
          <w:sz w:val="24"/>
          <w:lang w:val="es-419"/>
        </w:rPr>
        <w:t>pretérmino,</w:t>
      </w:r>
      <w:r>
        <w:rPr>
          <w:rFonts w:ascii="Arial" w:hAnsi="Arial" w:cs="Arial"/>
          <w:sz w:val="24"/>
          <w:lang w:val="es-419"/>
        </w:rPr>
        <w:t xml:space="preserve"> </w:t>
      </w:r>
      <w:r w:rsidRPr="000B55D6">
        <w:rPr>
          <w:rFonts w:ascii="Arial" w:hAnsi="Arial" w:cs="Arial"/>
          <w:sz w:val="24"/>
          <w:lang w:val="es-419"/>
        </w:rPr>
        <w:t>rotura</w:t>
      </w:r>
      <w:r>
        <w:rPr>
          <w:rFonts w:ascii="Arial" w:hAnsi="Arial" w:cs="Arial"/>
          <w:sz w:val="24"/>
          <w:lang w:val="es-419"/>
        </w:rPr>
        <w:t xml:space="preserve"> </w:t>
      </w:r>
      <w:r w:rsidRPr="000B55D6">
        <w:rPr>
          <w:rFonts w:ascii="Arial" w:hAnsi="Arial" w:cs="Arial"/>
          <w:sz w:val="24"/>
          <w:lang w:val="es-419"/>
        </w:rPr>
        <w:t>prematura</w:t>
      </w:r>
      <w:r>
        <w:rPr>
          <w:rFonts w:ascii="Arial" w:hAnsi="Arial" w:cs="Arial"/>
          <w:sz w:val="24"/>
          <w:lang w:val="es-419"/>
        </w:rPr>
        <w:t xml:space="preserve"> </w:t>
      </w:r>
      <w:r w:rsidRPr="000B55D6">
        <w:rPr>
          <w:rFonts w:ascii="Arial" w:hAnsi="Arial" w:cs="Arial"/>
          <w:sz w:val="24"/>
          <w:lang w:val="es-419"/>
        </w:rPr>
        <w:t>de</w:t>
      </w:r>
      <w:r>
        <w:rPr>
          <w:rFonts w:ascii="Arial" w:hAnsi="Arial" w:cs="Arial"/>
          <w:sz w:val="24"/>
          <w:lang w:val="es-419"/>
        </w:rPr>
        <w:t xml:space="preserve"> </w:t>
      </w:r>
      <w:r w:rsidRPr="000B55D6">
        <w:rPr>
          <w:rFonts w:ascii="Arial" w:hAnsi="Arial" w:cs="Arial"/>
          <w:sz w:val="24"/>
          <w:lang w:val="es-419"/>
        </w:rPr>
        <w:t>membrana,</w:t>
      </w:r>
      <w:r>
        <w:rPr>
          <w:rFonts w:ascii="Arial" w:hAnsi="Arial" w:cs="Arial"/>
          <w:sz w:val="24"/>
          <w:lang w:val="es-419"/>
        </w:rPr>
        <w:t xml:space="preserve"> </w:t>
      </w:r>
      <w:r w:rsidRPr="000B55D6">
        <w:rPr>
          <w:rFonts w:ascii="Arial" w:hAnsi="Arial" w:cs="Arial"/>
          <w:sz w:val="24"/>
          <w:lang w:val="es-419"/>
        </w:rPr>
        <w:t>bajo</w:t>
      </w:r>
      <w:r>
        <w:rPr>
          <w:rFonts w:ascii="Arial" w:hAnsi="Arial" w:cs="Arial"/>
          <w:sz w:val="24"/>
          <w:lang w:val="es-419"/>
        </w:rPr>
        <w:t xml:space="preserve"> </w:t>
      </w:r>
      <w:r w:rsidRPr="000B55D6">
        <w:rPr>
          <w:rFonts w:ascii="Arial" w:hAnsi="Arial" w:cs="Arial"/>
          <w:sz w:val="24"/>
          <w:lang w:val="es-419"/>
        </w:rPr>
        <w:t>peso</w:t>
      </w:r>
      <w:r>
        <w:rPr>
          <w:rFonts w:ascii="Arial" w:hAnsi="Arial" w:cs="Arial"/>
          <w:sz w:val="24"/>
          <w:lang w:val="es-419"/>
        </w:rPr>
        <w:t xml:space="preserve"> </w:t>
      </w:r>
      <w:r w:rsidRPr="000B55D6">
        <w:rPr>
          <w:rFonts w:ascii="Arial" w:hAnsi="Arial" w:cs="Arial"/>
          <w:sz w:val="24"/>
          <w:lang w:val="es-419"/>
        </w:rPr>
        <w:t>al nacer, malformaciones congénitas</w:t>
      </w:r>
      <w:r>
        <w:rPr>
          <w:rFonts w:ascii="Arial" w:hAnsi="Arial" w:cs="Arial"/>
          <w:sz w:val="24"/>
          <w:lang w:val="es-419"/>
        </w:rPr>
        <w:t xml:space="preserve">, </w:t>
      </w:r>
      <w:r w:rsidRPr="00FA7864">
        <w:rPr>
          <w:rFonts w:ascii="Arial" w:hAnsi="Arial" w:cs="Arial"/>
          <w:sz w:val="24"/>
          <w:lang w:val="es-419"/>
        </w:rPr>
        <w:t>s</w:t>
      </w:r>
      <w:r>
        <w:rPr>
          <w:rFonts w:ascii="Arial" w:hAnsi="Arial" w:cs="Arial"/>
          <w:sz w:val="24"/>
          <w:lang w:val="es-419"/>
        </w:rPr>
        <w:t xml:space="preserve">iendo estas las más frecuentes. </w:t>
      </w:r>
      <w:r>
        <w:rPr>
          <w:rFonts w:ascii="Arial" w:hAnsi="Arial" w:cs="Arial"/>
          <w:sz w:val="24"/>
          <w:vertAlign w:val="superscript"/>
          <w:lang w:val="es-419"/>
        </w:rPr>
        <w:t>(18)</w:t>
      </w:r>
    </w:p>
    <w:p w:rsidR="00401B83" w:rsidRDefault="00401B83" w:rsidP="00401B83">
      <w:pPr>
        <w:spacing w:before="240" w:after="0" w:line="360" w:lineRule="auto"/>
        <w:jc w:val="both"/>
        <w:rPr>
          <w:rFonts w:ascii="Arial" w:hAnsi="Arial" w:cs="Arial"/>
          <w:sz w:val="24"/>
          <w:lang w:val="es-419"/>
        </w:rPr>
      </w:pPr>
      <w:r w:rsidRPr="00FA7864">
        <w:rPr>
          <w:rFonts w:ascii="Arial" w:hAnsi="Arial" w:cs="Arial"/>
          <w:sz w:val="24"/>
          <w:lang w:val="es-419"/>
        </w:rPr>
        <w:t xml:space="preserve">Díaz Molleda </w:t>
      </w:r>
      <w:r>
        <w:rPr>
          <w:rFonts w:ascii="Arial" w:hAnsi="Arial" w:cs="Arial"/>
          <w:sz w:val="24"/>
          <w:lang w:val="es-419"/>
        </w:rPr>
        <w:t xml:space="preserve">y colaboradores </w:t>
      </w:r>
      <w:r>
        <w:rPr>
          <w:rFonts w:ascii="Arial" w:hAnsi="Arial" w:cs="Arial"/>
          <w:sz w:val="24"/>
          <w:vertAlign w:val="superscript"/>
          <w:lang w:val="es-419"/>
        </w:rPr>
        <w:t xml:space="preserve">(21) </w:t>
      </w:r>
      <w:r>
        <w:rPr>
          <w:rFonts w:ascii="Arial" w:hAnsi="Arial" w:cs="Arial"/>
          <w:sz w:val="24"/>
          <w:lang w:val="es-419"/>
        </w:rPr>
        <w:t>p</w:t>
      </w:r>
      <w:r w:rsidRPr="00FA7864">
        <w:rPr>
          <w:rFonts w:ascii="Arial" w:hAnsi="Arial" w:cs="Arial"/>
          <w:sz w:val="24"/>
          <w:lang w:val="es-419"/>
        </w:rPr>
        <w:t>lantean que el alcohol produce aumento de los lípidos en sangre y facilita el proceso de aterosclerosis; sus metabolitos atraviesan la placenta y actúan sobre el feto produciendo en 85 % de los casos, deficiencias del crecimiento prenatal y posnatal, explican el bajo peso en el recién nacido para la edad gestacional y la pobre respuesta a la intervención nutricional durante toda la infancia</w:t>
      </w:r>
      <w:r>
        <w:rPr>
          <w:rFonts w:ascii="Arial" w:hAnsi="Arial" w:cs="Arial"/>
          <w:sz w:val="24"/>
          <w:lang w:val="es-419"/>
        </w:rPr>
        <w:t>.</w:t>
      </w:r>
    </w:p>
    <w:p w:rsidR="00401B83" w:rsidRPr="00032F56"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En relación al tabaquismo existen estudios que lo han asociado poderosamente al </w:t>
      </w:r>
      <w:r w:rsidRPr="00FA7864">
        <w:rPr>
          <w:rFonts w:ascii="Arial" w:hAnsi="Arial" w:cs="Arial"/>
          <w:sz w:val="24"/>
          <w:lang w:val="es-419"/>
        </w:rPr>
        <w:t>bajo peso al nacer</w:t>
      </w:r>
      <w:r>
        <w:rPr>
          <w:rFonts w:ascii="Arial" w:hAnsi="Arial" w:cs="Arial"/>
          <w:sz w:val="24"/>
          <w:lang w:val="es-419"/>
        </w:rPr>
        <w:t xml:space="preserve">, pues el hábito de fumar </w:t>
      </w:r>
      <w:r w:rsidRPr="00032F56">
        <w:rPr>
          <w:rFonts w:ascii="Arial" w:hAnsi="Arial" w:cs="Arial"/>
          <w:sz w:val="24"/>
          <w:lang w:val="es-419"/>
        </w:rPr>
        <w:t>deteriora el sistema cardiovascular y causa alteración circulatoria, lo que afecta la oxigenación y la nutrición del feto. Está demostrado que los hijos de madres fumadoras pesan 200 gramos menos que los hijos de las que no fuman; a mayor número de cigarros fumados durante la gestación, el peso al nacimiento del recién nacido es menor.</w:t>
      </w:r>
      <w:r>
        <w:rPr>
          <w:rFonts w:ascii="Arial" w:hAnsi="Arial" w:cs="Arial"/>
          <w:sz w:val="24"/>
          <w:lang w:val="es-419"/>
        </w:rPr>
        <w:t xml:space="preserve"> </w:t>
      </w:r>
      <w:r>
        <w:rPr>
          <w:rFonts w:ascii="Arial" w:hAnsi="Arial" w:cs="Arial"/>
          <w:sz w:val="24"/>
          <w:vertAlign w:val="superscript"/>
          <w:lang w:val="es-419"/>
        </w:rPr>
        <w:t>(27,28)</w:t>
      </w:r>
    </w:p>
    <w:p w:rsidR="00401B83" w:rsidRPr="00F52C54"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La violencia familiar, los trastornos de</w:t>
      </w:r>
      <w:r w:rsidRPr="00AE4449">
        <w:rPr>
          <w:rFonts w:ascii="Arial" w:hAnsi="Arial" w:cs="Arial"/>
          <w:sz w:val="24"/>
          <w:lang w:val="es-419"/>
        </w:rPr>
        <w:t xml:space="preserve"> ansiedad y depresión</w:t>
      </w:r>
      <w:r>
        <w:rPr>
          <w:rFonts w:ascii="Arial" w:hAnsi="Arial" w:cs="Arial"/>
          <w:sz w:val="24"/>
          <w:lang w:val="es-419"/>
        </w:rPr>
        <w:t>, y otros eventos que pueden llevar a un intento suicida en las mujeres, pueden empeorar en el embarazo o predisponer en ese momento a</w:t>
      </w:r>
      <w:r w:rsidRPr="00AE4449">
        <w:rPr>
          <w:rFonts w:ascii="Arial" w:hAnsi="Arial" w:cs="Arial"/>
          <w:sz w:val="24"/>
          <w:lang w:val="es-419"/>
        </w:rPr>
        <w:t xml:space="preserve">l aumento de la presión arterial, partos pretérmino y repercusiones en el feto como el bajo peso al nacer. Además, las embarazadas con </w:t>
      </w:r>
      <w:r w:rsidRPr="00AE4449">
        <w:rPr>
          <w:rFonts w:ascii="Arial" w:hAnsi="Arial" w:cs="Arial"/>
          <w:sz w:val="24"/>
          <w:lang w:val="es-419"/>
        </w:rPr>
        <w:lastRenderedPageBreak/>
        <w:t xml:space="preserve">tales trastornos tienden a adoptar comportamientos de riesgo entre los cuales se destacan el abuso de tabaco, alcohol y </w:t>
      </w:r>
      <w:r>
        <w:rPr>
          <w:rFonts w:ascii="Arial" w:hAnsi="Arial" w:cs="Arial"/>
          <w:sz w:val="24"/>
          <w:lang w:val="es-419"/>
        </w:rPr>
        <w:t>drogas, inadecuada alimentación y</w:t>
      </w:r>
      <w:r w:rsidRPr="00AE4449">
        <w:rPr>
          <w:rFonts w:ascii="Arial" w:hAnsi="Arial" w:cs="Arial"/>
          <w:sz w:val="24"/>
          <w:lang w:val="es-419"/>
        </w:rPr>
        <w:t xml:space="preserve"> mala adherencia a las indicaciones médicas, </w:t>
      </w:r>
      <w:r>
        <w:rPr>
          <w:rFonts w:ascii="Arial" w:hAnsi="Arial" w:cs="Arial"/>
          <w:sz w:val="24"/>
          <w:lang w:val="es-419"/>
        </w:rPr>
        <w:t xml:space="preserve">o sea, otros factores de RRPC agregados. </w:t>
      </w:r>
      <w:r>
        <w:rPr>
          <w:rFonts w:ascii="Arial" w:hAnsi="Arial" w:cs="Arial"/>
          <w:sz w:val="24"/>
          <w:vertAlign w:val="superscript"/>
          <w:lang w:val="es-419"/>
        </w:rPr>
        <w:t>(29)</w:t>
      </w:r>
    </w:p>
    <w:p w:rsidR="00401B83" w:rsidRDefault="00401B83" w:rsidP="00401B83">
      <w:pPr>
        <w:spacing w:before="240" w:after="0" w:line="360" w:lineRule="auto"/>
        <w:jc w:val="both"/>
        <w:rPr>
          <w:rFonts w:ascii="Arial" w:hAnsi="Arial" w:cs="Arial"/>
          <w:sz w:val="24"/>
          <w:vertAlign w:val="superscript"/>
          <w:lang w:val="es-419"/>
        </w:rPr>
      </w:pPr>
      <w:r w:rsidRPr="00F52C54">
        <w:rPr>
          <w:rFonts w:ascii="Arial" w:hAnsi="Arial" w:cs="Arial"/>
          <w:sz w:val="24"/>
          <w:lang w:val="es-419"/>
        </w:rPr>
        <w:t>El nivel educacional es importante,</w:t>
      </w:r>
      <w:r>
        <w:rPr>
          <w:rFonts w:ascii="Arial" w:hAnsi="Arial" w:cs="Arial"/>
          <w:sz w:val="24"/>
          <w:lang w:val="es-419"/>
        </w:rPr>
        <w:t xml:space="preserve"> </w:t>
      </w:r>
      <w:r w:rsidRPr="00F52C54">
        <w:rPr>
          <w:rFonts w:ascii="Arial" w:hAnsi="Arial" w:cs="Arial"/>
          <w:sz w:val="24"/>
          <w:lang w:val="es-419"/>
        </w:rPr>
        <w:t xml:space="preserve">pues de </w:t>
      </w:r>
      <w:r>
        <w:rPr>
          <w:rFonts w:ascii="Arial" w:hAnsi="Arial" w:cs="Arial"/>
          <w:sz w:val="24"/>
          <w:lang w:val="es-419"/>
        </w:rPr>
        <w:t>e</w:t>
      </w:r>
      <w:r w:rsidRPr="00F52C54">
        <w:rPr>
          <w:rFonts w:ascii="Arial" w:hAnsi="Arial" w:cs="Arial"/>
          <w:sz w:val="24"/>
          <w:lang w:val="es-419"/>
        </w:rPr>
        <w:t>ste dependerá una mejor compresión</w:t>
      </w:r>
      <w:r>
        <w:rPr>
          <w:rFonts w:ascii="Arial" w:hAnsi="Arial" w:cs="Arial"/>
          <w:sz w:val="24"/>
          <w:lang w:val="es-419"/>
        </w:rPr>
        <w:t xml:space="preserve"> </w:t>
      </w:r>
      <w:r w:rsidRPr="00F52C54">
        <w:rPr>
          <w:rFonts w:ascii="Arial" w:hAnsi="Arial" w:cs="Arial"/>
          <w:sz w:val="24"/>
          <w:lang w:val="es-419"/>
        </w:rPr>
        <w:t>de los riesgos que podrían tener</w:t>
      </w:r>
      <w:r>
        <w:rPr>
          <w:rFonts w:ascii="Arial" w:hAnsi="Arial" w:cs="Arial"/>
          <w:sz w:val="24"/>
          <w:lang w:val="es-419"/>
        </w:rPr>
        <w:t xml:space="preserve"> las pacientes</w:t>
      </w:r>
      <w:r w:rsidRPr="00F52C54">
        <w:rPr>
          <w:rFonts w:ascii="Arial" w:hAnsi="Arial" w:cs="Arial"/>
          <w:sz w:val="24"/>
          <w:lang w:val="es-419"/>
        </w:rPr>
        <w:t xml:space="preserve"> en su embarazo</w:t>
      </w:r>
      <w:r>
        <w:rPr>
          <w:rFonts w:ascii="Arial" w:hAnsi="Arial" w:cs="Arial"/>
          <w:sz w:val="24"/>
          <w:lang w:val="es-419"/>
        </w:rPr>
        <w:t xml:space="preserve"> </w:t>
      </w:r>
      <w:r w:rsidRPr="00F52C54">
        <w:rPr>
          <w:rFonts w:ascii="Arial" w:hAnsi="Arial" w:cs="Arial"/>
          <w:sz w:val="24"/>
          <w:lang w:val="es-419"/>
        </w:rPr>
        <w:t>y en el futuro el niño, atender las</w:t>
      </w:r>
      <w:r>
        <w:rPr>
          <w:rFonts w:ascii="Arial" w:hAnsi="Arial" w:cs="Arial"/>
          <w:sz w:val="24"/>
          <w:lang w:val="es-419"/>
        </w:rPr>
        <w:t xml:space="preserve"> </w:t>
      </w:r>
      <w:r w:rsidRPr="00F52C54">
        <w:rPr>
          <w:rFonts w:ascii="Arial" w:hAnsi="Arial" w:cs="Arial"/>
          <w:sz w:val="24"/>
          <w:lang w:val="es-419"/>
        </w:rPr>
        <w:t>recomendaciones médicas sobre nutrición,</w:t>
      </w:r>
      <w:r>
        <w:rPr>
          <w:rFonts w:ascii="Arial" w:hAnsi="Arial" w:cs="Arial"/>
          <w:sz w:val="24"/>
          <w:lang w:val="es-419"/>
        </w:rPr>
        <w:t xml:space="preserve"> </w:t>
      </w:r>
      <w:r w:rsidRPr="00F52C54">
        <w:rPr>
          <w:rFonts w:ascii="Arial" w:hAnsi="Arial" w:cs="Arial"/>
          <w:sz w:val="24"/>
          <w:lang w:val="es-419"/>
        </w:rPr>
        <w:t>higiene personal, estilo de vida, entre otros</w:t>
      </w:r>
      <w:r>
        <w:rPr>
          <w:rFonts w:ascii="Arial" w:hAnsi="Arial" w:cs="Arial"/>
          <w:sz w:val="24"/>
          <w:lang w:val="es-419"/>
        </w:rPr>
        <w:t xml:space="preserve"> </w:t>
      </w:r>
      <w:r w:rsidRPr="00F52C54">
        <w:rPr>
          <w:rFonts w:ascii="Arial" w:hAnsi="Arial" w:cs="Arial"/>
          <w:sz w:val="24"/>
          <w:lang w:val="es-419"/>
        </w:rPr>
        <w:t>factores que determinarán una gestación sin</w:t>
      </w:r>
      <w:r>
        <w:rPr>
          <w:rFonts w:ascii="Arial" w:hAnsi="Arial" w:cs="Arial"/>
          <w:sz w:val="24"/>
          <w:lang w:val="es-419"/>
        </w:rPr>
        <w:t xml:space="preserve"> </w:t>
      </w:r>
      <w:r w:rsidRPr="00F52C54">
        <w:rPr>
          <w:rFonts w:ascii="Arial" w:hAnsi="Arial" w:cs="Arial"/>
          <w:sz w:val="24"/>
          <w:lang w:val="es-419"/>
        </w:rPr>
        <w:t>complicaciones.</w:t>
      </w:r>
      <w:r>
        <w:rPr>
          <w:rFonts w:ascii="Arial" w:hAnsi="Arial" w:cs="Arial"/>
          <w:sz w:val="24"/>
          <w:lang w:val="es-419"/>
        </w:rPr>
        <w:t xml:space="preserve"> </w:t>
      </w:r>
      <w:r>
        <w:rPr>
          <w:rFonts w:ascii="Arial" w:hAnsi="Arial" w:cs="Arial"/>
          <w:sz w:val="24"/>
          <w:vertAlign w:val="superscript"/>
          <w:lang w:val="es-419"/>
        </w:rPr>
        <w:t>(25)</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A pesar de lo numerosos y variados que son los factores de RRPC existe la </w:t>
      </w:r>
      <w:r w:rsidRPr="0038728A">
        <w:rPr>
          <w:rFonts w:ascii="Arial" w:hAnsi="Arial" w:cs="Arial"/>
          <w:sz w:val="24"/>
          <w:lang w:val="es-419"/>
        </w:rPr>
        <w:t>posibilidad</w:t>
      </w:r>
      <w:r>
        <w:rPr>
          <w:rFonts w:ascii="Arial" w:hAnsi="Arial" w:cs="Arial"/>
          <w:sz w:val="24"/>
          <w:lang w:val="es-419"/>
        </w:rPr>
        <w:t xml:space="preserve"> </w:t>
      </w:r>
      <w:r w:rsidRPr="0038728A">
        <w:rPr>
          <w:rFonts w:ascii="Arial" w:hAnsi="Arial" w:cs="Arial"/>
          <w:sz w:val="24"/>
          <w:lang w:val="es-419"/>
        </w:rPr>
        <w:t>de</w:t>
      </w:r>
      <w:r>
        <w:rPr>
          <w:rFonts w:ascii="Arial" w:hAnsi="Arial" w:cs="Arial"/>
          <w:sz w:val="24"/>
          <w:lang w:val="es-419"/>
        </w:rPr>
        <w:t xml:space="preserve"> </w:t>
      </w:r>
      <w:r w:rsidRPr="0038728A">
        <w:rPr>
          <w:rFonts w:ascii="Arial" w:hAnsi="Arial" w:cs="Arial"/>
          <w:sz w:val="24"/>
          <w:lang w:val="es-419"/>
        </w:rPr>
        <w:t>prevenirlos</w:t>
      </w:r>
      <w:r>
        <w:rPr>
          <w:rFonts w:ascii="Arial" w:hAnsi="Arial" w:cs="Arial"/>
          <w:sz w:val="24"/>
          <w:lang w:val="es-419"/>
        </w:rPr>
        <w:t xml:space="preserve"> </w:t>
      </w:r>
      <w:r w:rsidRPr="0038728A">
        <w:rPr>
          <w:rFonts w:ascii="Arial" w:hAnsi="Arial" w:cs="Arial"/>
          <w:sz w:val="24"/>
          <w:lang w:val="es-419"/>
        </w:rPr>
        <w:t>o</w:t>
      </w:r>
      <w:r>
        <w:rPr>
          <w:rFonts w:ascii="Arial" w:hAnsi="Arial" w:cs="Arial"/>
          <w:sz w:val="24"/>
          <w:lang w:val="es-419"/>
        </w:rPr>
        <w:t xml:space="preserve"> </w:t>
      </w:r>
      <w:r w:rsidRPr="0038728A">
        <w:rPr>
          <w:rFonts w:ascii="Arial" w:hAnsi="Arial" w:cs="Arial"/>
          <w:sz w:val="24"/>
          <w:lang w:val="es-419"/>
        </w:rPr>
        <w:t>al</w:t>
      </w:r>
      <w:r>
        <w:rPr>
          <w:rFonts w:ascii="Arial" w:hAnsi="Arial" w:cs="Arial"/>
          <w:sz w:val="24"/>
          <w:lang w:val="es-419"/>
        </w:rPr>
        <w:t xml:space="preserve"> </w:t>
      </w:r>
      <w:r w:rsidRPr="0038728A">
        <w:rPr>
          <w:rFonts w:ascii="Arial" w:hAnsi="Arial" w:cs="Arial"/>
          <w:sz w:val="24"/>
          <w:lang w:val="es-419"/>
        </w:rPr>
        <w:t>menos</w:t>
      </w:r>
      <w:r>
        <w:rPr>
          <w:rFonts w:ascii="Arial" w:hAnsi="Arial" w:cs="Arial"/>
          <w:sz w:val="24"/>
          <w:lang w:val="es-419"/>
        </w:rPr>
        <w:t xml:space="preserve"> </w:t>
      </w:r>
      <w:r w:rsidRPr="0038728A">
        <w:rPr>
          <w:rFonts w:ascii="Arial" w:hAnsi="Arial" w:cs="Arial"/>
          <w:sz w:val="24"/>
          <w:lang w:val="es-419"/>
        </w:rPr>
        <w:t>disminuir</w:t>
      </w:r>
      <w:r>
        <w:rPr>
          <w:rFonts w:ascii="Arial" w:hAnsi="Arial" w:cs="Arial"/>
          <w:sz w:val="24"/>
          <w:lang w:val="es-419"/>
        </w:rPr>
        <w:t xml:space="preserve"> </w:t>
      </w:r>
      <w:r w:rsidRPr="0038728A">
        <w:rPr>
          <w:rFonts w:ascii="Arial" w:hAnsi="Arial" w:cs="Arial"/>
          <w:sz w:val="24"/>
          <w:lang w:val="es-419"/>
        </w:rPr>
        <w:t>sus efectos en la madre y el hijo</w:t>
      </w:r>
      <w:r>
        <w:rPr>
          <w:rFonts w:ascii="Arial" w:hAnsi="Arial" w:cs="Arial"/>
          <w:sz w:val="24"/>
          <w:lang w:val="es-419"/>
        </w:rPr>
        <w:t>.</w:t>
      </w:r>
      <w:r>
        <w:rPr>
          <w:lang w:val="es-419"/>
        </w:rPr>
        <w:t xml:space="preserve"> </w:t>
      </w:r>
      <w:r w:rsidRPr="00897BEE">
        <w:rPr>
          <w:rFonts w:ascii="Arial" w:hAnsi="Arial" w:cs="Arial"/>
          <w:sz w:val="24"/>
          <w:lang w:val="es-419"/>
        </w:rPr>
        <w:t xml:space="preserve">El control y tratamiento del </w:t>
      </w:r>
      <w:r>
        <w:rPr>
          <w:rFonts w:ascii="Arial" w:hAnsi="Arial" w:cs="Arial"/>
          <w:sz w:val="24"/>
          <w:lang w:val="es-419"/>
        </w:rPr>
        <w:t xml:space="preserve">RRPC </w:t>
      </w:r>
      <w:r w:rsidRPr="00897BEE">
        <w:rPr>
          <w:rFonts w:ascii="Arial" w:hAnsi="Arial" w:cs="Arial"/>
          <w:sz w:val="24"/>
          <w:lang w:val="es-419"/>
        </w:rPr>
        <w:t>son elementos determinantes en la disminución de la morbilidad y mortalidad general de la población femenina y la</w:t>
      </w:r>
      <w:r>
        <w:rPr>
          <w:rFonts w:ascii="Arial" w:hAnsi="Arial" w:cs="Arial"/>
          <w:sz w:val="24"/>
          <w:lang w:val="es-419"/>
        </w:rPr>
        <w:t xml:space="preserve"> </w:t>
      </w:r>
      <w:r w:rsidRPr="00897BEE">
        <w:rPr>
          <w:rFonts w:ascii="Arial" w:hAnsi="Arial" w:cs="Arial"/>
          <w:sz w:val="24"/>
          <w:lang w:val="es-419"/>
        </w:rPr>
        <w:t>posibilidad</w:t>
      </w:r>
      <w:r>
        <w:rPr>
          <w:rFonts w:ascii="Arial" w:hAnsi="Arial" w:cs="Arial"/>
          <w:sz w:val="24"/>
          <w:lang w:val="es-419"/>
        </w:rPr>
        <w:t xml:space="preserve"> </w:t>
      </w:r>
      <w:r w:rsidRPr="00897BEE">
        <w:rPr>
          <w:rFonts w:ascii="Arial" w:hAnsi="Arial" w:cs="Arial"/>
          <w:sz w:val="24"/>
          <w:lang w:val="es-419"/>
        </w:rPr>
        <w:t>real</w:t>
      </w:r>
      <w:r>
        <w:rPr>
          <w:rFonts w:ascii="Arial" w:hAnsi="Arial" w:cs="Arial"/>
          <w:sz w:val="24"/>
          <w:lang w:val="es-419"/>
        </w:rPr>
        <w:t xml:space="preserve"> </w:t>
      </w:r>
      <w:r w:rsidRPr="00897BEE">
        <w:rPr>
          <w:rFonts w:ascii="Arial" w:hAnsi="Arial" w:cs="Arial"/>
          <w:sz w:val="24"/>
          <w:lang w:val="es-419"/>
        </w:rPr>
        <w:t>de</w:t>
      </w:r>
      <w:r>
        <w:rPr>
          <w:rFonts w:ascii="Arial" w:hAnsi="Arial" w:cs="Arial"/>
          <w:sz w:val="24"/>
          <w:lang w:val="es-419"/>
        </w:rPr>
        <w:t xml:space="preserve"> </w:t>
      </w:r>
      <w:r w:rsidRPr="00897BEE">
        <w:rPr>
          <w:rFonts w:ascii="Arial" w:hAnsi="Arial" w:cs="Arial"/>
          <w:sz w:val="24"/>
          <w:lang w:val="es-419"/>
        </w:rPr>
        <w:t>disminuir</w:t>
      </w:r>
      <w:r>
        <w:rPr>
          <w:rFonts w:ascii="Arial" w:hAnsi="Arial" w:cs="Arial"/>
          <w:sz w:val="24"/>
          <w:lang w:val="es-419"/>
        </w:rPr>
        <w:t xml:space="preserve"> </w:t>
      </w:r>
      <w:r w:rsidRPr="00897BEE">
        <w:rPr>
          <w:rFonts w:ascii="Arial" w:hAnsi="Arial" w:cs="Arial"/>
          <w:sz w:val="24"/>
          <w:lang w:val="es-419"/>
        </w:rPr>
        <w:t>o</w:t>
      </w:r>
      <w:r>
        <w:rPr>
          <w:rFonts w:ascii="Arial" w:hAnsi="Arial" w:cs="Arial"/>
          <w:sz w:val="24"/>
          <w:lang w:val="es-419"/>
        </w:rPr>
        <w:t xml:space="preserve"> </w:t>
      </w:r>
      <w:r w:rsidRPr="00897BEE">
        <w:rPr>
          <w:rFonts w:ascii="Arial" w:hAnsi="Arial" w:cs="Arial"/>
          <w:sz w:val="24"/>
          <w:lang w:val="es-419"/>
        </w:rPr>
        <w:t>evitar</w:t>
      </w:r>
      <w:r>
        <w:rPr>
          <w:rFonts w:ascii="Arial" w:hAnsi="Arial" w:cs="Arial"/>
          <w:sz w:val="24"/>
          <w:lang w:val="es-419"/>
        </w:rPr>
        <w:t xml:space="preserve"> </w:t>
      </w:r>
      <w:r w:rsidRPr="00897BEE">
        <w:rPr>
          <w:rFonts w:ascii="Arial" w:hAnsi="Arial" w:cs="Arial"/>
          <w:sz w:val="24"/>
          <w:lang w:val="es-419"/>
        </w:rPr>
        <w:t>el</w:t>
      </w:r>
      <w:r>
        <w:rPr>
          <w:rFonts w:ascii="Arial" w:hAnsi="Arial" w:cs="Arial"/>
          <w:sz w:val="24"/>
          <w:lang w:val="es-419"/>
        </w:rPr>
        <w:t xml:space="preserve"> </w:t>
      </w:r>
      <w:r w:rsidRPr="00897BEE">
        <w:rPr>
          <w:rFonts w:ascii="Arial" w:hAnsi="Arial" w:cs="Arial"/>
          <w:sz w:val="24"/>
          <w:lang w:val="es-419"/>
        </w:rPr>
        <w:t>daño</w:t>
      </w:r>
      <w:r>
        <w:rPr>
          <w:rFonts w:ascii="Arial" w:hAnsi="Arial" w:cs="Arial"/>
          <w:sz w:val="24"/>
          <w:lang w:val="es-419"/>
        </w:rPr>
        <w:t xml:space="preserve"> </w:t>
      </w:r>
      <w:r w:rsidRPr="00897BEE">
        <w:rPr>
          <w:rFonts w:ascii="Arial" w:hAnsi="Arial" w:cs="Arial"/>
          <w:sz w:val="24"/>
          <w:lang w:val="es-419"/>
        </w:rPr>
        <w:t>que,</w:t>
      </w:r>
      <w:r>
        <w:rPr>
          <w:rFonts w:ascii="Arial" w:hAnsi="Arial" w:cs="Arial"/>
          <w:sz w:val="24"/>
          <w:lang w:val="es-419"/>
        </w:rPr>
        <w:t xml:space="preserve"> </w:t>
      </w:r>
      <w:r w:rsidRPr="00897BEE">
        <w:rPr>
          <w:rFonts w:ascii="Arial" w:hAnsi="Arial" w:cs="Arial"/>
          <w:sz w:val="24"/>
          <w:lang w:val="es-419"/>
        </w:rPr>
        <w:t>desde</w:t>
      </w:r>
      <w:r>
        <w:rPr>
          <w:rFonts w:ascii="Arial" w:hAnsi="Arial" w:cs="Arial"/>
          <w:sz w:val="24"/>
          <w:lang w:val="es-419"/>
        </w:rPr>
        <w:t xml:space="preserve"> </w:t>
      </w:r>
      <w:r w:rsidRPr="00897BEE">
        <w:rPr>
          <w:rFonts w:ascii="Arial" w:hAnsi="Arial" w:cs="Arial"/>
          <w:sz w:val="24"/>
          <w:lang w:val="es-419"/>
        </w:rPr>
        <w:t>el</w:t>
      </w:r>
      <w:r>
        <w:rPr>
          <w:rFonts w:ascii="Arial" w:hAnsi="Arial" w:cs="Arial"/>
          <w:sz w:val="24"/>
          <w:lang w:val="es-419"/>
        </w:rPr>
        <w:t xml:space="preserve"> </w:t>
      </w:r>
      <w:r w:rsidRPr="00897BEE">
        <w:rPr>
          <w:rFonts w:ascii="Arial" w:hAnsi="Arial" w:cs="Arial"/>
          <w:sz w:val="24"/>
          <w:lang w:val="es-419"/>
        </w:rPr>
        <w:t>punto</w:t>
      </w:r>
      <w:r>
        <w:rPr>
          <w:rFonts w:ascii="Arial" w:hAnsi="Arial" w:cs="Arial"/>
          <w:sz w:val="24"/>
          <w:lang w:val="es-419"/>
        </w:rPr>
        <w:t xml:space="preserve"> </w:t>
      </w:r>
      <w:r w:rsidRPr="00897BEE">
        <w:rPr>
          <w:rFonts w:ascii="Arial" w:hAnsi="Arial" w:cs="Arial"/>
          <w:sz w:val="24"/>
          <w:lang w:val="es-419"/>
        </w:rPr>
        <w:t>de</w:t>
      </w:r>
      <w:r>
        <w:rPr>
          <w:rFonts w:ascii="Arial" w:hAnsi="Arial" w:cs="Arial"/>
          <w:sz w:val="24"/>
          <w:lang w:val="es-419"/>
        </w:rPr>
        <w:t xml:space="preserve"> </w:t>
      </w:r>
      <w:r w:rsidRPr="00897BEE">
        <w:rPr>
          <w:rFonts w:ascii="Arial" w:hAnsi="Arial" w:cs="Arial"/>
          <w:sz w:val="24"/>
          <w:lang w:val="es-419"/>
        </w:rPr>
        <w:t>vista biopsicosocial y ambiental, pueda sufrir una madre o su hijo.</w:t>
      </w:r>
      <w:r w:rsidRPr="00897BEE">
        <w:rPr>
          <w:rFonts w:ascii="Arial" w:hAnsi="Arial" w:cs="Arial"/>
          <w:sz w:val="24"/>
          <w:vertAlign w:val="superscript"/>
          <w:lang w:val="es-419"/>
        </w:rPr>
        <w:t xml:space="preserve"> </w:t>
      </w:r>
      <w:r>
        <w:rPr>
          <w:rFonts w:ascii="Arial" w:hAnsi="Arial" w:cs="Arial"/>
          <w:sz w:val="24"/>
          <w:vertAlign w:val="superscript"/>
          <w:lang w:val="es-419"/>
        </w:rPr>
        <w:t>(30</w:t>
      </w:r>
      <w:r w:rsidRPr="009E22AA">
        <w:rPr>
          <w:rFonts w:ascii="Arial" w:hAnsi="Arial" w:cs="Arial"/>
          <w:sz w:val="24"/>
          <w:vertAlign w:val="superscript"/>
          <w:lang w:val="es-419"/>
        </w:rPr>
        <w:t>)</w:t>
      </w:r>
    </w:p>
    <w:p w:rsidR="00401B83" w:rsidRPr="00897BEE" w:rsidRDefault="00401B83" w:rsidP="00401B83">
      <w:pPr>
        <w:spacing w:before="240" w:after="0" w:line="360" w:lineRule="auto"/>
        <w:jc w:val="both"/>
        <w:rPr>
          <w:rFonts w:ascii="Arial" w:hAnsi="Arial" w:cs="Arial"/>
          <w:sz w:val="24"/>
          <w:vertAlign w:val="superscript"/>
          <w:lang w:val="es-419"/>
        </w:rPr>
      </w:pPr>
      <w:r w:rsidRPr="000F514E">
        <w:rPr>
          <w:rFonts w:ascii="Arial" w:hAnsi="Arial" w:cs="Arial"/>
          <w:sz w:val="24"/>
          <w:lang w:val="es-419"/>
        </w:rPr>
        <w:t xml:space="preserve">La información en este sentido no solo debe ser </w:t>
      </w:r>
      <w:r>
        <w:rPr>
          <w:rFonts w:ascii="Arial" w:hAnsi="Arial" w:cs="Arial"/>
          <w:sz w:val="24"/>
          <w:lang w:val="es-419"/>
        </w:rPr>
        <w:t>manejada por el</w:t>
      </w:r>
      <w:r w:rsidRPr="000F514E">
        <w:rPr>
          <w:rFonts w:ascii="Arial" w:hAnsi="Arial" w:cs="Arial"/>
          <w:sz w:val="24"/>
          <w:lang w:val="es-419"/>
        </w:rPr>
        <w:t xml:space="preserve"> personal de salud. La atención al </w:t>
      </w:r>
      <w:r>
        <w:rPr>
          <w:rFonts w:ascii="Arial" w:hAnsi="Arial" w:cs="Arial"/>
          <w:sz w:val="24"/>
          <w:lang w:val="es-419"/>
        </w:rPr>
        <w:t>RRPC</w:t>
      </w:r>
      <w:r w:rsidRPr="000F514E">
        <w:rPr>
          <w:rFonts w:ascii="Arial" w:hAnsi="Arial" w:cs="Arial"/>
          <w:sz w:val="24"/>
          <w:lang w:val="es-419"/>
        </w:rPr>
        <w:t xml:space="preserve"> debe permitirle a la mujer o pareja conocer que el embarazo no es un riesgo, pero que existen factores en la familia, la pareja o la descendencia que pueden ensombrecer su buen pronóstico y que para reducir los mismos, es necesario asistir a una consulta médica con el equipo de salud mucho antes de la concepción; pues una vez que este equipo pueda actuar sobre los factores de riesgos presentes y se ofrezca una orientación nutricional adecuada, los resultados del embarazo serán mejores y los defectos congénitos y hereditarios reducidos.</w:t>
      </w:r>
      <w:r>
        <w:rPr>
          <w:rFonts w:ascii="Arial" w:hAnsi="Arial" w:cs="Arial"/>
          <w:sz w:val="24"/>
          <w:lang w:val="es-419"/>
        </w:rPr>
        <w:t xml:space="preserve"> </w:t>
      </w:r>
      <w:r>
        <w:rPr>
          <w:rFonts w:ascii="Arial" w:hAnsi="Arial" w:cs="Arial"/>
          <w:sz w:val="24"/>
          <w:vertAlign w:val="superscript"/>
          <w:lang w:val="es-419"/>
        </w:rPr>
        <w:t>(17,20)</w:t>
      </w:r>
    </w:p>
    <w:p w:rsidR="00401B83" w:rsidRPr="000F514E"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Por todo esto, se plantea que es </w:t>
      </w:r>
      <w:r w:rsidRPr="000F514E">
        <w:rPr>
          <w:rFonts w:ascii="Arial" w:hAnsi="Arial" w:cs="Arial"/>
          <w:sz w:val="24"/>
          <w:lang w:val="es-419"/>
        </w:rPr>
        <w:t xml:space="preserve">la Atención Primaria de Salud </w:t>
      </w:r>
      <w:r>
        <w:rPr>
          <w:rFonts w:ascii="Arial" w:hAnsi="Arial" w:cs="Arial"/>
          <w:sz w:val="24"/>
          <w:lang w:val="es-419"/>
        </w:rPr>
        <w:t xml:space="preserve">el marco ideal y </w:t>
      </w:r>
      <w:r w:rsidRPr="000F514E">
        <w:rPr>
          <w:rFonts w:ascii="Arial" w:hAnsi="Arial" w:cs="Arial"/>
          <w:sz w:val="24"/>
          <w:lang w:val="es-419"/>
        </w:rPr>
        <w:t>la clave</w:t>
      </w:r>
      <w:r>
        <w:rPr>
          <w:rFonts w:ascii="Arial" w:hAnsi="Arial" w:cs="Arial"/>
          <w:sz w:val="24"/>
          <w:lang w:val="es-419"/>
        </w:rPr>
        <w:t xml:space="preserve"> </w:t>
      </w:r>
      <w:r w:rsidRPr="000F514E">
        <w:rPr>
          <w:rFonts w:ascii="Arial" w:hAnsi="Arial" w:cs="Arial"/>
          <w:sz w:val="24"/>
          <w:lang w:val="es-419"/>
        </w:rPr>
        <w:t>para</w:t>
      </w:r>
      <w:r>
        <w:rPr>
          <w:rFonts w:ascii="Arial" w:hAnsi="Arial" w:cs="Arial"/>
          <w:sz w:val="24"/>
          <w:lang w:val="es-419"/>
        </w:rPr>
        <w:t xml:space="preserve"> </w:t>
      </w:r>
      <w:r w:rsidRPr="000F514E">
        <w:rPr>
          <w:rFonts w:ascii="Arial" w:hAnsi="Arial" w:cs="Arial"/>
          <w:sz w:val="24"/>
          <w:lang w:val="es-419"/>
        </w:rPr>
        <w:t>lograr</w:t>
      </w:r>
      <w:r>
        <w:rPr>
          <w:rFonts w:ascii="Arial" w:hAnsi="Arial" w:cs="Arial"/>
          <w:sz w:val="24"/>
          <w:lang w:val="es-419"/>
        </w:rPr>
        <w:t xml:space="preserve"> </w:t>
      </w:r>
      <w:r w:rsidRPr="000F514E">
        <w:rPr>
          <w:rFonts w:ascii="Arial" w:hAnsi="Arial" w:cs="Arial"/>
          <w:sz w:val="24"/>
          <w:lang w:val="es-419"/>
        </w:rPr>
        <w:t>que</w:t>
      </w:r>
      <w:r>
        <w:rPr>
          <w:rFonts w:ascii="Arial" w:hAnsi="Arial" w:cs="Arial"/>
          <w:sz w:val="24"/>
          <w:lang w:val="es-419"/>
        </w:rPr>
        <w:t xml:space="preserve"> </w:t>
      </w:r>
      <w:r w:rsidRPr="000F514E">
        <w:rPr>
          <w:rFonts w:ascii="Arial" w:hAnsi="Arial" w:cs="Arial"/>
          <w:sz w:val="24"/>
          <w:lang w:val="es-419"/>
        </w:rPr>
        <w:t>se</w:t>
      </w:r>
      <w:r>
        <w:rPr>
          <w:rFonts w:ascii="Arial" w:hAnsi="Arial" w:cs="Arial"/>
          <w:sz w:val="24"/>
          <w:lang w:val="es-419"/>
        </w:rPr>
        <w:t xml:space="preserve"> </w:t>
      </w:r>
      <w:r w:rsidRPr="000F514E">
        <w:rPr>
          <w:rFonts w:ascii="Arial" w:hAnsi="Arial" w:cs="Arial"/>
          <w:sz w:val="24"/>
          <w:lang w:val="es-419"/>
        </w:rPr>
        <w:t>disminuya</w:t>
      </w:r>
      <w:r>
        <w:rPr>
          <w:rFonts w:ascii="Arial" w:hAnsi="Arial" w:cs="Arial"/>
          <w:sz w:val="24"/>
          <w:lang w:val="es-419"/>
        </w:rPr>
        <w:t xml:space="preserve"> </w:t>
      </w:r>
      <w:r w:rsidRPr="000F514E">
        <w:rPr>
          <w:rFonts w:ascii="Arial" w:hAnsi="Arial" w:cs="Arial"/>
          <w:sz w:val="24"/>
          <w:lang w:val="es-419"/>
        </w:rPr>
        <w:t>casi</w:t>
      </w:r>
      <w:r>
        <w:rPr>
          <w:rFonts w:ascii="Arial" w:hAnsi="Arial" w:cs="Arial"/>
          <w:sz w:val="24"/>
          <w:lang w:val="es-419"/>
        </w:rPr>
        <w:t xml:space="preserve"> </w:t>
      </w:r>
      <w:r w:rsidRPr="000F514E">
        <w:rPr>
          <w:rFonts w:ascii="Arial" w:hAnsi="Arial" w:cs="Arial"/>
          <w:sz w:val="24"/>
          <w:lang w:val="es-419"/>
        </w:rPr>
        <w:t>en</w:t>
      </w:r>
      <w:r>
        <w:rPr>
          <w:rFonts w:ascii="Arial" w:hAnsi="Arial" w:cs="Arial"/>
          <w:sz w:val="24"/>
          <w:lang w:val="es-419"/>
        </w:rPr>
        <w:t xml:space="preserve"> </w:t>
      </w:r>
      <w:r w:rsidRPr="000F514E">
        <w:rPr>
          <w:rFonts w:ascii="Arial" w:hAnsi="Arial" w:cs="Arial"/>
          <w:sz w:val="24"/>
          <w:lang w:val="es-419"/>
        </w:rPr>
        <w:t>su</w:t>
      </w:r>
      <w:r>
        <w:rPr>
          <w:rFonts w:ascii="Arial" w:hAnsi="Arial" w:cs="Arial"/>
          <w:sz w:val="24"/>
          <w:lang w:val="es-419"/>
        </w:rPr>
        <w:t xml:space="preserve"> </w:t>
      </w:r>
      <w:r w:rsidRPr="000F514E">
        <w:rPr>
          <w:rFonts w:ascii="Arial" w:hAnsi="Arial" w:cs="Arial"/>
          <w:sz w:val="24"/>
          <w:lang w:val="es-419"/>
        </w:rPr>
        <w:t>totalidad</w:t>
      </w:r>
      <w:r>
        <w:rPr>
          <w:rFonts w:ascii="Arial" w:hAnsi="Arial" w:cs="Arial"/>
          <w:sz w:val="24"/>
          <w:lang w:val="es-419"/>
        </w:rPr>
        <w:t xml:space="preserve"> </w:t>
      </w:r>
      <w:r w:rsidRPr="000F514E">
        <w:rPr>
          <w:rFonts w:ascii="Arial" w:hAnsi="Arial" w:cs="Arial"/>
          <w:sz w:val="24"/>
          <w:lang w:val="es-419"/>
        </w:rPr>
        <w:t>el</w:t>
      </w:r>
      <w:r>
        <w:rPr>
          <w:rFonts w:ascii="Arial" w:hAnsi="Arial" w:cs="Arial"/>
          <w:sz w:val="24"/>
          <w:lang w:val="es-419"/>
        </w:rPr>
        <w:t xml:space="preserve"> RRPC </w:t>
      </w:r>
      <w:r w:rsidRPr="000F514E">
        <w:rPr>
          <w:rFonts w:ascii="Arial" w:hAnsi="Arial" w:cs="Arial"/>
          <w:sz w:val="24"/>
          <w:lang w:val="es-419"/>
        </w:rPr>
        <w:t>de</w:t>
      </w:r>
      <w:r>
        <w:rPr>
          <w:rFonts w:ascii="Arial" w:hAnsi="Arial" w:cs="Arial"/>
          <w:sz w:val="24"/>
          <w:lang w:val="es-419"/>
        </w:rPr>
        <w:t xml:space="preserve"> </w:t>
      </w:r>
      <w:r w:rsidRPr="000F514E">
        <w:rPr>
          <w:rFonts w:ascii="Arial" w:hAnsi="Arial" w:cs="Arial"/>
          <w:sz w:val="24"/>
          <w:lang w:val="es-419"/>
        </w:rPr>
        <w:t xml:space="preserve">las </w:t>
      </w:r>
      <w:r>
        <w:rPr>
          <w:rFonts w:ascii="Arial" w:hAnsi="Arial" w:cs="Arial"/>
          <w:sz w:val="24"/>
          <w:lang w:val="es-419"/>
        </w:rPr>
        <w:t xml:space="preserve">mujeres en edad fértil, pues es donde se </w:t>
      </w:r>
      <w:r w:rsidRPr="000B488B">
        <w:rPr>
          <w:rFonts w:ascii="Arial" w:hAnsi="Arial" w:cs="Arial"/>
          <w:sz w:val="24"/>
          <w:lang w:val="es-419"/>
        </w:rPr>
        <w:t>dispone</w:t>
      </w:r>
      <w:r>
        <w:rPr>
          <w:rFonts w:ascii="Arial" w:hAnsi="Arial" w:cs="Arial"/>
          <w:sz w:val="24"/>
          <w:lang w:val="es-419"/>
        </w:rPr>
        <w:t xml:space="preserve"> </w:t>
      </w:r>
      <w:r w:rsidRPr="000B488B">
        <w:rPr>
          <w:rFonts w:ascii="Arial" w:hAnsi="Arial" w:cs="Arial"/>
          <w:sz w:val="24"/>
          <w:lang w:val="es-419"/>
        </w:rPr>
        <w:t xml:space="preserve">de </w:t>
      </w:r>
      <w:r>
        <w:rPr>
          <w:rFonts w:ascii="Arial" w:hAnsi="Arial" w:cs="Arial"/>
          <w:sz w:val="24"/>
          <w:lang w:val="es-419"/>
        </w:rPr>
        <w:t>los</w:t>
      </w:r>
      <w:r w:rsidRPr="000B488B">
        <w:rPr>
          <w:rFonts w:ascii="Arial" w:hAnsi="Arial" w:cs="Arial"/>
          <w:sz w:val="24"/>
          <w:lang w:val="es-419"/>
        </w:rPr>
        <w:t xml:space="preserve"> recursos,</w:t>
      </w:r>
      <w:r>
        <w:rPr>
          <w:rFonts w:ascii="Arial" w:hAnsi="Arial" w:cs="Arial"/>
          <w:sz w:val="24"/>
          <w:lang w:val="es-419"/>
        </w:rPr>
        <w:t xml:space="preserve"> </w:t>
      </w:r>
      <w:r w:rsidRPr="000B488B">
        <w:rPr>
          <w:rFonts w:ascii="Arial" w:hAnsi="Arial" w:cs="Arial"/>
          <w:sz w:val="24"/>
          <w:lang w:val="es-419"/>
        </w:rPr>
        <w:t>tanto</w:t>
      </w:r>
      <w:r>
        <w:rPr>
          <w:rFonts w:ascii="Arial" w:hAnsi="Arial" w:cs="Arial"/>
          <w:sz w:val="24"/>
          <w:lang w:val="es-419"/>
        </w:rPr>
        <w:t xml:space="preserve"> </w:t>
      </w:r>
      <w:r w:rsidRPr="000B488B">
        <w:rPr>
          <w:rFonts w:ascii="Arial" w:hAnsi="Arial" w:cs="Arial"/>
          <w:sz w:val="24"/>
          <w:lang w:val="es-419"/>
        </w:rPr>
        <w:t>humanos</w:t>
      </w:r>
      <w:r>
        <w:rPr>
          <w:rFonts w:ascii="Arial" w:hAnsi="Arial" w:cs="Arial"/>
          <w:sz w:val="24"/>
          <w:lang w:val="es-419"/>
        </w:rPr>
        <w:t xml:space="preserve"> </w:t>
      </w:r>
      <w:r w:rsidRPr="000B488B">
        <w:rPr>
          <w:rFonts w:ascii="Arial" w:hAnsi="Arial" w:cs="Arial"/>
          <w:sz w:val="24"/>
          <w:lang w:val="es-419"/>
        </w:rPr>
        <w:t>como</w:t>
      </w:r>
      <w:r>
        <w:rPr>
          <w:rFonts w:ascii="Arial" w:hAnsi="Arial" w:cs="Arial"/>
          <w:sz w:val="24"/>
          <w:lang w:val="es-419"/>
        </w:rPr>
        <w:t xml:space="preserve"> </w:t>
      </w:r>
      <w:r w:rsidRPr="000B488B">
        <w:rPr>
          <w:rFonts w:ascii="Arial" w:hAnsi="Arial" w:cs="Arial"/>
          <w:sz w:val="24"/>
          <w:lang w:val="es-419"/>
        </w:rPr>
        <w:t>materiales,</w:t>
      </w:r>
      <w:r>
        <w:rPr>
          <w:rFonts w:ascii="Arial" w:hAnsi="Arial" w:cs="Arial"/>
          <w:sz w:val="24"/>
          <w:lang w:val="es-419"/>
        </w:rPr>
        <w:t xml:space="preserve"> </w:t>
      </w:r>
      <w:r w:rsidRPr="000B488B">
        <w:rPr>
          <w:rFonts w:ascii="Arial" w:hAnsi="Arial" w:cs="Arial"/>
          <w:sz w:val="24"/>
          <w:lang w:val="es-419"/>
        </w:rPr>
        <w:t>para</w:t>
      </w:r>
      <w:r>
        <w:rPr>
          <w:rFonts w:ascii="Arial" w:hAnsi="Arial" w:cs="Arial"/>
          <w:sz w:val="24"/>
          <w:lang w:val="es-419"/>
        </w:rPr>
        <w:t xml:space="preserve"> </w:t>
      </w:r>
      <w:r w:rsidRPr="000B488B">
        <w:rPr>
          <w:rFonts w:ascii="Arial" w:hAnsi="Arial" w:cs="Arial"/>
          <w:sz w:val="24"/>
          <w:lang w:val="es-419"/>
        </w:rPr>
        <w:t>acometer</w:t>
      </w:r>
      <w:r>
        <w:rPr>
          <w:rFonts w:ascii="Arial" w:hAnsi="Arial" w:cs="Arial"/>
          <w:sz w:val="24"/>
          <w:lang w:val="es-419"/>
        </w:rPr>
        <w:t xml:space="preserve"> </w:t>
      </w:r>
      <w:r w:rsidRPr="000B488B">
        <w:rPr>
          <w:rFonts w:ascii="Arial" w:hAnsi="Arial" w:cs="Arial"/>
          <w:sz w:val="24"/>
          <w:lang w:val="es-419"/>
        </w:rPr>
        <w:t>la</w:t>
      </w:r>
      <w:r>
        <w:rPr>
          <w:rFonts w:ascii="Arial" w:hAnsi="Arial" w:cs="Arial"/>
          <w:sz w:val="24"/>
          <w:lang w:val="es-419"/>
        </w:rPr>
        <w:t xml:space="preserve"> </w:t>
      </w:r>
      <w:r w:rsidRPr="000B488B">
        <w:rPr>
          <w:rFonts w:ascii="Arial" w:hAnsi="Arial" w:cs="Arial"/>
          <w:sz w:val="24"/>
          <w:lang w:val="es-419"/>
        </w:rPr>
        <w:t>tarea</w:t>
      </w:r>
      <w:r>
        <w:rPr>
          <w:rFonts w:ascii="Arial" w:hAnsi="Arial" w:cs="Arial"/>
          <w:sz w:val="24"/>
          <w:lang w:val="es-419"/>
        </w:rPr>
        <w:t xml:space="preserve">; en Cuba, facilitado esto por </w:t>
      </w:r>
      <w:r w:rsidRPr="00C62969">
        <w:rPr>
          <w:rFonts w:ascii="Arial" w:hAnsi="Arial" w:cs="Arial"/>
          <w:sz w:val="24"/>
          <w:lang w:val="es-419"/>
        </w:rPr>
        <w:t>el Programa Nacional de Atención Materno Infantil</w:t>
      </w:r>
      <w:r>
        <w:rPr>
          <w:rFonts w:ascii="Arial" w:hAnsi="Arial" w:cs="Arial"/>
          <w:sz w:val="24"/>
          <w:lang w:val="es-419"/>
        </w:rPr>
        <w:t xml:space="preserve"> y el </w:t>
      </w:r>
      <w:r w:rsidRPr="006F5604">
        <w:rPr>
          <w:rFonts w:ascii="Arial" w:hAnsi="Arial" w:cs="Arial"/>
          <w:sz w:val="24"/>
          <w:lang w:val="es-419"/>
        </w:rPr>
        <w:t xml:space="preserve">Programa del Manejo y Control del Riesgo Reproductivo Preconcepcional. </w:t>
      </w:r>
      <w:r w:rsidRPr="000B488B">
        <w:rPr>
          <w:rFonts w:ascii="Arial" w:hAnsi="Arial" w:cs="Arial"/>
          <w:sz w:val="24"/>
          <w:vertAlign w:val="superscript"/>
          <w:lang w:val="es-419"/>
        </w:rPr>
        <w:t>(</w:t>
      </w:r>
      <w:r>
        <w:rPr>
          <w:rFonts w:ascii="Arial" w:hAnsi="Arial" w:cs="Arial"/>
          <w:sz w:val="24"/>
          <w:vertAlign w:val="superscript"/>
          <w:lang w:val="es-419"/>
        </w:rPr>
        <w:t>23,</w:t>
      </w:r>
      <w:r w:rsidRPr="000B488B">
        <w:rPr>
          <w:rFonts w:ascii="Arial" w:hAnsi="Arial" w:cs="Arial"/>
          <w:sz w:val="24"/>
          <w:vertAlign w:val="superscript"/>
          <w:lang w:val="es-419"/>
        </w:rPr>
        <w:t>26)</w:t>
      </w:r>
    </w:p>
    <w:p w:rsidR="00401B83" w:rsidRPr="00C62969" w:rsidRDefault="00401B83" w:rsidP="00401B83">
      <w:pPr>
        <w:spacing w:before="240" w:after="0" w:line="360" w:lineRule="auto"/>
        <w:jc w:val="both"/>
        <w:rPr>
          <w:rFonts w:ascii="Arial" w:hAnsi="Arial" w:cs="Arial"/>
          <w:sz w:val="24"/>
          <w:vertAlign w:val="superscript"/>
          <w:lang w:val="es-419"/>
        </w:rPr>
      </w:pPr>
      <w:r w:rsidRPr="00C62969">
        <w:rPr>
          <w:rFonts w:ascii="Arial" w:hAnsi="Arial" w:cs="Arial"/>
          <w:sz w:val="24"/>
          <w:lang w:val="es-419"/>
        </w:rPr>
        <w:lastRenderedPageBreak/>
        <w:t>La obtención de buenos resultados en ambos programas depende de la implementación de acciones de salud, interdisciplinarias y multisectoriales, dirigidas a brindar orientación y educación con fines de promoción que permita la toma de decisiones por parte de las personas, la familia y la comunidad</w:t>
      </w:r>
      <w:r>
        <w:rPr>
          <w:rFonts w:ascii="Arial" w:hAnsi="Arial" w:cs="Arial"/>
          <w:sz w:val="24"/>
          <w:lang w:val="es-419"/>
        </w:rPr>
        <w:t xml:space="preserve">. </w:t>
      </w:r>
      <w:r>
        <w:rPr>
          <w:rFonts w:ascii="Arial" w:hAnsi="Arial" w:cs="Arial"/>
          <w:sz w:val="24"/>
          <w:vertAlign w:val="superscript"/>
          <w:lang w:val="es-419"/>
        </w:rPr>
        <w:t>(23)</w:t>
      </w:r>
    </w:p>
    <w:p w:rsidR="00401B83" w:rsidRDefault="00401B83" w:rsidP="00401B83">
      <w:pPr>
        <w:spacing w:before="240" w:after="0" w:line="360" w:lineRule="auto"/>
        <w:jc w:val="both"/>
        <w:rPr>
          <w:rFonts w:ascii="Arial" w:hAnsi="Arial" w:cs="Arial"/>
          <w:sz w:val="24"/>
          <w:lang w:val="es-419"/>
        </w:rPr>
      </w:pPr>
      <w:r w:rsidRPr="00C62969">
        <w:rPr>
          <w:rFonts w:ascii="Arial" w:hAnsi="Arial" w:cs="Arial"/>
          <w:sz w:val="24"/>
          <w:lang w:val="es-419"/>
        </w:rPr>
        <w:t>Además, se debe realizar énfasis en la atención a grupos priorizados y realizar un chequeo anual a toda mujer en edad fértil y a su pareja. Asimismo, la evaluación</w:t>
      </w:r>
      <w:r>
        <w:rPr>
          <w:rFonts w:ascii="Arial" w:hAnsi="Arial" w:cs="Arial"/>
          <w:sz w:val="24"/>
          <w:lang w:val="es-419"/>
        </w:rPr>
        <w:t xml:space="preserve"> </w:t>
      </w:r>
      <w:r w:rsidRPr="00C62969">
        <w:rPr>
          <w:rFonts w:ascii="Arial" w:hAnsi="Arial" w:cs="Arial"/>
          <w:sz w:val="24"/>
          <w:lang w:val="es-419"/>
        </w:rPr>
        <w:t>periódica</w:t>
      </w:r>
      <w:r>
        <w:rPr>
          <w:rFonts w:ascii="Arial" w:hAnsi="Arial" w:cs="Arial"/>
          <w:sz w:val="24"/>
          <w:lang w:val="es-419"/>
        </w:rPr>
        <w:t xml:space="preserve"> </w:t>
      </w:r>
      <w:r w:rsidRPr="00C62969">
        <w:rPr>
          <w:rFonts w:ascii="Arial" w:hAnsi="Arial" w:cs="Arial"/>
          <w:sz w:val="24"/>
          <w:lang w:val="es-419"/>
        </w:rPr>
        <w:t>a</w:t>
      </w:r>
      <w:r>
        <w:rPr>
          <w:rFonts w:ascii="Arial" w:hAnsi="Arial" w:cs="Arial"/>
          <w:sz w:val="24"/>
          <w:lang w:val="es-419"/>
        </w:rPr>
        <w:t xml:space="preserve"> </w:t>
      </w:r>
      <w:r w:rsidRPr="00C62969">
        <w:rPr>
          <w:rFonts w:ascii="Arial" w:hAnsi="Arial" w:cs="Arial"/>
          <w:sz w:val="24"/>
          <w:lang w:val="es-419"/>
        </w:rPr>
        <w:t>las</w:t>
      </w:r>
      <w:r>
        <w:rPr>
          <w:rFonts w:ascii="Arial" w:hAnsi="Arial" w:cs="Arial"/>
          <w:sz w:val="24"/>
          <w:lang w:val="es-419"/>
        </w:rPr>
        <w:t xml:space="preserve"> </w:t>
      </w:r>
      <w:r w:rsidRPr="00C62969">
        <w:rPr>
          <w:rFonts w:ascii="Arial" w:hAnsi="Arial" w:cs="Arial"/>
          <w:sz w:val="24"/>
          <w:lang w:val="es-419"/>
        </w:rPr>
        <w:t>mujeres</w:t>
      </w:r>
      <w:r>
        <w:rPr>
          <w:rFonts w:ascii="Arial" w:hAnsi="Arial" w:cs="Arial"/>
          <w:sz w:val="24"/>
          <w:lang w:val="es-419"/>
        </w:rPr>
        <w:t xml:space="preserve"> </w:t>
      </w:r>
      <w:r w:rsidRPr="00C62969">
        <w:rPr>
          <w:rFonts w:ascii="Arial" w:hAnsi="Arial" w:cs="Arial"/>
          <w:sz w:val="24"/>
          <w:lang w:val="es-419"/>
        </w:rPr>
        <w:t>con</w:t>
      </w:r>
      <w:r>
        <w:rPr>
          <w:rFonts w:ascii="Arial" w:hAnsi="Arial" w:cs="Arial"/>
          <w:sz w:val="24"/>
          <w:lang w:val="es-419"/>
        </w:rPr>
        <w:t xml:space="preserve"> RRPC</w:t>
      </w:r>
      <w:r w:rsidRPr="00C62969">
        <w:rPr>
          <w:rFonts w:ascii="Arial" w:hAnsi="Arial" w:cs="Arial"/>
          <w:sz w:val="24"/>
          <w:lang w:val="es-419"/>
        </w:rPr>
        <w:t>, cuya frecuencia dependerá de la gravedad del riesgo, involucrando a los especialistas del grupo básico de trabajo y otras especialidades que se consideren necesarias para la disminución de dicho riesgo</w:t>
      </w:r>
      <w:r>
        <w:rPr>
          <w:rFonts w:ascii="Arial" w:hAnsi="Arial" w:cs="Arial"/>
          <w:sz w:val="24"/>
          <w:lang w:val="es-419"/>
        </w:rPr>
        <w:t>.</w:t>
      </w:r>
      <w:r w:rsidRPr="00C62969">
        <w:rPr>
          <w:rFonts w:ascii="Arial" w:hAnsi="Arial" w:cs="Arial"/>
          <w:sz w:val="24"/>
          <w:vertAlign w:val="superscript"/>
          <w:lang w:val="es-419"/>
        </w:rPr>
        <w:t xml:space="preserve"> </w:t>
      </w:r>
      <w:r>
        <w:rPr>
          <w:rFonts w:ascii="Arial" w:hAnsi="Arial" w:cs="Arial"/>
          <w:sz w:val="24"/>
          <w:vertAlign w:val="superscript"/>
          <w:lang w:val="es-419"/>
        </w:rPr>
        <w:t>(23)</w:t>
      </w:r>
    </w:p>
    <w:p w:rsidR="00401B83" w:rsidRPr="003601C6" w:rsidRDefault="00401B83" w:rsidP="00401B83">
      <w:pPr>
        <w:spacing w:before="240" w:after="0" w:line="360" w:lineRule="auto"/>
        <w:jc w:val="both"/>
        <w:rPr>
          <w:rFonts w:ascii="Arial" w:hAnsi="Arial" w:cs="Arial"/>
          <w:sz w:val="24"/>
          <w:vertAlign w:val="superscript"/>
          <w:lang w:val="es-419"/>
        </w:rPr>
      </w:pPr>
      <w:r w:rsidRPr="003C439B">
        <w:rPr>
          <w:rFonts w:ascii="Arial" w:hAnsi="Arial" w:cs="Arial"/>
          <w:sz w:val="24"/>
          <w:lang w:val="es-419"/>
        </w:rPr>
        <w:t>E</w:t>
      </w:r>
      <w:r>
        <w:rPr>
          <w:rFonts w:ascii="Arial" w:hAnsi="Arial" w:cs="Arial"/>
          <w:sz w:val="24"/>
          <w:lang w:val="es-419"/>
        </w:rPr>
        <w:t>s importante que e</w:t>
      </w:r>
      <w:r w:rsidRPr="003C439B">
        <w:rPr>
          <w:rFonts w:ascii="Arial" w:hAnsi="Arial" w:cs="Arial"/>
          <w:sz w:val="24"/>
          <w:lang w:val="es-419"/>
        </w:rPr>
        <w:t xml:space="preserve">l cuidado preconcepcional </w:t>
      </w:r>
      <w:r>
        <w:rPr>
          <w:rFonts w:ascii="Arial" w:hAnsi="Arial" w:cs="Arial"/>
          <w:sz w:val="24"/>
          <w:lang w:val="es-419"/>
        </w:rPr>
        <w:t>se inicie</w:t>
      </w:r>
      <w:r w:rsidRPr="003C439B">
        <w:rPr>
          <w:rFonts w:ascii="Arial" w:hAnsi="Arial" w:cs="Arial"/>
          <w:sz w:val="24"/>
          <w:lang w:val="es-419"/>
        </w:rPr>
        <w:t xml:space="preserve"> en las edades tempranas de la mujer</w:t>
      </w:r>
      <w:r>
        <w:rPr>
          <w:rFonts w:ascii="Arial" w:hAnsi="Arial" w:cs="Arial"/>
          <w:sz w:val="24"/>
          <w:lang w:val="es-419"/>
        </w:rPr>
        <w:t xml:space="preserve">, por tanto, es la adolescencia el momento idóneo para comenzar con la labor educativa en este sentido ya que es cuando se inicia la vida sexual y se adquiere la capacidad reproductiva, lo que la convierte en una etapa vulnerable. </w:t>
      </w:r>
      <w:r w:rsidRPr="00034DF4">
        <w:rPr>
          <w:rFonts w:ascii="Arial" w:hAnsi="Arial" w:cs="Arial"/>
          <w:sz w:val="24"/>
          <w:lang w:val="es-419"/>
        </w:rPr>
        <w:t>La</w:t>
      </w:r>
      <w:r>
        <w:rPr>
          <w:rFonts w:ascii="Arial" w:hAnsi="Arial" w:cs="Arial"/>
          <w:sz w:val="24"/>
          <w:lang w:val="es-419"/>
        </w:rPr>
        <w:t xml:space="preserve"> </w:t>
      </w:r>
      <w:r w:rsidRPr="00034DF4">
        <w:rPr>
          <w:rFonts w:ascii="Arial" w:hAnsi="Arial" w:cs="Arial"/>
          <w:sz w:val="24"/>
          <w:lang w:val="es-419"/>
        </w:rPr>
        <w:t>educación</w:t>
      </w:r>
      <w:r>
        <w:rPr>
          <w:rFonts w:ascii="Arial" w:hAnsi="Arial" w:cs="Arial"/>
          <w:sz w:val="24"/>
          <w:lang w:val="es-419"/>
        </w:rPr>
        <w:t xml:space="preserve"> en salud sexual y reproductiva </w:t>
      </w:r>
      <w:r w:rsidRPr="00034DF4">
        <w:rPr>
          <w:rFonts w:ascii="Arial" w:hAnsi="Arial" w:cs="Arial"/>
          <w:sz w:val="24"/>
          <w:lang w:val="es-419"/>
        </w:rPr>
        <w:t>pretende crear una base sólida de conocimientos, de tal manera que con</w:t>
      </w:r>
      <w:r>
        <w:rPr>
          <w:rFonts w:ascii="Arial" w:hAnsi="Arial" w:cs="Arial"/>
          <w:sz w:val="24"/>
          <w:lang w:val="es-419"/>
        </w:rPr>
        <w:t xml:space="preserve"> </w:t>
      </w:r>
      <w:r w:rsidRPr="00034DF4">
        <w:rPr>
          <w:rFonts w:ascii="Arial" w:hAnsi="Arial" w:cs="Arial"/>
          <w:sz w:val="24"/>
          <w:lang w:val="es-419"/>
        </w:rPr>
        <w:t>conceptos</w:t>
      </w:r>
      <w:r>
        <w:rPr>
          <w:rFonts w:ascii="Arial" w:hAnsi="Arial" w:cs="Arial"/>
          <w:sz w:val="24"/>
          <w:lang w:val="es-419"/>
        </w:rPr>
        <w:t xml:space="preserve"> </w:t>
      </w:r>
      <w:r w:rsidRPr="00034DF4">
        <w:rPr>
          <w:rFonts w:ascii="Arial" w:hAnsi="Arial" w:cs="Arial"/>
          <w:sz w:val="24"/>
          <w:lang w:val="es-419"/>
        </w:rPr>
        <w:t>básicos</w:t>
      </w:r>
      <w:r>
        <w:rPr>
          <w:rFonts w:ascii="Arial" w:hAnsi="Arial" w:cs="Arial"/>
          <w:sz w:val="24"/>
          <w:lang w:val="es-419"/>
        </w:rPr>
        <w:t xml:space="preserve"> </w:t>
      </w:r>
      <w:r w:rsidRPr="00034DF4">
        <w:rPr>
          <w:rFonts w:ascii="Arial" w:hAnsi="Arial" w:cs="Arial"/>
          <w:sz w:val="24"/>
          <w:lang w:val="es-419"/>
        </w:rPr>
        <w:t>y</w:t>
      </w:r>
      <w:r>
        <w:rPr>
          <w:rFonts w:ascii="Arial" w:hAnsi="Arial" w:cs="Arial"/>
          <w:sz w:val="24"/>
          <w:lang w:val="es-419"/>
        </w:rPr>
        <w:t xml:space="preserve"> </w:t>
      </w:r>
      <w:r w:rsidRPr="00034DF4">
        <w:rPr>
          <w:rFonts w:ascii="Arial" w:hAnsi="Arial" w:cs="Arial"/>
          <w:sz w:val="24"/>
          <w:lang w:val="es-419"/>
        </w:rPr>
        <w:t>sensibilización</w:t>
      </w:r>
      <w:r>
        <w:rPr>
          <w:rFonts w:ascii="Arial" w:hAnsi="Arial" w:cs="Arial"/>
          <w:sz w:val="24"/>
          <w:lang w:val="es-419"/>
        </w:rPr>
        <w:t xml:space="preserve"> </w:t>
      </w:r>
      <w:r w:rsidRPr="00034DF4">
        <w:rPr>
          <w:rFonts w:ascii="Arial" w:hAnsi="Arial" w:cs="Arial"/>
          <w:sz w:val="24"/>
          <w:lang w:val="es-419"/>
        </w:rPr>
        <w:t>se</w:t>
      </w:r>
      <w:r>
        <w:rPr>
          <w:rFonts w:ascii="Arial" w:hAnsi="Arial" w:cs="Arial"/>
          <w:sz w:val="24"/>
          <w:lang w:val="es-419"/>
        </w:rPr>
        <w:t xml:space="preserve"> </w:t>
      </w:r>
      <w:r w:rsidRPr="00034DF4">
        <w:rPr>
          <w:rFonts w:ascii="Arial" w:hAnsi="Arial" w:cs="Arial"/>
          <w:sz w:val="24"/>
          <w:lang w:val="es-419"/>
        </w:rPr>
        <w:t>pueda</w:t>
      </w:r>
      <w:r>
        <w:rPr>
          <w:rFonts w:ascii="Arial" w:hAnsi="Arial" w:cs="Arial"/>
          <w:sz w:val="24"/>
          <w:lang w:val="es-419"/>
        </w:rPr>
        <w:t xml:space="preserve"> </w:t>
      </w:r>
      <w:r w:rsidRPr="00034DF4">
        <w:rPr>
          <w:rFonts w:ascii="Arial" w:hAnsi="Arial" w:cs="Arial"/>
          <w:sz w:val="24"/>
          <w:lang w:val="es-419"/>
        </w:rPr>
        <w:t>lograr</w:t>
      </w:r>
      <w:r>
        <w:rPr>
          <w:rFonts w:ascii="Arial" w:hAnsi="Arial" w:cs="Arial"/>
          <w:sz w:val="24"/>
          <w:lang w:val="es-419"/>
        </w:rPr>
        <w:t xml:space="preserve"> </w:t>
      </w:r>
      <w:r w:rsidRPr="00034DF4">
        <w:rPr>
          <w:rFonts w:ascii="Arial" w:hAnsi="Arial" w:cs="Arial"/>
          <w:sz w:val="24"/>
          <w:lang w:val="es-419"/>
        </w:rPr>
        <w:t>un</w:t>
      </w:r>
      <w:r>
        <w:rPr>
          <w:rFonts w:ascii="Arial" w:hAnsi="Arial" w:cs="Arial"/>
          <w:sz w:val="24"/>
          <w:lang w:val="es-419"/>
        </w:rPr>
        <w:t xml:space="preserve"> </w:t>
      </w:r>
      <w:r w:rsidRPr="00034DF4">
        <w:rPr>
          <w:rFonts w:ascii="Arial" w:hAnsi="Arial" w:cs="Arial"/>
          <w:sz w:val="24"/>
          <w:lang w:val="es-419"/>
        </w:rPr>
        <w:t xml:space="preserve">impacto </w:t>
      </w:r>
      <w:r>
        <w:rPr>
          <w:rFonts w:ascii="Arial" w:hAnsi="Arial" w:cs="Arial"/>
          <w:sz w:val="24"/>
          <w:lang w:val="es-419"/>
        </w:rPr>
        <w:t>positivo</w:t>
      </w:r>
      <w:r w:rsidRPr="00034DF4">
        <w:rPr>
          <w:rFonts w:ascii="Arial" w:hAnsi="Arial" w:cs="Arial"/>
          <w:sz w:val="24"/>
          <w:lang w:val="es-419"/>
        </w:rPr>
        <w:t xml:space="preserve"> en</w:t>
      </w:r>
      <w:r>
        <w:rPr>
          <w:rFonts w:ascii="Arial" w:hAnsi="Arial" w:cs="Arial"/>
          <w:sz w:val="24"/>
          <w:lang w:val="es-419"/>
        </w:rPr>
        <w:t xml:space="preserve"> </w:t>
      </w:r>
      <w:r w:rsidRPr="00034DF4">
        <w:rPr>
          <w:rFonts w:ascii="Arial" w:hAnsi="Arial" w:cs="Arial"/>
          <w:sz w:val="24"/>
          <w:lang w:val="es-419"/>
        </w:rPr>
        <w:t>esta</w:t>
      </w:r>
      <w:r>
        <w:rPr>
          <w:rFonts w:ascii="Arial" w:hAnsi="Arial" w:cs="Arial"/>
          <w:sz w:val="24"/>
          <w:lang w:val="es-419"/>
        </w:rPr>
        <w:t xml:space="preserve"> </w:t>
      </w:r>
      <w:r w:rsidRPr="00034DF4">
        <w:rPr>
          <w:rFonts w:ascii="Arial" w:hAnsi="Arial" w:cs="Arial"/>
          <w:sz w:val="24"/>
          <w:lang w:val="es-419"/>
        </w:rPr>
        <w:t>población</w:t>
      </w:r>
      <w:r>
        <w:rPr>
          <w:rFonts w:ascii="Arial" w:hAnsi="Arial" w:cs="Arial"/>
          <w:sz w:val="24"/>
          <w:lang w:val="es-419"/>
        </w:rPr>
        <w:t>, donde la tarea más importante es evitar el embarazo en esas edades de alto RRPC.</w:t>
      </w:r>
      <w:r w:rsidRPr="003C439B">
        <w:rPr>
          <w:rFonts w:ascii="Arial" w:hAnsi="Arial" w:cs="Arial"/>
          <w:sz w:val="24"/>
          <w:lang w:val="es-419"/>
        </w:rPr>
        <w:t xml:space="preserve"> </w:t>
      </w:r>
      <w:r>
        <w:rPr>
          <w:rFonts w:ascii="Arial" w:hAnsi="Arial" w:cs="Arial"/>
          <w:sz w:val="24"/>
          <w:vertAlign w:val="superscript"/>
          <w:lang w:val="es-419"/>
        </w:rPr>
        <w:t>(3,31)</w:t>
      </w:r>
    </w:p>
    <w:p w:rsidR="00401B83" w:rsidRDefault="00401B83" w:rsidP="00401B83">
      <w:pPr>
        <w:spacing w:before="240" w:after="0" w:line="360" w:lineRule="auto"/>
        <w:jc w:val="both"/>
        <w:rPr>
          <w:rFonts w:ascii="Arial" w:hAnsi="Arial" w:cs="Arial"/>
          <w:sz w:val="24"/>
          <w:lang w:val="es-419"/>
        </w:rPr>
      </w:pPr>
      <w:r w:rsidRPr="001217D6">
        <w:rPr>
          <w:rFonts w:ascii="Arial" w:hAnsi="Arial" w:cs="Arial"/>
          <w:sz w:val="24"/>
          <w:lang w:val="es-419"/>
        </w:rPr>
        <w:t xml:space="preserve">La adolescencia es una etapa decisiva para la </w:t>
      </w:r>
      <w:r>
        <w:rPr>
          <w:rFonts w:ascii="Arial" w:hAnsi="Arial" w:cs="Arial"/>
          <w:sz w:val="24"/>
          <w:lang w:val="es-419"/>
        </w:rPr>
        <w:t>educación en salud</w:t>
      </w:r>
      <w:r w:rsidRPr="001217D6">
        <w:rPr>
          <w:rFonts w:ascii="Arial" w:hAnsi="Arial" w:cs="Arial"/>
          <w:sz w:val="24"/>
          <w:lang w:val="es-419"/>
        </w:rPr>
        <w:t>, con el fin de proporcionar a las personas información y herramientas para ayudarlas a tomar decisiones saludables, y se conviertan, además, en promotores de salud de sus centros escolares y de la comunidad.</w:t>
      </w:r>
      <w:r>
        <w:rPr>
          <w:rFonts w:ascii="Arial" w:hAnsi="Arial" w:cs="Arial"/>
          <w:sz w:val="24"/>
          <w:lang w:val="es-419"/>
        </w:rPr>
        <w:t xml:space="preserve"> </w:t>
      </w:r>
      <w:r>
        <w:rPr>
          <w:rFonts w:ascii="Arial" w:hAnsi="Arial" w:cs="Arial"/>
          <w:sz w:val="24"/>
          <w:vertAlign w:val="superscript"/>
          <w:lang w:val="es-419"/>
        </w:rPr>
        <w:t>(32)</w:t>
      </w:r>
    </w:p>
    <w:p w:rsidR="00401B83" w:rsidRDefault="00401B83" w:rsidP="00401B83">
      <w:pPr>
        <w:spacing w:before="240" w:after="0" w:line="360" w:lineRule="auto"/>
        <w:jc w:val="both"/>
        <w:rPr>
          <w:rFonts w:ascii="Arial" w:hAnsi="Arial" w:cs="Arial"/>
          <w:sz w:val="24"/>
          <w:lang w:val="es-419"/>
        </w:rPr>
      </w:pPr>
      <w:r w:rsidRPr="001217D6">
        <w:rPr>
          <w:rFonts w:ascii="Arial" w:hAnsi="Arial" w:cs="Arial"/>
          <w:sz w:val="24"/>
          <w:lang w:val="es-419"/>
        </w:rPr>
        <w:t xml:space="preserve">Los adolescentes reciben y comparten información imprecisa de sus compañeros sobre temas de salud, </w:t>
      </w:r>
      <w:r>
        <w:rPr>
          <w:rFonts w:ascii="Arial" w:hAnsi="Arial" w:cs="Arial"/>
          <w:sz w:val="24"/>
          <w:lang w:val="es-419"/>
        </w:rPr>
        <w:t>por lo que se</w:t>
      </w:r>
      <w:r w:rsidRPr="001217D6">
        <w:rPr>
          <w:rFonts w:ascii="Arial" w:hAnsi="Arial" w:cs="Arial"/>
          <w:sz w:val="24"/>
          <w:lang w:val="es-419"/>
        </w:rPr>
        <w:t xml:space="preserve"> ha demostrado que los programas de educación sobre la salud ofrecen un método alternativo para hacer llegar información precisa y confiable a este grupo poblacional</w:t>
      </w:r>
      <w:r>
        <w:rPr>
          <w:rFonts w:ascii="Arial" w:hAnsi="Arial" w:cs="Arial"/>
          <w:sz w:val="24"/>
          <w:lang w:val="es-419"/>
        </w:rPr>
        <w:t xml:space="preserve">. </w:t>
      </w:r>
      <w:r>
        <w:rPr>
          <w:rFonts w:ascii="Arial" w:hAnsi="Arial" w:cs="Arial"/>
          <w:sz w:val="24"/>
          <w:vertAlign w:val="superscript"/>
          <w:lang w:val="es-419"/>
        </w:rPr>
        <w:t>(32)</w:t>
      </w:r>
    </w:p>
    <w:p w:rsidR="00401B83" w:rsidRPr="00BE1A34"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Es importante señalar que l</w:t>
      </w:r>
      <w:r w:rsidRPr="003601C6">
        <w:rPr>
          <w:rFonts w:ascii="Arial" w:hAnsi="Arial" w:cs="Arial"/>
          <w:sz w:val="24"/>
          <w:lang w:val="es-419"/>
        </w:rPr>
        <w:t>os sistemas de salud tienen la responsabilidad de promover cambios</w:t>
      </w:r>
      <w:r>
        <w:rPr>
          <w:rFonts w:ascii="Arial" w:hAnsi="Arial" w:cs="Arial"/>
          <w:sz w:val="24"/>
          <w:lang w:val="es-419"/>
        </w:rPr>
        <w:t xml:space="preserve"> </w:t>
      </w:r>
      <w:r w:rsidRPr="003601C6">
        <w:rPr>
          <w:rFonts w:ascii="Arial" w:hAnsi="Arial" w:cs="Arial"/>
          <w:sz w:val="24"/>
          <w:lang w:val="es-419"/>
        </w:rPr>
        <w:t>en</w:t>
      </w:r>
      <w:r>
        <w:rPr>
          <w:rFonts w:ascii="Arial" w:hAnsi="Arial" w:cs="Arial"/>
          <w:sz w:val="24"/>
          <w:lang w:val="es-419"/>
        </w:rPr>
        <w:t xml:space="preserve"> </w:t>
      </w:r>
      <w:r w:rsidRPr="003601C6">
        <w:rPr>
          <w:rFonts w:ascii="Arial" w:hAnsi="Arial" w:cs="Arial"/>
          <w:sz w:val="24"/>
          <w:lang w:val="es-419"/>
        </w:rPr>
        <w:t>los</w:t>
      </w:r>
      <w:r>
        <w:rPr>
          <w:rFonts w:ascii="Arial" w:hAnsi="Arial" w:cs="Arial"/>
          <w:sz w:val="24"/>
          <w:lang w:val="es-419"/>
        </w:rPr>
        <w:t xml:space="preserve"> </w:t>
      </w:r>
      <w:r w:rsidRPr="003601C6">
        <w:rPr>
          <w:rFonts w:ascii="Arial" w:hAnsi="Arial" w:cs="Arial"/>
          <w:sz w:val="24"/>
          <w:lang w:val="es-419"/>
        </w:rPr>
        <w:t>estilos</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vida</w:t>
      </w:r>
      <w:r>
        <w:rPr>
          <w:rFonts w:ascii="Arial" w:hAnsi="Arial" w:cs="Arial"/>
          <w:sz w:val="24"/>
          <w:lang w:val="es-419"/>
        </w:rPr>
        <w:t xml:space="preserve"> </w:t>
      </w:r>
      <w:r w:rsidRPr="003601C6">
        <w:rPr>
          <w:rFonts w:ascii="Arial" w:hAnsi="Arial" w:cs="Arial"/>
          <w:sz w:val="24"/>
          <w:lang w:val="es-419"/>
        </w:rPr>
        <w:t>y</w:t>
      </w:r>
      <w:r>
        <w:rPr>
          <w:rFonts w:ascii="Arial" w:hAnsi="Arial" w:cs="Arial"/>
          <w:sz w:val="24"/>
          <w:lang w:val="es-419"/>
        </w:rPr>
        <w:t xml:space="preserve"> </w:t>
      </w:r>
      <w:r w:rsidRPr="003601C6">
        <w:rPr>
          <w:rFonts w:ascii="Arial" w:hAnsi="Arial" w:cs="Arial"/>
          <w:sz w:val="24"/>
          <w:lang w:val="es-419"/>
        </w:rPr>
        <w:t>dar</w:t>
      </w:r>
      <w:r>
        <w:rPr>
          <w:rFonts w:ascii="Arial" w:hAnsi="Arial" w:cs="Arial"/>
          <w:sz w:val="24"/>
          <w:lang w:val="es-419"/>
        </w:rPr>
        <w:t xml:space="preserve"> </w:t>
      </w:r>
      <w:r w:rsidRPr="003601C6">
        <w:rPr>
          <w:rFonts w:ascii="Arial" w:hAnsi="Arial" w:cs="Arial"/>
          <w:sz w:val="24"/>
          <w:lang w:val="es-419"/>
        </w:rPr>
        <w:t>a</w:t>
      </w:r>
      <w:r>
        <w:rPr>
          <w:rFonts w:ascii="Arial" w:hAnsi="Arial" w:cs="Arial"/>
          <w:sz w:val="24"/>
          <w:lang w:val="es-419"/>
        </w:rPr>
        <w:t xml:space="preserve"> </w:t>
      </w:r>
      <w:r w:rsidRPr="003601C6">
        <w:rPr>
          <w:rFonts w:ascii="Arial" w:hAnsi="Arial" w:cs="Arial"/>
          <w:sz w:val="24"/>
          <w:lang w:val="es-419"/>
        </w:rPr>
        <w:t>conocer</w:t>
      </w:r>
      <w:r>
        <w:rPr>
          <w:rFonts w:ascii="Arial" w:hAnsi="Arial" w:cs="Arial"/>
          <w:sz w:val="24"/>
          <w:lang w:val="es-419"/>
        </w:rPr>
        <w:t xml:space="preserve"> </w:t>
      </w:r>
      <w:r w:rsidRPr="003601C6">
        <w:rPr>
          <w:rFonts w:ascii="Arial" w:hAnsi="Arial" w:cs="Arial"/>
          <w:sz w:val="24"/>
          <w:lang w:val="es-419"/>
        </w:rPr>
        <w:t>los</w:t>
      </w:r>
      <w:r>
        <w:rPr>
          <w:rFonts w:ascii="Arial" w:hAnsi="Arial" w:cs="Arial"/>
          <w:sz w:val="24"/>
          <w:lang w:val="es-419"/>
        </w:rPr>
        <w:t xml:space="preserve"> </w:t>
      </w:r>
      <w:r w:rsidRPr="003601C6">
        <w:rPr>
          <w:rFonts w:ascii="Arial" w:hAnsi="Arial" w:cs="Arial"/>
          <w:sz w:val="24"/>
          <w:lang w:val="es-419"/>
        </w:rPr>
        <w:t>diferentes</w:t>
      </w:r>
      <w:r>
        <w:rPr>
          <w:rFonts w:ascii="Arial" w:hAnsi="Arial" w:cs="Arial"/>
          <w:sz w:val="24"/>
          <w:lang w:val="es-419"/>
        </w:rPr>
        <w:t xml:space="preserve"> </w:t>
      </w:r>
      <w:r w:rsidRPr="003601C6">
        <w:rPr>
          <w:rFonts w:ascii="Arial" w:hAnsi="Arial" w:cs="Arial"/>
          <w:sz w:val="24"/>
          <w:lang w:val="es-419"/>
        </w:rPr>
        <w:t>factores</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riesgo</w:t>
      </w:r>
      <w:r>
        <w:rPr>
          <w:rFonts w:ascii="Arial" w:hAnsi="Arial" w:cs="Arial"/>
          <w:sz w:val="24"/>
          <w:lang w:val="es-419"/>
        </w:rPr>
        <w:t xml:space="preserve"> </w:t>
      </w:r>
      <w:r w:rsidRPr="003601C6">
        <w:rPr>
          <w:rFonts w:ascii="Arial" w:hAnsi="Arial" w:cs="Arial"/>
          <w:sz w:val="24"/>
          <w:lang w:val="es-419"/>
        </w:rPr>
        <w:t>que atentan contra la salud, conocerlos permite a los pacientes motivarse,</w:t>
      </w:r>
      <w:r>
        <w:rPr>
          <w:rFonts w:ascii="Arial" w:hAnsi="Arial" w:cs="Arial"/>
          <w:sz w:val="24"/>
          <w:lang w:val="es-419"/>
        </w:rPr>
        <w:t xml:space="preserve"> </w:t>
      </w:r>
      <w:r w:rsidRPr="003601C6">
        <w:rPr>
          <w:rFonts w:ascii="Arial" w:hAnsi="Arial" w:cs="Arial"/>
          <w:sz w:val="24"/>
          <w:lang w:val="es-419"/>
        </w:rPr>
        <w:t xml:space="preserve">informarse y </w:t>
      </w:r>
      <w:r w:rsidRPr="003601C6">
        <w:rPr>
          <w:rFonts w:ascii="Arial" w:hAnsi="Arial" w:cs="Arial"/>
          <w:sz w:val="24"/>
          <w:lang w:val="es-419"/>
        </w:rPr>
        <w:lastRenderedPageBreak/>
        <w:t xml:space="preserve">optar por </w:t>
      </w:r>
      <w:r>
        <w:rPr>
          <w:rFonts w:ascii="Arial" w:hAnsi="Arial" w:cs="Arial"/>
          <w:sz w:val="24"/>
          <w:lang w:val="es-419"/>
        </w:rPr>
        <w:t xml:space="preserve">comportamientos saludables. </w:t>
      </w:r>
      <w:r w:rsidRPr="003601C6">
        <w:rPr>
          <w:rFonts w:ascii="Arial" w:hAnsi="Arial" w:cs="Arial"/>
          <w:sz w:val="24"/>
          <w:lang w:val="es-419"/>
        </w:rPr>
        <w:t>Las</w:t>
      </w:r>
      <w:r>
        <w:rPr>
          <w:rFonts w:ascii="Arial" w:hAnsi="Arial" w:cs="Arial"/>
          <w:sz w:val="24"/>
          <w:lang w:val="es-419"/>
        </w:rPr>
        <w:t xml:space="preserve"> </w:t>
      </w:r>
      <w:r w:rsidRPr="003601C6">
        <w:rPr>
          <w:rFonts w:ascii="Arial" w:hAnsi="Arial" w:cs="Arial"/>
          <w:sz w:val="24"/>
          <w:lang w:val="es-419"/>
        </w:rPr>
        <w:t>estrategias</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promoción</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la</w:t>
      </w:r>
      <w:r>
        <w:rPr>
          <w:rFonts w:ascii="Arial" w:hAnsi="Arial" w:cs="Arial"/>
          <w:sz w:val="24"/>
          <w:lang w:val="es-419"/>
        </w:rPr>
        <w:t xml:space="preserve"> </w:t>
      </w:r>
      <w:r w:rsidRPr="003601C6">
        <w:rPr>
          <w:rFonts w:ascii="Arial" w:hAnsi="Arial" w:cs="Arial"/>
          <w:sz w:val="24"/>
          <w:lang w:val="es-419"/>
        </w:rPr>
        <w:t>salud</w:t>
      </w:r>
      <w:r>
        <w:rPr>
          <w:rFonts w:ascii="Arial" w:hAnsi="Arial" w:cs="Arial"/>
          <w:sz w:val="24"/>
          <w:lang w:val="es-419"/>
        </w:rPr>
        <w:t xml:space="preserve"> </w:t>
      </w:r>
      <w:r w:rsidRPr="003601C6">
        <w:rPr>
          <w:rFonts w:ascii="Arial" w:hAnsi="Arial" w:cs="Arial"/>
          <w:sz w:val="24"/>
          <w:lang w:val="es-419"/>
        </w:rPr>
        <w:t>orientadas</w:t>
      </w:r>
      <w:r>
        <w:rPr>
          <w:rFonts w:ascii="Arial" w:hAnsi="Arial" w:cs="Arial"/>
          <w:sz w:val="24"/>
          <w:lang w:val="es-419"/>
        </w:rPr>
        <w:t xml:space="preserve"> </w:t>
      </w:r>
      <w:r w:rsidRPr="003601C6">
        <w:rPr>
          <w:rFonts w:ascii="Arial" w:hAnsi="Arial" w:cs="Arial"/>
          <w:sz w:val="24"/>
          <w:lang w:val="es-419"/>
        </w:rPr>
        <w:t>hacia</w:t>
      </w:r>
      <w:r>
        <w:rPr>
          <w:rFonts w:ascii="Arial" w:hAnsi="Arial" w:cs="Arial"/>
          <w:sz w:val="24"/>
          <w:lang w:val="es-419"/>
        </w:rPr>
        <w:t xml:space="preserve"> </w:t>
      </w:r>
      <w:r w:rsidRPr="003601C6">
        <w:rPr>
          <w:rFonts w:ascii="Arial" w:hAnsi="Arial" w:cs="Arial"/>
          <w:sz w:val="24"/>
          <w:lang w:val="es-419"/>
        </w:rPr>
        <w:t>el</w:t>
      </w:r>
      <w:r>
        <w:rPr>
          <w:rFonts w:ascii="Arial" w:hAnsi="Arial" w:cs="Arial"/>
          <w:sz w:val="24"/>
          <w:lang w:val="es-419"/>
        </w:rPr>
        <w:t xml:space="preserve"> </w:t>
      </w:r>
      <w:r w:rsidRPr="003601C6">
        <w:rPr>
          <w:rFonts w:ascii="Arial" w:hAnsi="Arial" w:cs="Arial"/>
          <w:sz w:val="24"/>
          <w:lang w:val="es-419"/>
        </w:rPr>
        <w:t>desarrollo</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estrategias</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empoderamiento</w:t>
      </w:r>
      <w:r>
        <w:rPr>
          <w:rFonts w:ascii="Arial" w:hAnsi="Arial" w:cs="Arial"/>
          <w:sz w:val="24"/>
          <w:lang w:val="es-419"/>
        </w:rPr>
        <w:t xml:space="preserve"> </w:t>
      </w:r>
      <w:r w:rsidRPr="003601C6">
        <w:rPr>
          <w:rFonts w:ascii="Arial" w:hAnsi="Arial" w:cs="Arial"/>
          <w:sz w:val="24"/>
          <w:lang w:val="es-419"/>
        </w:rPr>
        <w:t>ganan</w:t>
      </w:r>
      <w:r>
        <w:rPr>
          <w:rFonts w:ascii="Arial" w:hAnsi="Arial" w:cs="Arial"/>
          <w:sz w:val="24"/>
          <w:lang w:val="es-419"/>
        </w:rPr>
        <w:t xml:space="preserve"> </w:t>
      </w:r>
      <w:r w:rsidRPr="003601C6">
        <w:rPr>
          <w:rFonts w:ascii="Arial" w:hAnsi="Arial" w:cs="Arial"/>
          <w:sz w:val="24"/>
          <w:lang w:val="es-419"/>
        </w:rPr>
        <w:t>importancia</w:t>
      </w:r>
      <w:r>
        <w:rPr>
          <w:rFonts w:ascii="Arial" w:hAnsi="Arial" w:cs="Arial"/>
          <w:sz w:val="24"/>
          <w:lang w:val="es-419"/>
        </w:rPr>
        <w:t xml:space="preserve"> </w:t>
      </w:r>
      <w:r w:rsidRPr="003601C6">
        <w:rPr>
          <w:rFonts w:ascii="Arial" w:hAnsi="Arial" w:cs="Arial"/>
          <w:sz w:val="24"/>
          <w:lang w:val="es-419"/>
        </w:rPr>
        <w:t>en</w:t>
      </w:r>
      <w:r>
        <w:rPr>
          <w:rFonts w:ascii="Arial" w:hAnsi="Arial" w:cs="Arial"/>
          <w:sz w:val="24"/>
          <w:lang w:val="es-419"/>
        </w:rPr>
        <w:t xml:space="preserve"> </w:t>
      </w:r>
      <w:r w:rsidRPr="003601C6">
        <w:rPr>
          <w:rFonts w:ascii="Arial" w:hAnsi="Arial" w:cs="Arial"/>
          <w:sz w:val="24"/>
          <w:lang w:val="es-419"/>
        </w:rPr>
        <w:t>circunstancias</w:t>
      </w:r>
      <w:r>
        <w:rPr>
          <w:rFonts w:ascii="Arial" w:hAnsi="Arial" w:cs="Arial"/>
          <w:sz w:val="24"/>
          <w:lang w:val="es-419"/>
        </w:rPr>
        <w:t xml:space="preserve"> </w:t>
      </w:r>
      <w:r w:rsidRPr="003601C6">
        <w:rPr>
          <w:rFonts w:ascii="Arial" w:hAnsi="Arial" w:cs="Arial"/>
          <w:sz w:val="24"/>
          <w:lang w:val="es-419"/>
        </w:rPr>
        <w:t>con</w:t>
      </w:r>
      <w:r>
        <w:rPr>
          <w:rFonts w:ascii="Arial" w:hAnsi="Arial" w:cs="Arial"/>
          <w:sz w:val="24"/>
          <w:lang w:val="es-419"/>
        </w:rPr>
        <w:t xml:space="preserve"> </w:t>
      </w:r>
      <w:r w:rsidRPr="003601C6">
        <w:rPr>
          <w:rFonts w:ascii="Arial" w:hAnsi="Arial" w:cs="Arial"/>
          <w:sz w:val="24"/>
          <w:lang w:val="es-419"/>
        </w:rPr>
        <w:t>menor</w:t>
      </w:r>
      <w:r>
        <w:rPr>
          <w:rFonts w:ascii="Arial" w:hAnsi="Arial" w:cs="Arial"/>
          <w:sz w:val="24"/>
          <w:lang w:val="es-419"/>
        </w:rPr>
        <w:t xml:space="preserve"> </w:t>
      </w:r>
      <w:r w:rsidRPr="003601C6">
        <w:rPr>
          <w:rFonts w:ascii="Arial" w:hAnsi="Arial" w:cs="Arial"/>
          <w:sz w:val="24"/>
          <w:lang w:val="es-419"/>
        </w:rPr>
        <w:t>disponibilidad</w:t>
      </w:r>
      <w:r>
        <w:rPr>
          <w:rFonts w:ascii="Arial" w:hAnsi="Arial" w:cs="Arial"/>
          <w:sz w:val="24"/>
          <w:lang w:val="es-419"/>
        </w:rPr>
        <w:t xml:space="preserve"> </w:t>
      </w:r>
      <w:r w:rsidRPr="003601C6">
        <w:rPr>
          <w:rFonts w:ascii="Arial" w:hAnsi="Arial" w:cs="Arial"/>
          <w:sz w:val="24"/>
          <w:lang w:val="es-419"/>
        </w:rPr>
        <w:t>de</w:t>
      </w:r>
      <w:r>
        <w:rPr>
          <w:rFonts w:ascii="Arial" w:hAnsi="Arial" w:cs="Arial"/>
          <w:sz w:val="24"/>
          <w:lang w:val="es-419"/>
        </w:rPr>
        <w:t xml:space="preserve"> </w:t>
      </w:r>
      <w:r w:rsidRPr="003601C6">
        <w:rPr>
          <w:rFonts w:ascii="Arial" w:hAnsi="Arial" w:cs="Arial"/>
          <w:sz w:val="24"/>
          <w:lang w:val="es-419"/>
        </w:rPr>
        <w:t>recursos psicosociales como aislamiento social y soledad, baja autoestima,</w:t>
      </w:r>
      <w:r>
        <w:rPr>
          <w:rFonts w:ascii="Arial" w:hAnsi="Arial" w:cs="Arial"/>
          <w:sz w:val="24"/>
          <w:lang w:val="es-419"/>
        </w:rPr>
        <w:t xml:space="preserve"> inseguridad, depresión,</w:t>
      </w:r>
      <w:r w:rsidRPr="003601C6">
        <w:rPr>
          <w:rFonts w:ascii="Arial" w:hAnsi="Arial" w:cs="Arial"/>
          <w:sz w:val="24"/>
          <w:lang w:val="es-419"/>
        </w:rPr>
        <w:t xml:space="preserve"> bajo nivel socioeconómico</w:t>
      </w:r>
      <w:r>
        <w:rPr>
          <w:rFonts w:ascii="Arial" w:hAnsi="Arial" w:cs="Arial"/>
          <w:sz w:val="24"/>
          <w:lang w:val="es-419"/>
        </w:rPr>
        <w:t xml:space="preserve">, incluso la adolescencia. </w:t>
      </w:r>
      <w:r>
        <w:rPr>
          <w:rFonts w:ascii="Arial" w:hAnsi="Arial" w:cs="Arial"/>
          <w:sz w:val="24"/>
          <w:vertAlign w:val="superscript"/>
          <w:lang w:val="es-419"/>
        </w:rPr>
        <w:t>(31)</w:t>
      </w:r>
    </w:p>
    <w:p w:rsidR="00401B83" w:rsidRDefault="00603946" w:rsidP="00401B83">
      <w:pPr>
        <w:spacing w:before="240" w:after="0" w:line="360" w:lineRule="auto"/>
        <w:jc w:val="both"/>
        <w:rPr>
          <w:rFonts w:ascii="Arial" w:hAnsi="Arial" w:cs="Arial"/>
          <w:sz w:val="24"/>
          <w:lang w:val="es-419"/>
        </w:rPr>
      </w:pPr>
      <w:r>
        <w:rPr>
          <w:rFonts w:ascii="Arial" w:hAnsi="Arial" w:cs="Arial"/>
          <w:sz w:val="24"/>
          <w:lang w:val="es-419"/>
        </w:rPr>
        <w:t>La autora considera que p</w:t>
      </w:r>
      <w:r w:rsidR="00401B83">
        <w:rPr>
          <w:rFonts w:ascii="Arial" w:hAnsi="Arial" w:cs="Arial"/>
          <w:sz w:val="24"/>
          <w:lang w:val="es-419"/>
        </w:rPr>
        <w:t xml:space="preserve">ara el manejo adecuado de RRPC en adolescentes es importante brindarles una información adecuada sobre salud sexual y reproductiva en cuanto a las características y consecuencias de estos riesgos, las consecuencias del embarazo en la adolescencia, del aborto y de las ITS, así como de la necesidad del correcto uso de los métodos anticonceptivos. </w:t>
      </w:r>
    </w:p>
    <w:p w:rsidR="00401B83" w:rsidRDefault="00401B83" w:rsidP="00401B83">
      <w:pPr>
        <w:spacing w:before="240" w:after="0" w:line="360" w:lineRule="auto"/>
        <w:jc w:val="both"/>
        <w:rPr>
          <w:rFonts w:ascii="Arial" w:hAnsi="Arial" w:cs="Arial"/>
          <w:sz w:val="24"/>
          <w:lang w:val="es-419"/>
        </w:rPr>
      </w:pPr>
      <w:r>
        <w:rPr>
          <w:rFonts w:ascii="Arial" w:hAnsi="Arial" w:cs="Arial"/>
          <w:sz w:val="24"/>
          <w:lang w:val="es-419"/>
        </w:rPr>
        <w:t xml:space="preserve">Las intervenciones educativas son la forma idónea para, desde la </w:t>
      </w:r>
      <w:r w:rsidRPr="000F514E">
        <w:rPr>
          <w:rFonts w:ascii="Arial" w:hAnsi="Arial" w:cs="Arial"/>
          <w:sz w:val="24"/>
          <w:lang w:val="es-419"/>
        </w:rPr>
        <w:t>Atención Primaria de Salud</w:t>
      </w:r>
      <w:r>
        <w:rPr>
          <w:rFonts w:ascii="Arial" w:hAnsi="Arial" w:cs="Arial"/>
          <w:sz w:val="24"/>
          <w:lang w:val="es-419"/>
        </w:rPr>
        <w:t xml:space="preserve">, elevar el nivel de conocimientos sobre salud sexual y reproductiva en las adolescentes pues son el </w:t>
      </w:r>
      <w:r w:rsidRPr="00196D2A">
        <w:rPr>
          <w:rFonts w:ascii="Arial" w:hAnsi="Arial" w:cs="Arial"/>
          <w:sz w:val="24"/>
          <w:lang w:val="es-419"/>
        </w:rPr>
        <w:t>conjunto</w:t>
      </w:r>
      <w:r>
        <w:rPr>
          <w:rFonts w:ascii="Arial" w:hAnsi="Arial" w:cs="Arial"/>
          <w:sz w:val="24"/>
          <w:lang w:val="es-419"/>
        </w:rPr>
        <w:t xml:space="preserve"> </w:t>
      </w:r>
      <w:r w:rsidRPr="00196D2A">
        <w:rPr>
          <w:rFonts w:ascii="Arial" w:hAnsi="Arial" w:cs="Arial"/>
          <w:sz w:val="24"/>
          <w:lang w:val="es-419"/>
        </w:rPr>
        <w:t>de actuaciones,</w:t>
      </w:r>
      <w:r>
        <w:rPr>
          <w:rFonts w:ascii="Arial" w:hAnsi="Arial" w:cs="Arial"/>
          <w:sz w:val="24"/>
          <w:lang w:val="es-419"/>
        </w:rPr>
        <w:t xml:space="preserve"> </w:t>
      </w:r>
      <w:r w:rsidRPr="00196D2A">
        <w:rPr>
          <w:rFonts w:ascii="Arial" w:hAnsi="Arial" w:cs="Arial"/>
          <w:sz w:val="24"/>
          <w:lang w:val="es-419"/>
        </w:rPr>
        <w:t>de</w:t>
      </w:r>
      <w:r>
        <w:rPr>
          <w:rFonts w:ascii="Arial" w:hAnsi="Arial" w:cs="Arial"/>
          <w:sz w:val="24"/>
          <w:lang w:val="es-419"/>
        </w:rPr>
        <w:t xml:space="preserve"> </w:t>
      </w:r>
      <w:r w:rsidRPr="00196D2A">
        <w:rPr>
          <w:rFonts w:ascii="Arial" w:hAnsi="Arial" w:cs="Arial"/>
          <w:sz w:val="24"/>
          <w:lang w:val="es-419"/>
        </w:rPr>
        <w:t>carácter</w:t>
      </w:r>
      <w:r>
        <w:rPr>
          <w:rFonts w:ascii="Arial" w:hAnsi="Arial" w:cs="Arial"/>
          <w:sz w:val="24"/>
          <w:lang w:val="es-419"/>
        </w:rPr>
        <w:t xml:space="preserve"> </w:t>
      </w:r>
      <w:r w:rsidRPr="00196D2A">
        <w:rPr>
          <w:rFonts w:ascii="Arial" w:hAnsi="Arial" w:cs="Arial"/>
          <w:sz w:val="24"/>
          <w:lang w:val="es-419"/>
        </w:rPr>
        <w:t>motivacional,</w:t>
      </w:r>
      <w:r>
        <w:rPr>
          <w:rFonts w:ascii="Arial" w:hAnsi="Arial" w:cs="Arial"/>
          <w:sz w:val="24"/>
          <w:lang w:val="es-419"/>
        </w:rPr>
        <w:t xml:space="preserve"> </w:t>
      </w:r>
      <w:r w:rsidRPr="00196D2A">
        <w:rPr>
          <w:rFonts w:ascii="Arial" w:hAnsi="Arial" w:cs="Arial"/>
          <w:sz w:val="24"/>
          <w:lang w:val="es-419"/>
        </w:rPr>
        <w:t>pedagógico,</w:t>
      </w:r>
      <w:r>
        <w:rPr>
          <w:rFonts w:ascii="Arial" w:hAnsi="Arial" w:cs="Arial"/>
          <w:sz w:val="24"/>
          <w:lang w:val="es-419"/>
        </w:rPr>
        <w:t xml:space="preserve"> </w:t>
      </w:r>
      <w:r w:rsidRPr="00196D2A">
        <w:rPr>
          <w:rFonts w:ascii="Arial" w:hAnsi="Arial" w:cs="Arial"/>
          <w:sz w:val="24"/>
          <w:lang w:val="es-419"/>
        </w:rPr>
        <w:t>metodológico,</w:t>
      </w:r>
      <w:r>
        <w:rPr>
          <w:rFonts w:ascii="Arial" w:hAnsi="Arial" w:cs="Arial"/>
          <w:sz w:val="24"/>
          <w:lang w:val="es-419"/>
        </w:rPr>
        <w:t xml:space="preserve"> </w:t>
      </w:r>
      <w:r w:rsidRPr="00196D2A">
        <w:rPr>
          <w:rFonts w:ascii="Arial" w:hAnsi="Arial" w:cs="Arial"/>
          <w:sz w:val="24"/>
          <w:lang w:val="es-419"/>
        </w:rPr>
        <w:t>de</w:t>
      </w:r>
      <w:r>
        <w:rPr>
          <w:rFonts w:ascii="Arial" w:hAnsi="Arial" w:cs="Arial"/>
          <w:sz w:val="24"/>
          <w:lang w:val="es-419"/>
        </w:rPr>
        <w:t xml:space="preserve"> </w:t>
      </w:r>
      <w:r w:rsidRPr="00196D2A">
        <w:rPr>
          <w:rFonts w:ascii="Arial" w:hAnsi="Arial" w:cs="Arial"/>
          <w:sz w:val="24"/>
          <w:lang w:val="es-419"/>
        </w:rPr>
        <w:t>evaluación, que</w:t>
      </w:r>
      <w:r>
        <w:rPr>
          <w:rFonts w:ascii="Arial" w:hAnsi="Arial" w:cs="Arial"/>
          <w:sz w:val="24"/>
          <w:lang w:val="es-419"/>
        </w:rPr>
        <w:t xml:space="preserve"> </w:t>
      </w:r>
      <w:r w:rsidRPr="00196D2A">
        <w:rPr>
          <w:rFonts w:ascii="Arial" w:hAnsi="Arial" w:cs="Arial"/>
          <w:sz w:val="24"/>
          <w:lang w:val="es-419"/>
        </w:rPr>
        <w:t>se</w:t>
      </w:r>
      <w:r>
        <w:rPr>
          <w:rFonts w:ascii="Arial" w:hAnsi="Arial" w:cs="Arial"/>
          <w:sz w:val="24"/>
          <w:lang w:val="es-419"/>
        </w:rPr>
        <w:t xml:space="preserve"> </w:t>
      </w:r>
      <w:r w:rsidRPr="00196D2A">
        <w:rPr>
          <w:rFonts w:ascii="Arial" w:hAnsi="Arial" w:cs="Arial"/>
          <w:sz w:val="24"/>
          <w:lang w:val="es-419"/>
        </w:rPr>
        <w:t>desarrollan</w:t>
      </w:r>
      <w:r>
        <w:rPr>
          <w:rFonts w:ascii="Arial" w:hAnsi="Arial" w:cs="Arial"/>
          <w:sz w:val="24"/>
          <w:lang w:val="es-419"/>
        </w:rPr>
        <w:t xml:space="preserve"> </w:t>
      </w:r>
      <w:r w:rsidRPr="00196D2A">
        <w:rPr>
          <w:rFonts w:ascii="Arial" w:hAnsi="Arial" w:cs="Arial"/>
          <w:sz w:val="24"/>
          <w:lang w:val="es-419"/>
        </w:rPr>
        <w:t>bien</w:t>
      </w:r>
      <w:r>
        <w:rPr>
          <w:rFonts w:ascii="Arial" w:hAnsi="Arial" w:cs="Arial"/>
          <w:sz w:val="24"/>
          <w:lang w:val="es-419"/>
        </w:rPr>
        <w:t xml:space="preserve"> </w:t>
      </w:r>
      <w:r w:rsidRPr="00196D2A">
        <w:rPr>
          <w:rFonts w:ascii="Arial" w:hAnsi="Arial" w:cs="Arial"/>
          <w:sz w:val="24"/>
          <w:lang w:val="es-419"/>
        </w:rPr>
        <w:t>sea</w:t>
      </w:r>
      <w:r>
        <w:rPr>
          <w:rFonts w:ascii="Arial" w:hAnsi="Arial" w:cs="Arial"/>
          <w:sz w:val="24"/>
          <w:lang w:val="es-419"/>
        </w:rPr>
        <w:t xml:space="preserve"> por agentes </w:t>
      </w:r>
      <w:r w:rsidRPr="00196D2A">
        <w:rPr>
          <w:rFonts w:ascii="Arial" w:hAnsi="Arial" w:cs="Arial"/>
          <w:sz w:val="24"/>
          <w:lang w:val="es-419"/>
        </w:rPr>
        <w:t>institucionales o personales, para llevar a cabo un programa previamente diseñado, y</w:t>
      </w:r>
      <w:r>
        <w:rPr>
          <w:rFonts w:ascii="Arial" w:hAnsi="Arial" w:cs="Arial"/>
          <w:sz w:val="24"/>
          <w:lang w:val="es-419"/>
        </w:rPr>
        <w:t xml:space="preserve"> </w:t>
      </w:r>
      <w:r w:rsidRPr="00196D2A">
        <w:rPr>
          <w:rFonts w:ascii="Arial" w:hAnsi="Arial" w:cs="Arial"/>
          <w:sz w:val="24"/>
          <w:lang w:val="es-419"/>
        </w:rPr>
        <w:t>cuyo</w:t>
      </w:r>
      <w:r>
        <w:rPr>
          <w:rFonts w:ascii="Arial" w:hAnsi="Arial" w:cs="Arial"/>
          <w:sz w:val="24"/>
          <w:lang w:val="es-419"/>
        </w:rPr>
        <w:t xml:space="preserve"> </w:t>
      </w:r>
      <w:r w:rsidRPr="00196D2A">
        <w:rPr>
          <w:rFonts w:ascii="Arial" w:hAnsi="Arial" w:cs="Arial"/>
          <w:sz w:val="24"/>
          <w:lang w:val="es-419"/>
        </w:rPr>
        <w:t>objetivo</w:t>
      </w:r>
      <w:r>
        <w:rPr>
          <w:rFonts w:ascii="Arial" w:hAnsi="Arial" w:cs="Arial"/>
          <w:sz w:val="24"/>
          <w:lang w:val="es-419"/>
        </w:rPr>
        <w:t xml:space="preserve"> </w:t>
      </w:r>
      <w:r w:rsidRPr="00196D2A">
        <w:rPr>
          <w:rFonts w:ascii="Arial" w:hAnsi="Arial" w:cs="Arial"/>
          <w:sz w:val="24"/>
          <w:lang w:val="es-419"/>
        </w:rPr>
        <w:t>es</w:t>
      </w:r>
      <w:r>
        <w:rPr>
          <w:rFonts w:ascii="Arial" w:hAnsi="Arial" w:cs="Arial"/>
          <w:sz w:val="24"/>
          <w:lang w:val="es-419"/>
        </w:rPr>
        <w:t xml:space="preserve"> </w:t>
      </w:r>
      <w:r w:rsidRPr="00196D2A">
        <w:rPr>
          <w:rFonts w:ascii="Arial" w:hAnsi="Arial" w:cs="Arial"/>
          <w:sz w:val="24"/>
          <w:lang w:val="es-419"/>
        </w:rPr>
        <w:t>intentar</w:t>
      </w:r>
      <w:r>
        <w:rPr>
          <w:rFonts w:ascii="Arial" w:hAnsi="Arial" w:cs="Arial"/>
          <w:sz w:val="24"/>
          <w:lang w:val="es-419"/>
        </w:rPr>
        <w:t xml:space="preserve"> </w:t>
      </w:r>
      <w:r w:rsidRPr="00196D2A">
        <w:rPr>
          <w:rFonts w:ascii="Arial" w:hAnsi="Arial" w:cs="Arial"/>
          <w:sz w:val="24"/>
          <w:lang w:val="es-419"/>
        </w:rPr>
        <w:t>que</w:t>
      </w:r>
      <w:r>
        <w:rPr>
          <w:rFonts w:ascii="Arial" w:hAnsi="Arial" w:cs="Arial"/>
          <w:sz w:val="24"/>
          <w:lang w:val="es-419"/>
        </w:rPr>
        <w:t xml:space="preserve"> </w:t>
      </w:r>
      <w:r w:rsidRPr="00196D2A">
        <w:rPr>
          <w:rFonts w:ascii="Arial" w:hAnsi="Arial" w:cs="Arial"/>
          <w:sz w:val="24"/>
          <w:lang w:val="es-419"/>
        </w:rPr>
        <w:t>las</w:t>
      </w:r>
      <w:r>
        <w:rPr>
          <w:rFonts w:ascii="Arial" w:hAnsi="Arial" w:cs="Arial"/>
          <w:sz w:val="24"/>
          <w:lang w:val="es-419"/>
        </w:rPr>
        <w:t xml:space="preserve"> </w:t>
      </w:r>
      <w:r w:rsidRPr="00196D2A">
        <w:rPr>
          <w:rFonts w:ascii="Arial" w:hAnsi="Arial" w:cs="Arial"/>
          <w:sz w:val="24"/>
          <w:lang w:val="es-419"/>
        </w:rPr>
        <w:t>personas</w:t>
      </w:r>
      <w:r>
        <w:rPr>
          <w:rFonts w:ascii="Arial" w:hAnsi="Arial" w:cs="Arial"/>
          <w:sz w:val="24"/>
          <w:lang w:val="es-419"/>
        </w:rPr>
        <w:t xml:space="preserve"> </w:t>
      </w:r>
      <w:r w:rsidRPr="00196D2A">
        <w:rPr>
          <w:rFonts w:ascii="Arial" w:hAnsi="Arial" w:cs="Arial"/>
          <w:sz w:val="24"/>
          <w:lang w:val="es-419"/>
        </w:rPr>
        <w:t>o</w:t>
      </w:r>
      <w:r>
        <w:rPr>
          <w:rFonts w:ascii="Arial" w:hAnsi="Arial" w:cs="Arial"/>
          <w:sz w:val="24"/>
          <w:lang w:val="es-419"/>
        </w:rPr>
        <w:t xml:space="preserve"> </w:t>
      </w:r>
      <w:r w:rsidRPr="00196D2A">
        <w:rPr>
          <w:rFonts w:ascii="Arial" w:hAnsi="Arial" w:cs="Arial"/>
          <w:sz w:val="24"/>
          <w:lang w:val="es-419"/>
        </w:rPr>
        <w:t>grupo</w:t>
      </w:r>
      <w:r>
        <w:rPr>
          <w:rFonts w:ascii="Arial" w:hAnsi="Arial" w:cs="Arial"/>
          <w:sz w:val="24"/>
          <w:lang w:val="es-419"/>
        </w:rPr>
        <w:t xml:space="preserve"> </w:t>
      </w:r>
      <w:r w:rsidRPr="00196D2A">
        <w:rPr>
          <w:rFonts w:ascii="Arial" w:hAnsi="Arial" w:cs="Arial"/>
          <w:sz w:val="24"/>
          <w:lang w:val="es-419"/>
        </w:rPr>
        <w:t>con</w:t>
      </w:r>
      <w:r>
        <w:rPr>
          <w:rFonts w:ascii="Arial" w:hAnsi="Arial" w:cs="Arial"/>
          <w:sz w:val="24"/>
          <w:lang w:val="es-419"/>
        </w:rPr>
        <w:t xml:space="preserve"> </w:t>
      </w:r>
      <w:r w:rsidRPr="00196D2A">
        <w:rPr>
          <w:rFonts w:ascii="Arial" w:hAnsi="Arial" w:cs="Arial"/>
          <w:sz w:val="24"/>
          <w:lang w:val="es-419"/>
        </w:rPr>
        <w:t>los</w:t>
      </w:r>
      <w:r>
        <w:rPr>
          <w:rFonts w:ascii="Arial" w:hAnsi="Arial" w:cs="Arial"/>
          <w:sz w:val="24"/>
          <w:lang w:val="es-419"/>
        </w:rPr>
        <w:t xml:space="preserve"> </w:t>
      </w:r>
      <w:r w:rsidRPr="00196D2A">
        <w:rPr>
          <w:rFonts w:ascii="Arial" w:hAnsi="Arial" w:cs="Arial"/>
          <w:sz w:val="24"/>
          <w:lang w:val="es-419"/>
        </w:rPr>
        <w:t>que</w:t>
      </w:r>
      <w:r>
        <w:rPr>
          <w:rFonts w:ascii="Arial" w:hAnsi="Arial" w:cs="Arial"/>
          <w:sz w:val="24"/>
          <w:lang w:val="es-419"/>
        </w:rPr>
        <w:t xml:space="preserve"> </w:t>
      </w:r>
      <w:r w:rsidRPr="00196D2A">
        <w:rPr>
          <w:rFonts w:ascii="Arial" w:hAnsi="Arial" w:cs="Arial"/>
          <w:sz w:val="24"/>
          <w:lang w:val="es-419"/>
        </w:rPr>
        <w:t>se</w:t>
      </w:r>
      <w:r>
        <w:rPr>
          <w:rFonts w:ascii="Arial" w:hAnsi="Arial" w:cs="Arial"/>
          <w:sz w:val="24"/>
          <w:lang w:val="es-419"/>
        </w:rPr>
        <w:t xml:space="preserve"> </w:t>
      </w:r>
      <w:r w:rsidRPr="00196D2A">
        <w:rPr>
          <w:rFonts w:ascii="Arial" w:hAnsi="Arial" w:cs="Arial"/>
          <w:sz w:val="24"/>
          <w:lang w:val="es-419"/>
        </w:rPr>
        <w:t>interviene alcance,</w:t>
      </w:r>
      <w:r>
        <w:rPr>
          <w:rFonts w:ascii="Arial" w:hAnsi="Arial" w:cs="Arial"/>
          <w:sz w:val="24"/>
          <w:lang w:val="es-419"/>
        </w:rPr>
        <w:t xml:space="preserve"> </w:t>
      </w:r>
      <w:r w:rsidRPr="00196D2A">
        <w:rPr>
          <w:rFonts w:ascii="Arial" w:hAnsi="Arial" w:cs="Arial"/>
          <w:sz w:val="24"/>
          <w:lang w:val="es-419"/>
        </w:rPr>
        <w:t>en</w:t>
      </w:r>
      <w:r>
        <w:rPr>
          <w:rFonts w:ascii="Arial" w:hAnsi="Arial" w:cs="Arial"/>
          <w:sz w:val="24"/>
          <w:lang w:val="es-419"/>
        </w:rPr>
        <w:t xml:space="preserve"> </w:t>
      </w:r>
      <w:r w:rsidRPr="00196D2A">
        <w:rPr>
          <w:rFonts w:ascii="Arial" w:hAnsi="Arial" w:cs="Arial"/>
          <w:sz w:val="24"/>
          <w:lang w:val="es-419"/>
        </w:rPr>
        <w:t>cada</w:t>
      </w:r>
      <w:r>
        <w:rPr>
          <w:rFonts w:ascii="Arial" w:hAnsi="Arial" w:cs="Arial"/>
          <w:sz w:val="24"/>
          <w:lang w:val="es-419"/>
        </w:rPr>
        <w:t xml:space="preserve"> </w:t>
      </w:r>
      <w:r w:rsidRPr="00196D2A">
        <w:rPr>
          <w:rFonts w:ascii="Arial" w:hAnsi="Arial" w:cs="Arial"/>
          <w:sz w:val="24"/>
          <w:lang w:val="es-419"/>
        </w:rPr>
        <w:t>caso,</w:t>
      </w:r>
      <w:r>
        <w:rPr>
          <w:rFonts w:ascii="Arial" w:hAnsi="Arial" w:cs="Arial"/>
          <w:sz w:val="24"/>
          <w:lang w:val="es-419"/>
        </w:rPr>
        <w:t xml:space="preserve"> </w:t>
      </w:r>
      <w:r w:rsidRPr="00196D2A">
        <w:rPr>
          <w:rFonts w:ascii="Arial" w:hAnsi="Arial" w:cs="Arial"/>
          <w:sz w:val="24"/>
          <w:lang w:val="es-419"/>
        </w:rPr>
        <w:t>los</w:t>
      </w:r>
      <w:r>
        <w:rPr>
          <w:rFonts w:ascii="Arial" w:hAnsi="Arial" w:cs="Arial"/>
          <w:sz w:val="24"/>
          <w:lang w:val="es-419"/>
        </w:rPr>
        <w:t xml:space="preserve"> </w:t>
      </w:r>
      <w:r w:rsidRPr="00196D2A">
        <w:rPr>
          <w:rFonts w:ascii="Arial" w:hAnsi="Arial" w:cs="Arial"/>
          <w:sz w:val="24"/>
          <w:lang w:val="es-419"/>
        </w:rPr>
        <w:t>objetivos</w:t>
      </w:r>
      <w:r>
        <w:rPr>
          <w:rFonts w:ascii="Arial" w:hAnsi="Arial" w:cs="Arial"/>
          <w:sz w:val="24"/>
          <w:lang w:val="es-419"/>
        </w:rPr>
        <w:t xml:space="preserve"> </w:t>
      </w:r>
      <w:r w:rsidRPr="00196D2A">
        <w:rPr>
          <w:rFonts w:ascii="Arial" w:hAnsi="Arial" w:cs="Arial"/>
          <w:sz w:val="24"/>
          <w:lang w:val="es-419"/>
        </w:rPr>
        <w:t>propuestos</w:t>
      </w:r>
      <w:r>
        <w:rPr>
          <w:rFonts w:ascii="Arial" w:hAnsi="Arial" w:cs="Arial"/>
          <w:sz w:val="24"/>
          <w:lang w:val="es-419"/>
        </w:rPr>
        <w:t xml:space="preserve"> </w:t>
      </w:r>
      <w:r w:rsidRPr="00196D2A">
        <w:rPr>
          <w:rFonts w:ascii="Arial" w:hAnsi="Arial" w:cs="Arial"/>
          <w:sz w:val="24"/>
          <w:lang w:val="es-419"/>
        </w:rPr>
        <w:t>en</w:t>
      </w:r>
      <w:r>
        <w:rPr>
          <w:rFonts w:ascii="Arial" w:hAnsi="Arial" w:cs="Arial"/>
          <w:sz w:val="24"/>
          <w:lang w:val="es-419"/>
        </w:rPr>
        <w:t xml:space="preserve"> </w:t>
      </w:r>
      <w:r w:rsidRPr="00196D2A">
        <w:rPr>
          <w:rFonts w:ascii="Arial" w:hAnsi="Arial" w:cs="Arial"/>
          <w:sz w:val="24"/>
          <w:lang w:val="es-419"/>
        </w:rPr>
        <w:t>dicho</w:t>
      </w:r>
      <w:r>
        <w:rPr>
          <w:rFonts w:ascii="Arial" w:hAnsi="Arial" w:cs="Arial"/>
          <w:sz w:val="24"/>
          <w:lang w:val="es-419"/>
        </w:rPr>
        <w:t xml:space="preserve"> </w:t>
      </w:r>
      <w:r w:rsidRPr="00196D2A">
        <w:rPr>
          <w:rFonts w:ascii="Arial" w:hAnsi="Arial" w:cs="Arial"/>
          <w:sz w:val="24"/>
          <w:lang w:val="es-419"/>
        </w:rPr>
        <w:t>programa.</w:t>
      </w:r>
      <w:r>
        <w:rPr>
          <w:rFonts w:ascii="Arial" w:hAnsi="Arial" w:cs="Arial"/>
          <w:sz w:val="24"/>
          <w:lang w:val="es-419"/>
        </w:rPr>
        <w:t xml:space="preserve"> </w:t>
      </w:r>
      <w:r w:rsidRPr="00564700">
        <w:rPr>
          <w:rFonts w:ascii="Arial" w:hAnsi="Arial" w:cs="Arial"/>
          <w:sz w:val="24"/>
          <w:vertAlign w:val="superscript"/>
          <w:lang w:val="es-419"/>
        </w:rPr>
        <w:t>(33)</w:t>
      </w:r>
    </w:p>
    <w:p w:rsidR="00401B83" w:rsidRDefault="00401B83" w:rsidP="00401B83">
      <w:pPr>
        <w:spacing w:before="240" w:after="0" w:line="360" w:lineRule="auto"/>
        <w:jc w:val="both"/>
        <w:rPr>
          <w:rFonts w:ascii="Arial" w:hAnsi="Arial" w:cs="Arial"/>
          <w:sz w:val="24"/>
          <w:lang w:val="es-419"/>
        </w:rPr>
      </w:pPr>
      <w:r w:rsidRPr="00196D2A">
        <w:rPr>
          <w:rFonts w:ascii="Arial" w:hAnsi="Arial" w:cs="Arial"/>
          <w:sz w:val="24"/>
          <w:lang w:val="es-419"/>
        </w:rPr>
        <w:t>La</w:t>
      </w:r>
      <w:r>
        <w:rPr>
          <w:rFonts w:ascii="Arial" w:hAnsi="Arial" w:cs="Arial"/>
          <w:sz w:val="24"/>
          <w:lang w:val="es-419"/>
        </w:rPr>
        <w:t xml:space="preserve"> </w:t>
      </w:r>
      <w:r w:rsidRPr="00196D2A">
        <w:rPr>
          <w:rFonts w:ascii="Arial" w:hAnsi="Arial" w:cs="Arial"/>
          <w:sz w:val="24"/>
          <w:lang w:val="es-419"/>
        </w:rPr>
        <w:t>intervención</w:t>
      </w:r>
      <w:r>
        <w:rPr>
          <w:rFonts w:ascii="Arial" w:hAnsi="Arial" w:cs="Arial"/>
          <w:sz w:val="24"/>
          <w:lang w:val="es-419"/>
        </w:rPr>
        <w:t xml:space="preserve"> </w:t>
      </w:r>
      <w:r w:rsidRPr="00196D2A">
        <w:rPr>
          <w:rFonts w:ascii="Arial" w:hAnsi="Arial" w:cs="Arial"/>
          <w:sz w:val="24"/>
          <w:lang w:val="es-419"/>
        </w:rPr>
        <w:t>es</w:t>
      </w:r>
      <w:r>
        <w:rPr>
          <w:rFonts w:ascii="Arial" w:hAnsi="Arial" w:cs="Arial"/>
          <w:sz w:val="24"/>
          <w:lang w:val="es-419"/>
        </w:rPr>
        <w:t xml:space="preserve"> </w:t>
      </w:r>
      <w:r w:rsidRPr="00196D2A">
        <w:rPr>
          <w:rFonts w:ascii="Arial" w:hAnsi="Arial" w:cs="Arial"/>
          <w:sz w:val="24"/>
          <w:lang w:val="es-419"/>
        </w:rPr>
        <w:t>un</w:t>
      </w:r>
      <w:r>
        <w:rPr>
          <w:rFonts w:ascii="Arial" w:hAnsi="Arial" w:cs="Arial"/>
          <w:sz w:val="24"/>
          <w:lang w:val="es-419"/>
        </w:rPr>
        <w:t xml:space="preserve"> </w:t>
      </w:r>
      <w:r w:rsidRPr="00196D2A">
        <w:rPr>
          <w:rFonts w:ascii="Arial" w:hAnsi="Arial" w:cs="Arial"/>
          <w:sz w:val="24"/>
          <w:lang w:val="es-419"/>
        </w:rPr>
        <w:t>proceder</w:t>
      </w:r>
      <w:r>
        <w:rPr>
          <w:rFonts w:ascii="Arial" w:hAnsi="Arial" w:cs="Arial"/>
          <w:sz w:val="24"/>
          <w:lang w:val="es-419"/>
        </w:rPr>
        <w:t xml:space="preserve"> de promoción y prevención de salud </w:t>
      </w:r>
      <w:r w:rsidRPr="00196D2A">
        <w:rPr>
          <w:rFonts w:ascii="Arial" w:hAnsi="Arial" w:cs="Arial"/>
          <w:sz w:val="24"/>
          <w:lang w:val="es-419"/>
        </w:rPr>
        <w:t>que</w:t>
      </w:r>
      <w:r>
        <w:rPr>
          <w:rFonts w:ascii="Arial" w:hAnsi="Arial" w:cs="Arial"/>
          <w:sz w:val="24"/>
          <w:lang w:val="es-419"/>
        </w:rPr>
        <w:t xml:space="preserve"> </w:t>
      </w:r>
      <w:r w:rsidRPr="00196D2A">
        <w:rPr>
          <w:rFonts w:ascii="Arial" w:hAnsi="Arial" w:cs="Arial"/>
          <w:sz w:val="24"/>
          <w:lang w:val="es-419"/>
        </w:rPr>
        <w:t>se</w:t>
      </w:r>
      <w:r>
        <w:rPr>
          <w:rFonts w:ascii="Arial" w:hAnsi="Arial" w:cs="Arial"/>
          <w:sz w:val="24"/>
          <w:lang w:val="es-419"/>
        </w:rPr>
        <w:t xml:space="preserve"> </w:t>
      </w:r>
      <w:r w:rsidRPr="00196D2A">
        <w:rPr>
          <w:rFonts w:ascii="Arial" w:hAnsi="Arial" w:cs="Arial"/>
          <w:sz w:val="24"/>
          <w:lang w:val="es-419"/>
        </w:rPr>
        <w:t>realiza</w:t>
      </w:r>
      <w:r>
        <w:rPr>
          <w:rFonts w:ascii="Arial" w:hAnsi="Arial" w:cs="Arial"/>
          <w:sz w:val="24"/>
          <w:lang w:val="es-419"/>
        </w:rPr>
        <w:t xml:space="preserve"> con el objetivo de </w:t>
      </w:r>
      <w:r w:rsidRPr="00196D2A">
        <w:rPr>
          <w:rFonts w:ascii="Arial" w:hAnsi="Arial" w:cs="Arial"/>
          <w:sz w:val="24"/>
          <w:lang w:val="es-419"/>
        </w:rPr>
        <w:t>promover</w:t>
      </w:r>
      <w:r>
        <w:rPr>
          <w:rFonts w:ascii="Arial" w:hAnsi="Arial" w:cs="Arial"/>
          <w:sz w:val="24"/>
          <w:lang w:val="es-419"/>
        </w:rPr>
        <w:t xml:space="preserve"> </w:t>
      </w:r>
      <w:r w:rsidRPr="00196D2A">
        <w:rPr>
          <w:rFonts w:ascii="Arial" w:hAnsi="Arial" w:cs="Arial"/>
          <w:sz w:val="24"/>
          <w:lang w:val="es-419"/>
        </w:rPr>
        <w:t>un</w:t>
      </w:r>
      <w:r>
        <w:rPr>
          <w:rFonts w:ascii="Arial" w:hAnsi="Arial" w:cs="Arial"/>
          <w:sz w:val="24"/>
          <w:lang w:val="es-419"/>
        </w:rPr>
        <w:t xml:space="preserve"> </w:t>
      </w:r>
      <w:r w:rsidRPr="00196D2A">
        <w:rPr>
          <w:rFonts w:ascii="Arial" w:hAnsi="Arial" w:cs="Arial"/>
          <w:sz w:val="24"/>
          <w:lang w:val="es-419"/>
        </w:rPr>
        <w:t>cambio, generalmente de conducta en términos de conocimientos, actitudes o prácticas, que se</w:t>
      </w:r>
      <w:r>
        <w:rPr>
          <w:rFonts w:ascii="Arial" w:hAnsi="Arial" w:cs="Arial"/>
          <w:sz w:val="24"/>
          <w:lang w:val="es-419"/>
        </w:rPr>
        <w:t xml:space="preserve"> </w:t>
      </w:r>
      <w:r w:rsidRPr="00196D2A">
        <w:rPr>
          <w:rFonts w:ascii="Arial" w:hAnsi="Arial" w:cs="Arial"/>
          <w:sz w:val="24"/>
          <w:lang w:val="es-419"/>
        </w:rPr>
        <w:t>constata evaluando los</w:t>
      </w:r>
      <w:r>
        <w:rPr>
          <w:rFonts w:ascii="Arial" w:hAnsi="Arial" w:cs="Arial"/>
          <w:sz w:val="24"/>
          <w:lang w:val="es-419"/>
        </w:rPr>
        <w:t xml:space="preserve"> </w:t>
      </w:r>
      <w:r w:rsidRPr="00196D2A">
        <w:rPr>
          <w:rFonts w:ascii="Arial" w:hAnsi="Arial" w:cs="Arial"/>
          <w:sz w:val="24"/>
          <w:lang w:val="es-419"/>
        </w:rPr>
        <w:t>datos</w:t>
      </w:r>
      <w:r>
        <w:rPr>
          <w:rFonts w:ascii="Arial" w:hAnsi="Arial" w:cs="Arial"/>
          <w:sz w:val="24"/>
          <w:lang w:val="es-419"/>
        </w:rPr>
        <w:t xml:space="preserve"> </w:t>
      </w:r>
      <w:r w:rsidRPr="00196D2A">
        <w:rPr>
          <w:rFonts w:ascii="Arial" w:hAnsi="Arial" w:cs="Arial"/>
          <w:sz w:val="24"/>
          <w:lang w:val="es-419"/>
        </w:rPr>
        <w:t>antes y</w:t>
      </w:r>
      <w:r>
        <w:rPr>
          <w:rFonts w:ascii="Arial" w:hAnsi="Arial" w:cs="Arial"/>
          <w:sz w:val="24"/>
          <w:lang w:val="es-419"/>
        </w:rPr>
        <w:t xml:space="preserve"> </w:t>
      </w:r>
      <w:r w:rsidRPr="00196D2A">
        <w:rPr>
          <w:rFonts w:ascii="Arial" w:hAnsi="Arial" w:cs="Arial"/>
          <w:sz w:val="24"/>
          <w:lang w:val="es-419"/>
        </w:rPr>
        <w:t>después</w:t>
      </w:r>
      <w:r>
        <w:rPr>
          <w:rFonts w:ascii="Arial" w:hAnsi="Arial" w:cs="Arial"/>
          <w:sz w:val="24"/>
          <w:lang w:val="es-419"/>
        </w:rPr>
        <w:t xml:space="preserve"> </w:t>
      </w:r>
      <w:r w:rsidRPr="00196D2A">
        <w:rPr>
          <w:rFonts w:ascii="Arial" w:hAnsi="Arial" w:cs="Arial"/>
          <w:sz w:val="24"/>
          <w:lang w:val="es-419"/>
        </w:rPr>
        <w:t>de</w:t>
      </w:r>
      <w:r>
        <w:rPr>
          <w:rFonts w:ascii="Arial" w:hAnsi="Arial" w:cs="Arial"/>
          <w:sz w:val="24"/>
          <w:lang w:val="es-419"/>
        </w:rPr>
        <w:t xml:space="preserve"> </w:t>
      </w:r>
      <w:r w:rsidRPr="00196D2A">
        <w:rPr>
          <w:rFonts w:ascii="Arial" w:hAnsi="Arial" w:cs="Arial"/>
          <w:sz w:val="24"/>
          <w:lang w:val="es-419"/>
        </w:rPr>
        <w:t>la</w:t>
      </w:r>
      <w:r>
        <w:rPr>
          <w:rFonts w:ascii="Arial" w:hAnsi="Arial" w:cs="Arial"/>
          <w:sz w:val="24"/>
          <w:lang w:val="es-419"/>
        </w:rPr>
        <w:t xml:space="preserve"> </w:t>
      </w:r>
      <w:r w:rsidRPr="00196D2A">
        <w:rPr>
          <w:rFonts w:ascii="Arial" w:hAnsi="Arial" w:cs="Arial"/>
          <w:sz w:val="24"/>
          <w:lang w:val="es-419"/>
        </w:rPr>
        <w:t>intervención, por</w:t>
      </w:r>
      <w:r>
        <w:rPr>
          <w:rFonts w:ascii="Arial" w:hAnsi="Arial" w:cs="Arial"/>
          <w:sz w:val="24"/>
          <w:lang w:val="es-419"/>
        </w:rPr>
        <w:t xml:space="preserve"> </w:t>
      </w:r>
      <w:r w:rsidRPr="00196D2A">
        <w:rPr>
          <w:rFonts w:ascii="Arial" w:hAnsi="Arial" w:cs="Arial"/>
          <w:sz w:val="24"/>
          <w:lang w:val="es-419"/>
        </w:rPr>
        <w:t>lo</w:t>
      </w:r>
      <w:r>
        <w:rPr>
          <w:rFonts w:ascii="Arial" w:hAnsi="Arial" w:cs="Arial"/>
          <w:sz w:val="24"/>
          <w:lang w:val="es-419"/>
        </w:rPr>
        <w:t xml:space="preserve"> </w:t>
      </w:r>
      <w:r w:rsidRPr="00196D2A">
        <w:rPr>
          <w:rFonts w:ascii="Arial" w:hAnsi="Arial" w:cs="Arial"/>
          <w:sz w:val="24"/>
          <w:lang w:val="es-419"/>
        </w:rPr>
        <w:t>que</w:t>
      </w:r>
      <w:r>
        <w:rPr>
          <w:rFonts w:ascii="Arial" w:hAnsi="Arial" w:cs="Arial"/>
          <w:sz w:val="24"/>
          <w:lang w:val="es-419"/>
        </w:rPr>
        <w:t xml:space="preserve"> </w:t>
      </w:r>
      <w:r w:rsidRPr="00196D2A">
        <w:rPr>
          <w:rFonts w:ascii="Arial" w:hAnsi="Arial" w:cs="Arial"/>
          <w:sz w:val="24"/>
          <w:lang w:val="es-419"/>
        </w:rPr>
        <w:t>se hace necesario tener en cuenta la metodología a seguir</w:t>
      </w:r>
      <w:r>
        <w:rPr>
          <w:rFonts w:ascii="Arial" w:hAnsi="Arial" w:cs="Arial"/>
          <w:sz w:val="24"/>
          <w:lang w:val="es-419"/>
        </w:rPr>
        <w:t xml:space="preserve"> en cada caso</w:t>
      </w:r>
      <w:r w:rsidRPr="00196D2A">
        <w:rPr>
          <w:rFonts w:ascii="Arial" w:hAnsi="Arial" w:cs="Arial"/>
          <w:sz w:val="24"/>
          <w:lang w:val="es-419"/>
        </w:rPr>
        <w:t>.</w:t>
      </w:r>
      <w:r>
        <w:rPr>
          <w:rFonts w:ascii="Arial" w:hAnsi="Arial" w:cs="Arial"/>
          <w:sz w:val="24"/>
          <w:lang w:val="es-419"/>
        </w:rPr>
        <w:t xml:space="preserve"> </w:t>
      </w:r>
      <w:r w:rsidRPr="00564700">
        <w:rPr>
          <w:rFonts w:ascii="Arial" w:hAnsi="Arial" w:cs="Arial"/>
          <w:sz w:val="24"/>
          <w:vertAlign w:val="superscript"/>
          <w:lang w:val="es-419"/>
        </w:rPr>
        <w:t>(33)</w:t>
      </w:r>
    </w:p>
    <w:p w:rsidR="00401B83" w:rsidRDefault="00401B83" w:rsidP="00401B83">
      <w:pPr>
        <w:spacing w:before="240" w:after="0" w:line="360" w:lineRule="auto"/>
        <w:jc w:val="both"/>
        <w:rPr>
          <w:rFonts w:ascii="Arial" w:hAnsi="Arial" w:cs="Arial"/>
          <w:sz w:val="24"/>
          <w:lang w:val="es-419"/>
        </w:rPr>
      </w:pPr>
      <w:r w:rsidRPr="00196D2A">
        <w:rPr>
          <w:rFonts w:ascii="Arial" w:hAnsi="Arial" w:cs="Arial"/>
          <w:sz w:val="24"/>
          <w:lang w:val="es-419"/>
        </w:rPr>
        <w:t>Uno</w:t>
      </w:r>
      <w:r>
        <w:rPr>
          <w:rFonts w:ascii="Arial" w:hAnsi="Arial" w:cs="Arial"/>
          <w:sz w:val="24"/>
          <w:lang w:val="es-419"/>
        </w:rPr>
        <w:t xml:space="preserve"> </w:t>
      </w:r>
      <w:r w:rsidRPr="00196D2A">
        <w:rPr>
          <w:rFonts w:ascii="Arial" w:hAnsi="Arial" w:cs="Arial"/>
          <w:sz w:val="24"/>
          <w:lang w:val="es-419"/>
        </w:rPr>
        <w:t>de</w:t>
      </w:r>
      <w:r>
        <w:rPr>
          <w:rFonts w:ascii="Arial" w:hAnsi="Arial" w:cs="Arial"/>
          <w:sz w:val="24"/>
          <w:lang w:val="es-419"/>
        </w:rPr>
        <w:t xml:space="preserve"> </w:t>
      </w:r>
      <w:r w:rsidRPr="00196D2A">
        <w:rPr>
          <w:rFonts w:ascii="Arial" w:hAnsi="Arial" w:cs="Arial"/>
          <w:sz w:val="24"/>
          <w:lang w:val="es-419"/>
        </w:rPr>
        <w:t>los</w:t>
      </w:r>
      <w:r>
        <w:rPr>
          <w:rFonts w:ascii="Arial" w:hAnsi="Arial" w:cs="Arial"/>
          <w:sz w:val="24"/>
          <w:lang w:val="es-419"/>
        </w:rPr>
        <w:t xml:space="preserve"> </w:t>
      </w:r>
      <w:r w:rsidRPr="00196D2A">
        <w:rPr>
          <w:rFonts w:ascii="Arial" w:hAnsi="Arial" w:cs="Arial"/>
          <w:sz w:val="24"/>
          <w:lang w:val="es-419"/>
        </w:rPr>
        <w:t>factores</w:t>
      </w:r>
      <w:r>
        <w:rPr>
          <w:rFonts w:ascii="Arial" w:hAnsi="Arial" w:cs="Arial"/>
          <w:sz w:val="24"/>
          <w:lang w:val="es-419"/>
        </w:rPr>
        <w:t xml:space="preserve"> </w:t>
      </w:r>
      <w:r w:rsidRPr="00196D2A">
        <w:rPr>
          <w:rFonts w:ascii="Arial" w:hAnsi="Arial" w:cs="Arial"/>
          <w:sz w:val="24"/>
          <w:lang w:val="es-419"/>
        </w:rPr>
        <w:t>que</w:t>
      </w:r>
      <w:r>
        <w:rPr>
          <w:rFonts w:ascii="Arial" w:hAnsi="Arial" w:cs="Arial"/>
          <w:sz w:val="24"/>
          <w:lang w:val="es-419"/>
        </w:rPr>
        <w:t xml:space="preserve"> </w:t>
      </w:r>
      <w:r w:rsidRPr="00196D2A">
        <w:rPr>
          <w:rFonts w:ascii="Arial" w:hAnsi="Arial" w:cs="Arial"/>
          <w:sz w:val="24"/>
          <w:lang w:val="es-419"/>
        </w:rPr>
        <w:t>más</w:t>
      </w:r>
      <w:r>
        <w:rPr>
          <w:rFonts w:ascii="Arial" w:hAnsi="Arial" w:cs="Arial"/>
          <w:sz w:val="24"/>
          <w:lang w:val="es-419"/>
        </w:rPr>
        <w:t xml:space="preserve"> </w:t>
      </w:r>
      <w:r w:rsidRPr="00196D2A">
        <w:rPr>
          <w:rFonts w:ascii="Arial" w:hAnsi="Arial" w:cs="Arial"/>
          <w:sz w:val="24"/>
          <w:lang w:val="es-419"/>
        </w:rPr>
        <w:t>asegura</w:t>
      </w:r>
      <w:r>
        <w:rPr>
          <w:rFonts w:ascii="Arial" w:hAnsi="Arial" w:cs="Arial"/>
          <w:sz w:val="24"/>
          <w:lang w:val="es-419"/>
        </w:rPr>
        <w:t xml:space="preserve"> </w:t>
      </w:r>
      <w:r w:rsidRPr="00196D2A">
        <w:rPr>
          <w:rFonts w:ascii="Arial" w:hAnsi="Arial" w:cs="Arial"/>
          <w:sz w:val="24"/>
          <w:lang w:val="es-419"/>
        </w:rPr>
        <w:t>el</w:t>
      </w:r>
      <w:r>
        <w:rPr>
          <w:rFonts w:ascii="Arial" w:hAnsi="Arial" w:cs="Arial"/>
          <w:sz w:val="24"/>
          <w:lang w:val="es-419"/>
        </w:rPr>
        <w:t xml:space="preserve"> </w:t>
      </w:r>
      <w:r w:rsidRPr="00196D2A">
        <w:rPr>
          <w:rFonts w:ascii="Arial" w:hAnsi="Arial" w:cs="Arial"/>
          <w:sz w:val="24"/>
          <w:lang w:val="es-419"/>
        </w:rPr>
        <w:t>éxito</w:t>
      </w:r>
      <w:r>
        <w:rPr>
          <w:rFonts w:ascii="Arial" w:hAnsi="Arial" w:cs="Arial"/>
          <w:sz w:val="24"/>
          <w:lang w:val="es-419"/>
        </w:rPr>
        <w:t xml:space="preserve"> </w:t>
      </w:r>
      <w:r w:rsidRPr="00196D2A">
        <w:rPr>
          <w:rFonts w:ascii="Arial" w:hAnsi="Arial" w:cs="Arial"/>
          <w:sz w:val="24"/>
          <w:lang w:val="es-419"/>
        </w:rPr>
        <w:t>de</w:t>
      </w:r>
      <w:r>
        <w:rPr>
          <w:rFonts w:ascii="Arial" w:hAnsi="Arial" w:cs="Arial"/>
          <w:sz w:val="24"/>
          <w:lang w:val="es-419"/>
        </w:rPr>
        <w:t xml:space="preserve"> </w:t>
      </w:r>
      <w:r w:rsidRPr="00196D2A">
        <w:rPr>
          <w:rFonts w:ascii="Arial" w:hAnsi="Arial" w:cs="Arial"/>
          <w:sz w:val="24"/>
          <w:lang w:val="es-419"/>
        </w:rPr>
        <w:t>una</w:t>
      </w:r>
      <w:r>
        <w:rPr>
          <w:rFonts w:ascii="Arial" w:hAnsi="Arial" w:cs="Arial"/>
          <w:sz w:val="24"/>
          <w:lang w:val="es-419"/>
        </w:rPr>
        <w:t xml:space="preserve"> </w:t>
      </w:r>
      <w:r w:rsidRPr="00196D2A">
        <w:rPr>
          <w:rFonts w:ascii="Arial" w:hAnsi="Arial" w:cs="Arial"/>
          <w:sz w:val="24"/>
          <w:lang w:val="es-419"/>
        </w:rPr>
        <w:t>intervención</w:t>
      </w:r>
      <w:r>
        <w:rPr>
          <w:rFonts w:ascii="Arial" w:hAnsi="Arial" w:cs="Arial"/>
          <w:sz w:val="24"/>
          <w:lang w:val="es-419"/>
        </w:rPr>
        <w:t xml:space="preserve"> </w:t>
      </w:r>
      <w:r w:rsidRPr="00196D2A">
        <w:rPr>
          <w:rFonts w:ascii="Arial" w:hAnsi="Arial" w:cs="Arial"/>
          <w:sz w:val="24"/>
          <w:lang w:val="es-419"/>
        </w:rPr>
        <w:t>educativa</w:t>
      </w:r>
      <w:r>
        <w:rPr>
          <w:rFonts w:ascii="Arial" w:hAnsi="Arial" w:cs="Arial"/>
          <w:sz w:val="24"/>
          <w:lang w:val="es-419"/>
        </w:rPr>
        <w:t xml:space="preserve"> </w:t>
      </w:r>
      <w:r w:rsidRPr="00196D2A">
        <w:rPr>
          <w:rFonts w:ascii="Arial" w:hAnsi="Arial" w:cs="Arial"/>
          <w:sz w:val="24"/>
          <w:lang w:val="es-419"/>
        </w:rPr>
        <w:t>es</w:t>
      </w:r>
      <w:r>
        <w:rPr>
          <w:rFonts w:ascii="Arial" w:hAnsi="Arial" w:cs="Arial"/>
          <w:sz w:val="24"/>
          <w:lang w:val="es-419"/>
        </w:rPr>
        <w:t xml:space="preserve"> </w:t>
      </w:r>
      <w:r w:rsidRPr="00196D2A">
        <w:rPr>
          <w:rFonts w:ascii="Arial" w:hAnsi="Arial" w:cs="Arial"/>
          <w:sz w:val="24"/>
          <w:lang w:val="es-419"/>
        </w:rPr>
        <w:t>la planificación previa de la actuación docente. Aunque cuando se lleve a la práctica la intervención</w:t>
      </w:r>
      <w:r>
        <w:rPr>
          <w:rFonts w:ascii="Arial" w:hAnsi="Arial" w:cs="Arial"/>
          <w:sz w:val="24"/>
          <w:lang w:val="es-419"/>
        </w:rPr>
        <w:t xml:space="preserve"> </w:t>
      </w:r>
      <w:r w:rsidRPr="00196D2A">
        <w:rPr>
          <w:rFonts w:ascii="Arial" w:hAnsi="Arial" w:cs="Arial"/>
          <w:sz w:val="24"/>
          <w:lang w:val="es-419"/>
        </w:rPr>
        <w:t>sea</w:t>
      </w:r>
      <w:r>
        <w:rPr>
          <w:rFonts w:ascii="Arial" w:hAnsi="Arial" w:cs="Arial"/>
          <w:sz w:val="24"/>
          <w:lang w:val="es-419"/>
        </w:rPr>
        <w:t xml:space="preserve"> </w:t>
      </w:r>
      <w:r w:rsidRPr="00196D2A">
        <w:rPr>
          <w:rFonts w:ascii="Arial" w:hAnsi="Arial" w:cs="Arial"/>
          <w:sz w:val="24"/>
          <w:lang w:val="es-419"/>
        </w:rPr>
        <w:t>necesario</w:t>
      </w:r>
      <w:r>
        <w:rPr>
          <w:rFonts w:ascii="Arial" w:hAnsi="Arial" w:cs="Arial"/>
          <w:sz w:val="24"/>
          <w:lang w:val="es-419"/>
        </w:rPr>
        <w:t xml:space="preserve"> </w:t>
      </w:r>
      <w:r w:rsidRPr="00196D2A">
        <w:rPr>
          <w:rFonts w:ascii="Arial" w:hAnsi="Arial" w:cs="Arial"/>
          <w:sz w:val="24"/>
          <w:lang w:val="es-419"/>
        </w:rPr>
        <w:t>realizar</w:t>
      </w:r>
      <w:r>
        <w:rPr>
          <w:rFonts w:ascii="Arial" w:hAnsi="Arial" w:cs="Arial"/>
          <w:sz w:val="24"/>
          <w:lang w:val="es-419"/>
        </w:rPr>
        <w:t xml:space="preserve"> </w:t>
      </w:r>
      <w:r w:rsidRPr="00196D2A">
        <w:rPr>
          <w:rFonts w:ascii="Arial" w:hAnsi="Arial" w:cs="Arial"/>
          <w:sz w:val="24"/>
          <w:lang w:val="es-419"/>
        </w:rPr>
        <w:t>algunas</w:t>
      </w:r>
      <w:r>
        <w:rPr>
          <w:rFonts w:ascii="Arial" w:hAnsi="Arial" w:cs="Arial"/>
          <w:sz w:val="24"/>
          <w:lang w:val="es-419"/>
        </w:rPr>
        <w:t xml:space="preserve"> </w:t>
      </w:r>
      <w:r w:rsidRPr="00196D2A">
        <w:rPr>
          <w:rFonts w:ascii="Arial" w:hAnsi="Arial" w:cs="Arial"/>
          <w:sz w:val="24"/>
          <w:lang w:val="es-419"/>
        </w:rPr>
        <w:t>modificaciones,</w:t>
      </w:r>
      <w:r>
        <w:rPr>
          <w:rFonts w:ascii="Arial" w:hAnsi="Arial" w:cs="Arial"/>
          <w:sz w:val="24"/>
          <w:lang w:val="es-419"/>
        </w:rPr>
        <w:t xml:space="preserve"> </w:t>
      </w:r>
      <w:r w:rsidRPr="00196D2A">
        <w:rPr>
          <w:rFonts w:ascii="Arial" w:hAnsi="Arial" w:cs="Arial"/>
          <w:sz w:val="24"/>
          <w:lang w:val="es-419"/>
        </w:rPr>
        <w:t>e</w:t>
      </w:r>
      <w:r>
        <w:rPr>
          <w:rFonts w:ascii="Arial" w:hAnsi="Arial" w:cs="Arial"/>
          <w:sz w:val="24"/>
          <w:lang w:val="es-419"/>
        </w:rPr>
        <w:t xml:space="preserve"> </w:t>
      </w:r>
      <w:r w:rsidRPr="00196D2A">
        <w:rPr>
          <w:rFonts w:ascii="Arial" w:hAnsi="Arial" w:cs="Arial"/>
          <w:sz w:val="24"/>
          <w:lang w:val="es-419"/>
        </w:rPr>
        <w:t>incluso</w:t>
      </w:r>
      <w:r>
        <w:rPr>
          <w:rFonts w:ascii="Arial" w:hAnsi="Arial" w:cs="Arial"/>
          <w:sz w:val="24"/>
          <w:lang w:val="es-419"/>
        </w:rPr>
        <w:t xml:space="preserve"> </w:t>
      </w:r>
      <w:r w:rsidRPr="00196D2A">
        <w:rPr>
          <w:rFonts w:ascii="Arial" w:hAnsi="Arial" w:cs="Arial"/>
          <w:sz w:val="24"/>
          <w:lang w:val="es-419"/>
        </w:rPr>
        <w:t>improvisar para</w:t>
      </w:r>
      <w:r>
        <w:rPr>
          <w:rFonts w:ascii="Arial" w:hAnsi="Arial" w:cs="Arial"/>
          <w:sz w:val="24"/>
          <w:lang w:val="es-419"/>
        </w:rPr>
        <w:t xml:space="preserve"> </w:t>
      </w:r>
      <w:r w:rsidRPr="00196D2A">
        <w:rPr>
          <w:rFonts w:ascii="Arial" w:hAnsi="Arial" w:cs="Arial"/>
          <w:sz w:val="24"/>
          <w:lang w:val="es-419"/>
        </w:rPr>
        <w:t>dar</w:t>
      </w:r>
      <w:r>
        <w:rPr>
          <w:rFonts w:ascii="Arial" w:hAnsi="Arial" w:cs="Arial"/>
          <w:sz w:val="24"/>
          <w:lang w:val="es-419"/>
        </w:rPr>
        <w:t xml:space="preserve"> </w:t>
      </w:r>
      <w:r w:rsidRPr="00196D2A">
        <w:rPr>
          <w:rFonts w:ascii="Arial" w:hAnsi="Arial" w:cs="Arial"/>
          <w:sz w:val="24"/>
          <w:lang w:val="es-419"/>
        </w:rPr>
        <w:t>respuesta</w:t>
      </w:r>
      <w:r>
        <w:rPr>
          <w:rFonts w:ascii="Arial" w:hAnsi="Arial" w:cs="Arial"/>
          <w:sz w:val="24"/>
          <w:lang w:val="es-419"/>
        </w:rPr>
        <w:t xml:space="preserve"> </w:t>
      </w:r>
      <w:r w:rsidRPr="00196D2A">
        <w:rPr>
          <w:rFonts w:ascii="Arial" w:hAnsi="Arial" w:cs="Arial"/>
          <w:sz w:val="24"/>
          <w:lang w:val="es-419"/>
        </w:rPr>
        <w:t>a</w:t>
      </w:r>
      <w:r>
        <w:rPr>
          <w:rFonts w:ascii="Arial" w:hAnsi="Arial" w:cs="Arial"/>
          <w:sz w:val="24"/>
          <w:lang w:val="es-419"/>
        </w:rPr>
        <w:t xml:space="preserve"> </w:t>
      </w:r>
      <w:r w:rsidRPr="00196D2A">
        <w:rPr>
          <w:rFonts w:ascii="Arial" w:hAnsi="Arial" w:cs="Arial"/>
          <w:sz w:val="24"/>
          <w:lang w:val="es-419"/>
        </w:rPr>
        <w:t>las</w:t>
      </w:r>
      <w:r>
        <w:rPr>
          <w:rFonts w:ascii="Arial" w:hAnsi="Arial" w:cs="Arial"/>
          <w:sz w:val="24"/>
          <w:lang w:val="es-419"/>
        </w:rPr>
        <w:t xml:space="preserve"> </w:t>
      </w:r>
      <w:r w:rsidRPr="00196D2A">
        <w:rPr>
          <w:rFonts w:ascii="Arial" w:hAnsi="Arial" w:cs="Arial"/>
          <w:sz w:val="24"/>
          <w:lang w:val="es-419"/>
        </w:rPr>
        <w:t>incidencias</w:t>
      </w:r>
      <w:r>
        <w:rPr>
          <w:rFonts w:ascii="Arial" w:hAnsi="Arial" w:cs="Arial"/>
          <w:sz w:val="24"/>
          <w:lang w:val="es-419"/>
        </w:rPr>
        <w:t xml:space="preserve"> </w:t>
      </w:r>
      <w:r w:rsidRPr="00196D2A">
        <w:rPr>
          <w:rFonts w:ascii="Arial" w:hAnsi="Arial" w:cs="Arial"/>
          <w:sz w:val="24"/>
          <w:lang w:val="es-419"/>
        </w:rPr>
        <w:t>que</w:t>
      </w:r>
      <w:r>
        <w:rPr>
          <w:rFonts w:ascii="Arial" w:hAnsi="Arial" w:cs="Arial"/>
          <w:sz w:val="24"/>
          <w:lang w:val="es-419"/>
        </w:rPr>
        <w:t xml:space="preserve"> </w:t>
      </w:r>
      <w:r w:rsidRPr="00196D2A">
        <w:rPr>
          <w:rFonts w:ascii="Arial" w:hAnsi="Arial" w:cs="Arial"/>
          <w:sz w:val="24"/>
          <w:lang w:val="es-419"/>
        </w:rPr>
        <w:t>se</w:t>
      </w:r>
      <w:r>
        <w:rPr>
          <w:rFonts w:ascii="Arial" w:hAnsi="Arial" w:cs="Arial"/>
          <w:sz w:val="24"/>
          <w:lang w:val="es-419"/>
        </w:rPr>
        <w:t xml:space="preserve"> </w:t>
      </w:r>
      <w:r w:rsidRPr="00196D2A">
        <w:rPr>
          <w:rFonts w:ascii="Arial" w:hAnsi="Arial" w:cs="Arial"/>
          <w:sz w:val="24"/>
          <w:lang w:val="es-419"/>
        </w:rPr>
        <w:t>produzcan,</w:t>
      </w:r>
      <w:r>
        <w:rPr>
          <w:rFonts w:ascii="Arial" w:hAnsi="Arial" w:cs="Arial"/>
          <w:sz w:val="24"/>
          <w:lang w:val="es-419"/>
        </w:rPr>
        <w:t xml:space="preserve"> </w:t>
      </w:r>
      <w:r w:rsidRPr="00196D2A">
        <w:rPr>
          <w:rFonts w:ascii="Arial" w:hAnsi="Arial" w:cs="Arial"/>
          <w:sz w:val="24"/>
          <w:lang w:val="es-419"/>
        </w:rPr>
        <w:t>disponer</w:t>
      </w:r>
      <w:r>
        <w:rPr>
          <w:rFonts w:ascii="Arial" w:hAnsi="Arial" w:cs="Arial"/>
          <w:sz w:val="24"/>
          <w:lang w:val="es-419"/>
        </w:rPr>
        <w:t xml:space="preserve"> </w:t>
      </w:r>
      <w:r w:rsidRPr="00196D2A">
        <w:rPr>
          <w:rFonts w:ascii="Arial" w:hAnsi="Arial" w:cs="Arial"/>
          <w:sz w:val="24"/>
          <w:lang w:val="es-419"/>
        </w:rPr>
        <w:t>de</w:t>
      </w:r>
      <w:r>
        <w:rPr>
          <w:rFonts w:ascii="Arial" w:hAnsi="Arial" w:cs="Arial"/>
          <w:sz w:val="24"/>
          <w:lang w:val="es-419"/>
        </w:rPr>
        <w:t xml:space="preserve"> </w:t>
      </w:r>
      <w:r w:rsidRPr="00196D2A">
        <w:rPr>
          <w:rFonts w:ascii="Arial" w:hAnsi="Arial" w:cs="Arial"/>
          <w:sz w:val="24"/>
          <w:lang w:val="es-419"/>
        </w:rPr>
        <w:t>un</w:t>
      </w:r>
      <w:r>
        <w:rPr>
          <w:rFonts w:ascii="Arial" w:hAnsi="Arial" w:cs="Arial"/>
          <w:sz w:val="24"/>
          <w:lang w:val="es-419"/>
        </w:rPr>
        <w:t xml:space="preserve"> </w:t>
      </w:r>
      <w:r w:rsidRPr="00196D2A">
        <w:rPr>
          <w:rFonts w:ascii="Arial" w:hAnsi="Arial" w:cs="Arial"/>
          <w:sz w:val="24"/>
          <w:lang w:val="es-419"/>
        </w:rPr>
        <w:t>buen</w:t>
      </w:r>
      <w:r>
        <w:rPr>
          <w:rFonts w:ascii="Arial" w:hAnsi="Arial" w:cs="Arial"/>
          <w:sz w:val="24"/>
          <w:lang w:val="es-419"/>
        </w:rPr>
        <w:t xml:space="preserve"> </w:t>
      </w:r>
      <w:r w:rsidRPr="00196D2A">
        <w:rPr>
          <w:rFonts w:ascii="Arial" w:hAnsi="Arial" w:cs="Arial"/>
          <w:sz w:val="24"/>
          <w:lang w:val="es-419"/>
        </w:rPr>
        <w:t xml:space="preserve">plan básico de actuación, llevar bien pensadas las actividades de aprendizaje que se van a proponer </w:t>
      </w:r>
      <w:r w:rsidRPr="00196D2A">
        <w:rPr>
          <w:rFonts w:ascii="Arial" w:hAnsi="Arial" w:cs="Arial"/>
          <w:sz w:val="24"/>
          <w:lang w:val="es-419"/>
        </w:rPr>
        <w:lastRenderedPageBreak/>
        <w:t xml:space="preserve">y tener a punto los recursos educativos que se van a </w:t>
      </w:r>
      <w:r>
        <w:rPr>
          <w:rFonts w:ascii="Arial" w:hAnsi="Arial" w:cs="Arial"/>
          <w:sz w:val="24"/>
          <w:lang w:val="es-419"/>
        </w:rPr>
        <w:t xml:space="preserve">utilizar siempre facilitará la ejecución. </w:t>
      </w:r>
      <w:r w:rsidRPr="00564700">
        <w:rPr>
          <w:rFonts w:ascii="Arial" w:hAnsi="Arial" w:cs="Arial"/>
          <w:sz w:val="24"/>
          <w:vertAlign w:val="superscript"/>
          <w:lang w:val="es-419"/>
        </w:rPr>
        <w:t>(33)</w:t>
      </w:r>
    </w:p>
    <w:p w:rsidR="00401B83" w:rsidRPr="00FE3C21"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La </w:t>
      </w:r>
      <w:r w:rsidRPr="00196D2A">
        <w:rPr>
          <w:rFonts w:ascii="Arial" w:hAnsi="Arial" w:cs="Arial"/>
          <w:sz w:val="24"/>
          <w:lang w:val="es-419"/>
        </w:rPr>
        <w:t>intervención</w:t>
      </w:r>
      <w:r>
        <w:rPr>
          <w:rFonts w:ascii="Arial" w:hAnsi="Arial" w:cs="Arial"/>
          <w:sz w:val="24"/>
          <w:lang w:val="es-419"/>
        </w:rPr>
        <w:t xml:space="preserve"> </w:t>
      </w:r>
      <w:r w:rsidRPr="00196D2A">
        <w:rPr>
          <w:rFonts w:ascii="Arial" w:hAnsi="Arial" w:cs="Arial"/>
          <w:sz w:val="24"/>
          <w:lang w:val="es-419"/>
        </w:rPr>
        <w:t>educativa</w:t>
      </w:r>
      <w:r>
        <w:rPr>
          <w:rFonts w:ascii="Arial" w:hAnsi="Arial" w:cs="Arial"/>
          <w:sz w:val="24"/>
          <w:lang w:val="es-419"/>
        </w:rPr>
        <w:t xml:space="preserve"> consta de tres </w:t>
      </w:r>
      <w:r w:rsidRPr="0055181F">
        <w:rPr>
          <w:rFonts w:ascii="Arial" w:hAnsi="Arial" w:cs="Arial"/>
          <w:sz w:val="24"/>
          <w:lang w:val="es-419"/>
        </w:rPr>
        <w:t>etapas</w:t>
      </w:r>
      <w:r>
        <w:rPr>
          <w:rFonts w:ascii="Arial" w:hAnsi="Arial" w:cs="Arial"/>
          <w:sz w:val="24"/>
          <w:lang w:val="es-419"/>
        </w:rPr>
        <w:t xml:space="preserve"> fundamentales</w:t>
      </w:r>
      <w:r w:rsidRPr="0055181F">
        <w:rPr>
          <w:rFonts w:ascii="Arial" w:hAnsi="Arial" w:cs="Arial"/>
          <w:sz w:val="24"/>
          <w:lang w:val="es-419"/>
        </w:rPr>
        <w:t>:</w:t>
      </w:r>
      <w:r>
        <w:rPr>
          <w:rFonts w:ascii="Arial" w:hAnsi="Arial" w:cs="Arial"/>
          <w:sz w:val="24"/>
          <w:lang w:val="es-419"/>
        </w:rPr>
        <w:t xml:space="preserve"> </w:t>
      </w:r>
      <w:r w:rsidRPr="0055181F">
        <w:rPr>
          <w:rFonts w:ascii="Arial" w:hAnsi="Arial" w:cs="Arial"/>
          <w:sz w:val="24"/>
          <w:lang w:val="es-419"/>
        </w:rPr>
        <w:t>diagnóstica,</w:t>
      </w:r>
      <w:r>
        <w:rPr>
          <w:rFonts w:ascii="Arial" w:hAnsi="Arial" w:cs="Arial"/>
          <w:sz w:val="24"/>
          <w:lang w:val="es-419"/>
        </w:rPr>
        <w:t xml:space="preserve"> </w:t>
      </w:r>
      <w:r w:rsidRPr="0055181F">
        <w:rPr>
          <w:rFonts w:ascii="Arial" w:hAnsi="Arial" w:cs="Arial"/>
          <w:sz w:val="24"/>
          <w:lang w:val="es-419"/>
        </w:rPr>
        <w:t>de</w:t>
      </w:r>
      <w:r>
        <w:rPr>
          <w:rFonts w:ascii="Arial" w:hAnsi="Arial" w:cs="Arial"/>
          <w:sz w:val="24"/>
          <w:lang w:val="es-419"/>
        </w:rPr>
        <w:t xml:space="preserve"> </w:t>
      </w:r>
      <w:r w:rsidRPr="0055181F">
        <w:rPr>
          <w:rFonts w:ascii="Arial" w:hAnsi="Arial" w:cs="Arial"/>
          <w:sz w:val="24"/>
          <w:lang w:val="es-419"/>
        </w:rPr>
        <w:t>intervención</w:t>
      </w:r>
      <w:r>
        <w:rPr>
          <w:rFonts w:ascii="Arial" w:hAnsi="Arial" w:cs="Arial"/>
          <w:sz w:val="24"/>
          <w:lang w:val="es-419"/>
        </w:rPr>
        <w:t xml:space="preserve"> </w:t>
      </w:r>
      <w:r w:rsidRPr="0055181F">
        <w:rPr>
          <w:rFonts w:ascii="Arial" w:hAnsi="Arial" w:cs="Arial"/>
          <w:sz w:val="24"/>
          <w:lang w:val="es-419"/>
        </w:rPr>
        <w:t>y</w:t>
      </w:r>
      <w:r>
        <w:rPr>
          <w:rFonts w:ascii="Arial" w:hAnsi="Arial" w:cs="Arial"/>
          <w:sz w:val="24"/>
          <w:lang w:val="es-419"/>
        </w:rPr>
        <w:t xml:space="preserve"> </w:t>
      </w:r>
      <w:r w:rsidRPr="0055181F">
        <w:rPr>
          <w:rFonts w:ascii="Arial" w:hAnsi="Arial" w:cs="Arial"/>
          <w:sz w:val="24"/>
          <w:lang w:val="es-419"/>
        </w:rPr>
        <w:t>de</w:t>
      </w:r>
      <w:r>
        <w:rPr>
          <w:rFonts w:ascii="Arial" w:hAnsi="Arial" w:cs="Arial"/>
          <w:sz w:val="24"/>
          <w:lang w:val="es-419"/>
        </w:rPr>
        <w:t xml:space="preserve"> </w:t>
      </w:r>
      <w:r w:rsidRPr="0055181F">
        <w:rPr>
          <w:rFonts w:ascii="Arial" w:hAnsi="Arial" w:cs="Arial"/>
          <w:sz w:val="24"/>
          <w:lang w:val="es-419"/>
        </w:rPr>
        <w:t>evaluación.</w:t>
      </w:r>
      <w:r>
        <w:rPr>
          <w:rFonts w:ascii="Arial" w:hAnsi="Arial" w:cs="Arial"/>
          <w:sz w:val="24"/>
          <w:lang w:val="es-419"/>
        </w:rPr>
        <w:t xml:space="preserve"> En la etapa </w:t>
      </w:r>
      <w:r w:rsidRPr="0055181F">
        <w:rPr>
          <w:rFonts w:ascii="Arial" w:hAnsi="Arial" w:cs="Arial"/>
          <w:sz w:val="24"/>
          <w:lang w:val="es-419"/>
        </w:rPr>
        <w:t>diagnóstica</w:t>
      </w:r>
      <w:r w:rsidRPr="00DE5A34">
        <w:rPr>
          <w:rFonts w:ascii="Arial" w:hAnsi="Arial" w:cs="Arial"/>
          <w:sz w:val="24"/>
          <w:lang w:val="es-419"/>
        </w:rPr>
        <w:t xml:space="preserve"> se pueden determinar cuáles son las necesidades o problemáticas y los recursos con los que se cuenta para solucionarlas. Posteriormente se realiza la planeación, considerando la selección del caso y su delimitación</w:t>
      </w:r>
      <w:r>
        <w:rPr>
          <w:rFonts w:ascii="Arial" w:hAnsi="Arial" w:cs="Arial"/>
          <w:sz w:val="24"/>
          <w:lang w:val="es-419"/>
        </w:rPr>
        <w:t xml:space="preserve">. </w:t>
      </w:r>
      <w:r w:rsidRPr="00DE5A34">
        <w:rPr>
          <w:rFonts w:ascii="Arial" w:hAnsi="Arial" w:cs="Arial"/>
          <w:sz w:val="24"/>
          <w:lang w:val="es-419"/>
        </w:rPr>
        <w:t xml:space="preserve">Una vez determinadas las necesidades, es pertinente plantearse cuáles serán los objetivos que se quieren lograr. En la fase de </w:t>
      </w:r>
      <w:r w:rsidRPr="0055181F">
        <w:rPr>
          <w:rFonts w:ascii="Arial" w:hAnsi="Arial" w:cs="Arial"/>
          <w:sz w:val="24"/>
          <w:lang w:val="es-419"/>
        </w:rPr>
        <w:t>intervención</w:t>
      </w:r>
      <w:r>
        <w:rPr>
          <w:rFonts w:ascii="Arial" w:hAnsi="Arial" w:cs="Arial"/>
          <w:sz w:val="24"/>
          <w:lang w:val="es-419"/>
        </w:rPr>
        <w:t xml:space="preserve"> se llevan a cabo las acciones educativas divididas por sesiones de trabajo y temáticas a tratar. Finalmente e</w:t>
      </w:r>
      <w:r w:rsidRPr="00DE5A34">
        <w:rPr>
          <w:rFonts w:ascii="Arial" w:hAnsi="Arial" w:cs="Arial"/>
          <w:sz w:val="24"/>
          <w:lang w:val="es-419"/>
        </w:rPr>
        <w:t>s necesario dar seguimiento y, sobre todo, evaluar el proceso,</w:t>
      </w:r>
      <w:r>
        <w:rPr>
          <w:rFonts w:ascii="Arial" w:hAnsi="Arial" w:cs="Arial"/>
          <w:sz w:val="24"/>
          <w:lang w:val="es-419"/>
        </w:rPr>
        <w:t xml:space="preserve"> antes, durante y después, para </w:t>
      </w:r>
      <w:r w:rsidRPr="00DE5A34">
        <w:rPr>
          <w:rFonts w:ascii="Arial" w:hAnsi="Arial" w:cs="Arial"/>
          <w:sz w:val="24"/>
          <w:lang w:val="es-419"/>
        </w:rPr>
        <w:t>ayudar a definir qué tanto han servido las acciones planeadas para la mejora de la comunidad o del individuo.</w:t>
      </w:r>
      <w:r>
        <w:rPr>
          <w:rFonts w:ascii="Arial" w:hAnsi="Arial" w:cs="Arial"/>
          <w:sz w:val="24"/>
          <w:lang w:val="es-419"/>
        </w:rPr>
        <w:t xml:space="preserve"> </w:t>
      </w:r>
      <w:r>
        <w:rPr>
          <w:rFonts w:ascii="Arial" w:hAnsi="Arial" w:cs="Arial"/>
          <w:sz w:val="24"/>
          <w:vertAlign w:val="superscript"/>
          <w:lang w:val="es-419"/>
        </w:rPr>
        <w:t>(2,33)</w:t>
      </w:r>
    </w:p>
    <w:p w:rsidR="00401B83" w:rsidRPr="007917AD"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Varios son los ejemplos de intervenciones educativas en adolescentes sobre salud sexual y reproductiva, que muestran resultados muy alentadores e impulsan a realizar este tipo de actividad de promoción y prevención de salud. </w:t>
      </w:r>
      <w:r>
        <w:rPr>
          <w:rFonts w:ascii="Arial" w:hAnsi="Arial" w:cs="Arial"/>
          <w:sz w:val="24"/>
          <w:vertAlign w:val="superscript"/>
          <w:lang w:val="es-419"/>
        </w:rPr>
        <w:t>(2,3,5)</w:t>
      </w:r>
    </w:p>
    <w:p w:rsidR="00401B83" w:rsidRPr="003F2F1B" w:rsidRDefault="00401B83" w:rsidP="00401B8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En </w:t>
      </w:r>
      <w:r w:rsidRPr="00564700">
        <w:rPr>
          <w:rFonts w:ascii="Arial" w:hAnsi="Arial" w:cs="Arial"/>
          <w:sz w:val="24"/>
          <w:lang w:val="es-419"/>
        </w:rPr>
        <w:t xml:space="preserve">una escuela secundaria pública de la Ciudad de México, durante el mes de mayo de 2017; se construyó y validó un instrumento que midió el conocimiento </w:t>
      </w:r>
      <w:r>
        <w:rPr>
          <w:rFonts w:ascii="Arial" w:hAnsi="Arial" w:cs="Arial"/>
          <w:sz w:val="24"/>
          <w:lang w:val="es-419"/>
        </w:rPr>
        <w:t xml:space="preserve">en salud sexual y reproductiva en 37 alumnos, en cuanto al </w:t>
      </w:r>
      <w:r w:rsidRPr="003F2F1B">
        <w:rPr>
          <w:rFonts w:ascii="Arial" w:hAnsi="Arial" w:cs="Arial"/>
          <w:sz w:val="24"/>
          <w:lang w:val="es-419"/>
        </w:rPr>
        <w:t>ejercicio de la sexualidad, uso adecuado de métodos anticonceptivos y reconocimiento de conductas de riesgo.</w:t>
      </w:r>
      <w:r>
        <w:rPr>
          <w:rFonts w:ascii="Arial" w:hAnsi="Arial" w:cs="Arial"/>
          <w:sz w:val="24"/>
          <w:lang w:val="es-419"/>
        </w:rPr>
        <w:t xml:space="preserve"> Posteriormente </w:t>
      </w:r>
      <w:r w:rsidRPr="003F2F1B">
        <w:rPr>
          <w:rFonts w:ascii="Arial" w:hAnsi="Arial" w:cs="Arial"/>
          <w:sz w:val="24"/>
          <w:lang w:val="es-419"/>
        </w:rPr>
        <w:t>se realizó una estrategia educativa participativa</w:t>
      </w:r>
      <w:r>
        <w:rPr>
          <w:rFonts w:ascii="Arial" w:hAnsi="Arial" w:cs="Arial"/>
          <w:sz w:val="24"/>
          <w:lang w:val="es-419"/>
        </w:rPr>
        <w:t xml:space="preserve"> diseñada</w:t>
      </w:r>
      <w:r w:rsidRPr="003F2F1B">
        <w:rPr>
          <w:rFonts w:ascii="Arial" w:hAnsi="Arial" w:cs="Arial"/>
          <w:sz w:val="24"/>
          <w:lang w:val="es-419"/>
        </w:rPr>
        <w:t>, que se llevó a cabo en tres sesiones, con d</w:t>
      </w:r>
      <w:r>
        <w:rPr>
          <w:rFonts w:ascii="Arial" w:hAnsi="Arial" w:cs="Arial"/>
          <w:sz w:val="24"/>
          <w:lang w:val="es-419"/>
        </w:rPr>
        <w:t xml:space="preserve">uración de tres horas cada una, </w:t>
      </w:r>
      <w:r w:rsidRPr="00564700">
        <w:rPr>
          <w:rFonts w:ascii="Arial" w:hAnsi="Arial" w:cs="Arial"/>
          <w:sz w:val="24"/>
          <w:lang w:val="es-419"/>
        </w:rPr>
        <w:t>y cada actividad constó de tres fases: 1) actividad previa, 2) trabajo y discusión en subgrupos y 3) sesión plenaria.</w:t>
      </w:r>
      <w:r>
        <w:rPr>
          <w:rFonts w:ascii="Arial" w:hAnsi="Arial" w:cs="Arial"/>
          <w:sz w:val="24"/>
          <w:lang w:val="es-419"/>
        </w:rPr>
        <w:t xml:space="preserve"> El 40,</w:t>
      </w:r>
      <w:r w:rsidRPr="003F2F1B">
        <w:rPr>
          <w:rFonts w:ascii="Arial" w:hAnsi="Arial" w:cs="Arial"/>
          <w:sz w:val="24"/>
          <w:lang w:val="es-419"/>
        </w:rPr>
        <w:t>5</w:t>
      </w:r>
      <w:r>
        <w:rPr>
          <w:rFonts w:ascii="Arial" w:hAnsi="Arial" w:cs="Arial"/>
          <w:sz w:val="24"/>
          <w:lang w:val="es-419"/>
        </w:rPr>
        <w:t xml:space="preserve"> </w:t>
      </w:r>
      <w:r w:rsidRPr="003F2F1B">
        <w:rPr>
          <w:rFonts w:ascii="Arial" w:hAnsi="Arial" w:cs="Arial"/>
          <w:sz w:val="24"/>
          <w:lang w:val="es-419"/>
        </w:rPr>
        <w:t>% de</w:t>
      </w:r>
      <w:r>
        <w:rPr>
          <w:rFonts w:ascii="Arial" w:hAnsi="Arial" w:cs="Arial"/>
          <w:sz w:val="24"/>
          <w:lang w:val="es-419"/>
        </w:rPr>
        <w:t xml:space="preserve"> los</w:t>
      </w:r>
      <w:r w:rsidRPr="003F2F1B">
        <w:rPr>
          <w:rFonts w:ascii="Arial" w:hAnsi="Arial" w:cs="Arial"/>
          <w:sz w:val="24"/>
          <w:lang w:val="es-419"/>
        </w:rPr>
        <w:t xml:space="preserve"> participantes obtuvo un conocimiento alto antes de la estrategia</w:t>
      </w:r>
      <w:r>
        <w:rPr>
          <w:rFonts w:ascii="Arial" w:hAnsi="Arial" w:cs="Arial"/>
          <w:sz w:val="24"/>
          <w:lang w:val="es-419"/>
        </w:rPr>
        <w:t>, y se elevó significativamente a 72,</w:t>
      </w:r>
      <w:r w:rsidRPr="003F2F1B">
        <w:rPr>
          <w:rFonts w:ascii="Arial" w:hAnsi="Arial" w:cs="Arial"/>
          <w:sz w:val="24"/>
          <w:lang w:val="es-419"/>
        </w:rPr>
        <w:t>9</w:t>
      </w:r>
      <w:r>
        <w:rPr>
          <w:rFonts w:ascii="Arial" w:hAnsi="Arial" w:cs="Arial"/>
          <w:sz w:val="24"/>
          <w:lang w:val="es-419"/>
        </w:rPr>
        <w:t xml:space="preserve"> </w:t>
      </w:r>
      <w:r w:rsidRPr="003F2F1B">
        <w:rPr>
          <w:rFonts w:ascii="Arial" w:hAnsi="Arial" w:cs="Arial"/>
          <w:sz w:val="24"/>
          <w:lang w:val="es-419"/>
        </w:rPr>
        <w:t>% posterior</w:t>
      </w:r>
      <w:r>
        <w:rPr>
          <w:rFonts w:ascii="Arial" w:hAnsi="Arial" w:cs="Arial"/>
          <w:sz w:val="24"/>
          <w:lang w:val="es-419"/>
        </w:rPr>
        <w:t xml:space="preserve"> a ello. </w:t>
      </w:r>
      <w:r>
        <w:rPr>
          <w:rFonts w:ascii="Arial" w:hAnsi="Arial" w:cs="Arial"/>
          <w:sz w:val="24"/>
          <w:vertAlign w:val="superscript"/>
          <w:lang w:val="es-419"/>
        </w:rPr>
        <w:t>(3)</w:t>
      </w:r>
    </w:p>
    <w:p w:rsidR="00603946" w:rsidRDefault="00401B83" w:rsidP="00603946">
      <w:pPr>
        <w:spacing w:before="240" w:after="0" w:line="360" w:lineRule="auto"/>
        <w:jc w:val="both"/>
        <w:rPr>
          <w:rFonts w:ascii="Arial" w:hAnsi="Arial" w:cs="Arial"/>
          <w:sz w:val="24"/>
          <w:vertAlign w:val="superscript"/>
          <w:lang w:val="es-419"/>
        </w:rPr>
      </w:pPr>
      <w:r w:rsidRPr="0086474B">
        <w:rPr>
          <w:rFonts w:ascii="Arial" w:hAnsi="Arial" w:cs="Arial"/>
          <w:sz w:val="24"/>
          <w:lang w:val="es-419"/>
        </w:rPr>
        <w:t>No puede entenderse hoy una política de</w:t>
      </w:r>
      <w:r>
        <w:rPr>
          <w:rFonts w:ascii="Arial" w:hAnsi="Arial" w:cs="Arial"/>
          <w:sz w:val="24"/>
          <w:lang w:val="es-419"/>
        </w:rPr>
        <w:t xml:space="preserve"> </w:t>
      </w:r>
      <w:r w:rsidRPr="0086474B">
        <w:rPr>
          <w:rFonts w:ascii="Arial" w:hAnsi="Arial" w:cs="Arial"/>
          <w:sz w:val="24"/>
          <w:lang w:val="es-419"/>
        </w:rPr>
        <w:t xml:space="preserve">promoción sanitaria dirigida a los adolescentes, sin una visión intersectorial y multidisciplinaria de sus particularidades. Los niveles de participación </w:t>
      </w:r>
      <w:r>
        <w:rPr>
          <w:rFonts w:ascii="Arial" w:hAnsi="Arial" w:cs="Arial"/>
          <w:sz w:val="24"/>
          <w:lang w:val="es-419"/>
        </w:rPr>
        <w:t>deben alcanzar</w:t>
      </w:r>
      <w:r w:rsidRPr="0086474B">
        <w:rPr>
          <w:rFonts w:ascii="Arial" w:hAnsi="Arial" w:cs="Arial"/>
          <w:sz w:val="24"/>
          <w:lang w:val="es-419"/>
        </w:rPr>
        <w:t xml:space="preserve"> lo individual, familiar, comunitario y social, de manera que el sistema de salud debe asumir un rol de liderazgo que abarque desde </w:t>
      </w:r>
      <w:r w:rsidRPr="0086474B">
        <w:rPr>
          <w:rFonts w:ascii="Arial" w:hAnsi="Arial" w:cs="Arial"/>
          <w:sz w:val="24"/>
          <w:lang w:val="es-419"/>
        </w:rPr>
        <w:lastRenderedPageBreak/>
        <w:t>la producción de información necesaria sobre sus requerimientos hasta la propuesta y ejecución de intervenciones, si bien la mayor responsabilidad radica en incluir el tema, con la prioridad que corresponde, en la agenda de todos los sectores.</w:t>
      </w:r>
      <w:r>
        <w:rPr>
          <w:rFonts w:ascii="Arial" w:hAnsi="Arial" w:cs="Arial"/>
          <w:sz w:val="24"/>
          <w:lang w:val="es-419"/>
        </w:rPr>
        <w:t xml:space="preserve"> </w:t>
      </w:r>
      <w:r w:rsidRPr="0086474B">
        <w:rPr>
          <w:rFonts w:ascii="Arial" w:hAnsi="Arial" w:cs="Arial"/>
          <w:sz w:val="24"/>
          <w:vertAlign w:val="superscript"/>
          <w:lang w:val="es-419"/>
        </w:rPr>
        <w:t>(2</w:t>
      </w:r>
      <w:r w:rsidR="00603946">
        <w:rPr>
          <w:rFonts w:ascii="Arial" w:hAnsi="Arial" w:cs="Arial"/>
          <w:sz w:val="24"/>
          <w:vertAlign w:val="superscript"/>
          <w:lang w:val="es-419"/>
        </w:rPr>
        <w:t>)</w:t>
      </w:r>
    </w:p>
    <w:p w:rsidR="002A7D7B" w:rsidRPr="00603946" w:rsidRDefault="00603946" w:rsidP="00603946">
      <w:pPr>
        <w:spacing w:before="240" w:after="0" w:line="360" w:lineRule="auto"/>
        <w:jc w:val="both"/>
        <w:rPr>
          <w:rFonts w:ascii="Arial" w:hAnsi="Arial" w:cs="Arial"/>
          <w:sz w:val="24"/>
          <w:vertAlign w:val="superscript"/>
          <w:lang w:val="es-419"/>
        </w:rPr>
      </w:pPr>
      <w:r w:rsidRPr="00603946">
        <w:rPr>
          <w:rFonts w:ascii="Arial" w:hAnsi="Arial" w:cs="Arial"/>
          <w:sz w:val="24"/>
        </w:rPr>
        <w:t xml:space="preserve">A criterio de la autora, </w:t>
      </w:r>
      <w:r>
        <w:rPr>
          <w:rFonts w:ascii="Arial" w:hAnsi="Arial" w:cs="Arial"/>
          <w:sz w:val="24"/>
        </w:rPr>
        <w:t>la escuela y la familia juega</w:t>
      </w:r>
      <w:r w:rsidR="00B92913">
        <w:rPr>
          <w:rFonts w:ascii="Arial" w:hAnsi="Arial" w:cs="Arial"/>
          <w:sz w:val="24"/>
        </w:rPr>
        <w:t>n</w:t>
      </w:r>
      <w:r>
        <w:rPr>
          <w:rFonts w:ascii="Arial" w:hAnsi="Arial" w:cs="Arial"/>
          <w:sz w:val="24"/>
        </w:rPr>
        <w:t xml:space="preserve"> un papel fundamental en la promoción de salud, puesto que son los escenarios en los que con mayor frecuencia conviven los adolescentes</w:t>
      </w:r>
      <w:r w:rsidR="00B92913">
        <w:rPr>
          <w:rFonts w:ascii="Arial" w:hAnsi="Arial" w:cs="Arial"/>
          <w:sz w:val="24"/>
        </w:rPr>
        <w:t xml:space="preserve">, por lo que las intervenciones que se realicen en estos lugares permiten a los participantes recibir el contenido en un ambiente familiar y con carácter colectivo y grupal respetando así una de las pautar principales de esta etapa que es la comunicación con coetáneos.  </w:t>
      </w:r>
    </w:p>
    <w:p w:rsidR="00F84FA7" w:rsidRDefault="00F84FA7" w:rsidP="00F84FA7"/>
    <w:p w:rsidR="00F84FA7" w:rsidRDefault="00F84FA7"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940182" w:rsidRDefault="00940182" w:rsidP="00F84FA7"/>
    <w:p w:rsidR="00F84FA7" w:rsidRDefault="00F84FA7" w:rsidP="00F84FA7"/>
    <w:p w:rsidR="00F84FA7" w:rsidRDefault="00F84FA7" w:rsidP="00F84FA7"/>
    <w:p w:rsidR="00D623A3" w:rsidRPr="00346F0C" w:rsidRDefault="00D623A3" w:rsidP="0092166F">
      <w:pPr>
        <w:pStyle w:val="Ttulo1"/>
        <w:spacing w:after="240" w:line="360" w:lineRule="auto"/>
        <w:rPr>
          <w:rFonts w:ascii="Arial" w:hAnsi="Arial" w:cs="Arial"/>
          <w:b/>
          <w:color w:val="auto"/>
          <w:sz w:val="24"/>
        </w:rPr>
      </w:pPr>
      <w:bookmarkStart w:id="2" w:name="_Toc118751636"/>
      <w:r w:rsidRPr="00346F0C">
        <w:rPr>
          <w:rFonts w:ascii="Arial" w:hAnsi="Arial" w:cs="Arial"/>
          <w:b/>
          <w:color w:val="auto"/>
          <w:sz w:val="24"/>
        </w:rPr>
        <w:lastRenderedPageBreak/>
        <w:t>M</w:t>
      </w:r>
      <w:r w:rsidR="00FA6B57">
        <w:rPr>
          <w:rFonts w:ascii="Arial" w:hAnsi="Arial" w:cs="Arial"/>
          <w:b/>
          <w:color w:val="auto"/>
          <w:sz w:val="24"/>
        </w:rPr>
        <w:t>ÉTODO</w:t>
      </w:r>
      <w:bookmarkEnd w:id="2"/>
    </w:p>
    <w:p w:rsidR="00D623A3" w:rsidRPr="00BE522F" w:rsidRDefault="00D623A3" w:rsidP="0092166F">
      <w:pPr>
        <w:widowControl w:val="0"/>
        <w:tabs>
          <w:tab w:val="left" w:pos="720"/>
        </w:tabs>
        <w:autoSpaceDE w:val="0"/>
        <w:autoSpaceDN w:val="0"/>
        <w:adjustRightInd w:val="0"/>
        <w:spacing w:before="240" w:line="360" w:lineRule="auto"/>
        <w:jc w:val="both"/>
        <w:rPr>
          <w:rFonts w:ascii="Arial" w:hAnsi="Arial" w:cs="Arial"/>
          <w:b/>
          <w:sz w:val="24"/>
          <w:szCs w:val="24"/>
        </w:rPr>
      </w:pPr>
      <w:r w:rsidRPr="00BE522F">
        <w:rPr>
          <w:rFonts w:ascii="Arial" w:hAnsi="Arial" w:cs="Arial"/>
          <w:b/>
          <w:sz w:val="24"/>
          <w:szCs w:val="24"/>
        </w:rPr>
        <w:t>Aspectos generales del estudio.</w:t>
      </w:r>
    </w:p>
    <w:p w:rsidR="001A530B" w:rsidRDefault="00D623A3" w:rsidP="0092166F">
      <w:pPr>
        <w:spacing w:before="240" w:after="200" w:line="360" w:lineRule="auto"/>
        <w:jc w:val="both"/>
        <w:rPr>
          <w:rFonts w:ascii="Arial" w:hAnsi="Arial" w:cs="Arial"/>
          <w:sz w:val="24"/>
          <w:szCs w:val="24"/>
        </w:rPr>
      </w:pPr>
      <w:r>
        <w:rPr>
          <w:rFonts w:ascii="Arial" w:hAnsi="Arial" w:cs="Arial"/>
          <w:sz w:val="24"/>
          <w:szCs w:val="24"/>
        </w:rPr>
        <w:t>Se realizó</w:t>
      </w:r>
      <w:r w:rsidRPr="00352AF5">
        <w:rPr>
          <w:rFonts w:ascii="Arial" w:hAnsi="Arial" w:cs="Arial"/>
          <w:sz w:val="24"/>
          <w:szCs w:val="24"/>
        </w:rPr>
        <w:t xml:space="preserve"> un estudio </w:t>
      </w:r>
      <w:r>
        <w:rPr>
          <w:rFonts w:ascii="Arial" w:hAnsi="Arial" w:cs="Arial"/>
          <w:sz w:val="24"/>
          <w:szCs w:val="24"/>
          <w:lang w:val="es-ES_tradnl"/>
        </w:rPr>
        <w:t>pre-experimental de tipo antes-después s</w:t>
      </w:r>
      <w:r w:rsidRPr="00796883">
        <w:rPr>
          <w:rFonts w:ascii="Arial" w:hAnsi="Arial" w:cs="Arial"/>
          <w:sz w:val="24"/>
          <w:szCs w:val="24"/>
          <w:lang w:val="es-ES_tradnl"/>
        </w:rPr>
        <w:t>in grupo de control</w:t>
      </w:r>
      <w:r w:rsidRPr="00352AF5">
        <w:rPr>
          <w:rFonts w:ascii="Arial" w:hAnsi="Arial" w:cs="Arial"/>
          <w:sz w:val="24"/>
          <w:szCs w:val="24"/>
        </w:rPr>
        <w:t>,</w:t>
      </w:r>
      <w:r>
        <w:rPr>
          <w:rFonts w:ascii="Arial" w:hAnsi="Arial" w:cs="Arial"/>
          <w:sz w:val="24"/>
          <w:szCs w:val="24"/>
        </w:rPr>
        <w:t xml:space="preserve"> para </w:t>
      </w:r>
      <w:r w:rsidR="0046119D">
        <w:rPr>
          <w:rFonts w:ascii="Arial" w:hAnsi="Arial" w:cs="Arial"/>
          <w:sz w:val="24"/>
          <w:szCs w:val="24"/>
        </w:rPr>
        <w:t>e</w:t>
      </w:r>
      <w:r w:rsidR="003128D0">
        <w:rPr>
          <w:rFonts w:ascii="Arial" w:hAnsi="Arial" w:cs="Arial"/>
          <w:sz w:val="24"/>
          <w:szCs w:val="24"/>
        </w:rPr>
        <w:t xml:space="preserve">levar el nivel de conocimientos sobre salud reproductiva en adolescentes con riesgo preconcepcional pertenecientes </w:t>
      </w:r>
      <w:r w:rsidR="00992682">
        <w:rPr>
          <w:rFonts w:ascii="Arial" w:hAnsi="Arial" w:cs="Arial"/>
          <w:sz w:val="24"/>
          <w:szCs w:val="24"/>
        </w:rPr>
        <w:t xml:space="preserve">al </w:t>
      </w:r>
      <w:r w:rsidR="003128D0">
        <w:rPr>
          <w:rFonts w:ascii="Arial" w:hAnsi="Arial" w:cs="Arial"/>
          <w:sz w:val="24"/>
          <w:szCs w:val="24"/>
        </w:rPr>
        <w:t>preuniversitario “</w:t>
      </w:r>
      <w:r w:rsidR="00E10D80">
        <w:rPr>
          <w:rFonts w:ascii="Arial" w:hAnsi="Arial" w:cs="Arial"/>
          <w:sz w:val="24"/>
          <w:szCs w:val="24"/>
        </w:rPr>
        <w:t>Sergio Pérez Castillo</w:t>
      </w:r>
      <w:r w:rsidR="003128D0">
        <w:rPr>
          <w:rFonts w:ascii="Arial" w:hAnsi="Arial" w:cs="Arial"/>
          <w:sz w:val="24"/>
          <w:szCs w:val="24"/>
        </w:rPr>
        <w:t>” de Majagua</w:t>
      </w:r>
      <w:r w:rsidR="003128D0" w:rsidRPr="006E7CF1">
        <w:rPr>
          <w:rFonts w:ascii="Arial" w:hAnsi="Arial" w:cs="Arial"/>
          <w:sz w:val="24"/>
          <w:szCs w:val="24"/>
        </w:rPr>
        <w:t xml:space="preserve">, </w:t>
      </w:r>
      <w:r w:rsidR="003128D0">
        <w:rPr>
          <w:rFonts w:ascii="Arial" w:hAnsi="Arial" w:cs="Arial"/>
          <w:sz w:val="24"/>
          <w:szCs w:val="24"/>
        </w:rPr>
        <w:t>desde septiembre</w:t>
      </w:r>
      <w:r w:rsidR="003128D0" w:rsidRPr="006E7CF1">
        <w:rPr>
          <w:rFonts w:ascii="Arial" w:hAnsi="Arial" w:cs="Arial"/>
          <w:sz w:val="24"/>
          <w:szCs w:val="24"/>
        </w:rPr>
        <w:t xml:space="preserve"> de 20</w:t>
      </w:r>
      <w:r w:rsidR="00E10D80">
        <w:rPr>
          <w:rFonts w:ascii="Arial" w:hAnsi="Arial" w:cs="Arial"/>
          <w:sz w:val="24"/>
          <w:szCs w:val="24"/>
        </w:rPr>
        <w:t>19</w:t>
      </w:r>
      <w:r w:rsidR="003128D0" w:rsidRPr="006E7CF1">
        <w:rPr>
          <w:rFonts w:ascii="Arial" w:hAnsi="Arial" w:cs="Arial"/>
          <w:sz w:val="24"/>
          <w:szCs w:val="24"/>
        </w:rPr>
        <w:t xml:space="preserve"> hasta </w:t>
      </w:r>
      <w:r w:rsidR="003128D0">
        <w:rPr>
          <w:rFonts w:ascii="Arial" w:hAnsi="Arial" w:cs="Arial"/>
          <w:sz w:val="24"/>
          <w:szCs w:val="24"/>
        </w:rPr>
        <w:t>agosto</w:t>
      </w:r>
      <w:r w:rsidR="003128D0" w:rsidRPr="006E7CF1">
        <w:rPr>
          <w:rFonts w:ascii="Arial" w:hAnsi="Arial" w:cs="Arial"/>
          <w:sz w:val="24"/>
          <w:szCs w:val="24"/>
        </w:rPr>
        <w:t xml:space="preserve"> de 202</w:t>
      </w:r>
      <w:r w:rsidR="003128D0">
        <w:rPr>
          <w:rFonts w:ascii="Arial" w:hAnsi="Arial" w:cs="Arial"/>
          <w:sz w:val="24"/>
          <w:szCs w:val="24"/>
        </w:rPr>
        <w:t>2</w:t>
      </w:r>
      <w:r w:rsidR="001A530B" w:rsidRPr="006E7CF1">
        <w:rPr>
          <w:rFonts w:ascii="Arial" w:hAnsi="Arial" w:cs="Arial"/>
          <w:sz w:val="24"/>
          <w:szCs w:val="24"/>
        </w:rPr>
        <w:t>.</w:t>
      </w:r>
    </w:p>
    <w:p w:rsidR="0046119D" w:rsidRDefault="0046119D" w:rsidP="0046119D">
      <w:pPr>
        <w:autoSpaceDE w:val="0"/>
        <w:autoSpaceDN w:val="0"/>
        <w:adjustRightInd w:val="0"/>
        <w:spacing w:before="240" w:line="360" w:lineRule="auto"/>
        <w:jc w:val="both"/>
        <w:rPr>
          <w:rFonts w:ascii="Arial" w:hAnsi="Arial" w:cs="Arial"/>
          <w:b/>
          <w:color w:val="000000"/>
          <w:sz w:val="24"/>
          <w:szCs w:val="24"/>
          <w:lang w:eastAsia="es-ES"/>
        </w:rPr>
      </w:pPr>
      <w:r>
        <w:rPr>
          <w:rFonts w:ascii="Arial" w:hAnsi="Arial" w:cs="Arial"/>
          <w:b/>
          <w:color w:val="000000"/>
          <w:sz w:val="24"/>
          <w:szCs w:val="24"/>
          <w:lang w:eastAsia="es-ES"/>
        </w:rPr>
        <w:t>Métodos teóricos.</w:t>
      </w:r>
    </w:p>
    <w:p w:rsidR="0046119D" w:rsidRDefault="0046119D" w:rsidP="0046119D">
      <w:pPr>
        <w:pStyle w:val="Sinespaciado1"/>
        <w:numPr>
          <w:ilvl w:val="0"/>
          <w:numId w:val="6"/>
        </w:numPr>
        <w:spacing w:line="360" w:lineRule="auto"/>
        <w:ind w:left="502"/>
        <w:jc w:val="both"/>
        <w:rPr>
          <w:rFonts w:ascii="Arial" w:hAnsi="Arial" w:cs="Arial"/>
          <w:sz w:val="24"/>
          <w:szCs w:val="24"/>
          <w:lang w:val="es-ES"/>
        </w:rPr>
      </w:pPr>
      <w:r>
        <w:rPr>
          <w:rFonts w:ascii="Arial" w:hAnsi="Arial" w:cs="Arial"/>
          <w:sz w:val="24"/>
          <w:szCs w:val="24"/>
          <w:lang w:val="es-ES"/>
        </w:rPr>
        <w:t>El método histórico-lógico: Se identificaron los antecedentes históricos de la eficacia de intervenciones educativas realizadas en adolescentes para incrementar su nivel de conocimiento sobre temas de salud reproductiva.</w:t>
      </w:r>
    </w:p>
    <w:p w:rsidR="0046119D" w:rsidRDefault="0046119D" w:rsidP="0046119D">
      <w:pPr>
        <w:numPr>
          <w:ilvl w:val="0"/>
          <w:numId w:val="6"/>
        </w:numPr>
        <w:autoSpaceDE w:val="0"/>
        <w:autoSpaceDN w:val="0"/>
        <w:adjustRightInd w:val="0"/>
        <w:spacing w:after="0" w:line="360" w:lineRule="auto"/>
        <w:ind w:left="502"/>
        <w:jc w:val="both"/>
        <w:rPr>
          <w:rFonts w:ascii="Arial" w:hAnsi="Arial" w:cs="Arial"/>
          <w:color w:val="000000"/>
          <w:sz w:val="24"/>
          <w:szCs w:val="24"/>
        </w:rPr>
      </w:pPr>
      <w:r>
        <w:rPr>
          <w:rFonts w:ascii="Arial" w:hAnsi="Arial" w:cs="Arial"/>
          <w:color w:val="000000"/>
          <w:sz w:val="24"/>
          <w:szCs w:val="24"/>
        </w:rPr>
        <w:t xml:space="preserve">El método analítico-sintético: Se consultó literatura nacional e internacional, en español e inglés, con actualización de los últimos cinco años, para desarrollar la revisión bibliográfica sobre el tema en cuestión. </w:t>
      </w:r>
    </w:p>
    <w:p w:rsidR="0046119D" w:rsidRDefault="0046119D" w:rsidP="0046119D">
      <w:pPr>
        <w:pStyle w:val="Sinespaciado1"/>
        <w:numPr>
          <w:ilvl w:val="0"/>
          <w:numId w:val="6"/>
        </w:numPr>
        <w:spacing w:after="240" w:line="360" w:lineRule="auto"/>
        <w:ind w:left="502"/>
        <w:jc w:val="both"/>
        <w:rPr>
          <w:rFonts w:ascii="Arial" w:hAnsi="Arial" w:cs="Arial"/>
          <w:sz w:val="24"/>
          <w:szCs w:val="24"/>
          <w:lang w:val="es-ES"/>
        </w:rPr>
      </w:pPr>
      <w:r>
        <w:rPr>
          <w:rFonts w:ascii="Arial" w:hAnsi="Arial" w:cs="Arial"/>
          <w:sz w:val="24"/>
          <w:szCs w:val="24"/>
          <w:lang w:val="es-ES"/>
        </w:rPr>
        <w:t xml:space="preserve">El método inductivo-deductivo: </w:t>
      </w:r>
      <w:r w:rsidR="00CF4016">
        <w:rPr>
          <w:rFonts w:ascii="Arial" w:hAnsi="Arial" w:cs="Arial"/>
          <w:sz w:val="24"/>
          <w:szCs w:val="24"/>
          <w:lang w:val="es-ES"/>
        </w:rPr>
        <w:t>Se interpretó</w:t>
      </w:r>
      <w:r>
        <w:rPr>
          <w:rFonts w:ascii="Arial" w:hAnsi="Arial" w:cs="Arial"/>
          <w:sz w:val="24"/>
          <w:szCs w:val="24"/>
          <w:lang w:val="es-ES"/>
        </w:rPr>
        <w:t xml:space="preserve"> la información recogida mediante los métodos empíricos, </w:t>
      </w:r>
      <w:r w:rsidR="00CF4016">
        <w:rPr>
          <w:rFonts w:ascii="Arial" w:hAnsi="Arial" w:cs="Arial"/>
          <w:sz w:val="24"/>
          <w:szCs w:val="24"/>
          <w:lang w:val="es-ES"/>
        </w:rPr>
        <w:t>y se compararon</w:t>
      </w:r>
      <w:r>
        <w:rPr>
          <w:rFonts w:ascii="Arial" w:hAnsi="Arial" w:cs="Arial"/>
          <w:sz w:val="24"/>
          <w:szCs w:val="24"/>
          <w:lang w:val="es-ES"/>
        </w:rPr>
        <w:t xml:space="preserve"> con los resultados publicados por otros autores, lo que fue necesario para arribar a conclusiones.</w:t>
      </w:r>
    </w:p>
    <w:p w:rsidR="0046119D" w:rsidRDefault="0046119D" w:rsidP="0046119D">
      <w:pPr>
        <w:autoSpaceDE w:val="0"/>
        <w:autoSpaceDN w:val="0"/>
        <w:adjustRightInd w:val="0"/>
        <w:spacing w:line="360" w:lineRule="auto"/>
        <w:jc w:val="both"/>
        <w:rPr>
          <w:rFonts w:ascii="Arial" w:hAnsi="Arial" w:cs="Arial"/>
          <w:b/>
          <w:color w:val="000000"/>
          <w:sz w:val="24"/>
          <w:szCs w:val="24"/>
          <w:lang w:eastAsia="es-ES"/>
        </w:rPr>
      </w:pPr>
      <w:r>
        <w:rPr>
          <w:rFonts w:ascii="Arial" w:hAnsi="Arial" w:cs="Arial"/>
          <w:b/>
          <w:color w:val="000000"/>
          <w:sz w:val="24"/>
          <w:szCs w:val="24"/>
          <w:lang w:eastAsia="es-ES"/>
        </w:rPr>
        <w:t>Métodos empíricos.</w:t>
      </w:r>
    </w:p>
    <w:p w:rsidR="0046119D" w:rsidRDefault="0046119D" w:rsidP="0046119D">
      <w:pPr>
        <w:pStyle w:val="Prrafodelista"/>
        <w:numPr>
          <w:ilvl w:val="3"/>
          <w:numId w:val="5"/>
        </w:numPr>
        <w:autoSpaceDE w:val="0"/>
        <w:autoSpaceDN w:val="0"/>
        <w:adjustRightInd w:val="0"/>
        <w:spacing w:line="360" w:lineRule="auto"/>
        <w:jc w:val="both"/>
        <w:rPr>
          <w:rFonts w:ascii="Arial" w:hAnsi="Arial" w:cs="Arial"/>
          <w:color w:val="000000"/>
        </w:rPr>
      </w:pPr>
      <w:r>
        <w:rPr>
          <w:rFonts w:ascii="Arial" w:hAnsi="Arial" w:cs="Arial"/>
        </w:rPr>
        <w:t xml:space="preserve">Observación científica: Se </w:t>
      </w:r>
      <w:r w:rsidR="003860D4">
        <w:rPr>
          <w:rFonts w:ascii="Arial" w:hAnsi="Arial" w:cs="Arial"/>
        </w:rPr>
        <w:t>mantuvo</w:t>
      </w:r>
      <w:r>
        <w:rPr>
          <w:rFonts w:ascii="Arial" w:hAnsi="Arial" w:cs="Arial"/>
        </w:rPr>
        <w:t xml:space="preserve"> </w:t>
      </w:r>
      <w:r w:rsidR="003860D4">
        <w:rPr>
          <w:rFonts w:ascii="Arial" w:hAnsi="Arial" w:cs="Arial"/>
        </w:rPr>
        <w:t xml:space="preserve">un seguimiento continuo de la adquisición de conocimientos por parte de las adolescentes. </w:t>
      </w:r>
      <w:r>
        <w:rPr>
          <w:rFonts w:ascii="Arial" w:hAnsi="Arial" w:cs="Arial"/>
          <w:color w:val="000000"/>
        </w:rPr>
        <w:t>S</w:t>
      </w:r>
      <w:r>
        <w:rPr>
          <w:rFonts w:ascii="Arial" w:hAnsi="Arial" w:cs="Arial"/>
        </w:rPr>
        <w:t>e elaboró una planilla de recolección de datos (anexo 1) que se llenó a partir</w:t>
      </w:r>
      <w:r w:rsidR="003860D4">
        <w:rPr>
          <w:rFonts w:ascii="Arial" w:hAnsi="Arial" w:cs="Arial"/>
        </w:rPr>
        <w:t xml:space="preserve"> de las historias clínicas de la</w:t>
      </w:r>
      <w:r>
        <w:rPr>
          <w:rFonts w:ascii="Arial" w:hAnsi="Arial" w:cs="Arial"/>
        </w:rPr>
        <w:t>s pacientes</w:t>
      </w:r>
      <w:r w:rsidR="003860D4">
        <w:rPr>
          <w:rFonts w:ascii="Arial" w:hAnsi="Arial" w:cs="Arial"/>
        </w:rPr>
        <w:t xml:space="preserve"> en sus respectivos consultorios</w:t>
      </w:r>
      <w:r>
        <w:rPr>
          <w:rFonts w:ascii="Arial" w:hAnsi="Arial" w:cs="Arial"/>
        </w:rPr>
        <w:t>, así como de su documentación oficial, entrevista individual y los cuestionarios evaluativos aplicados.</w:t>
      </w:r>
    </w:p>
    <w:p w:rsidR="0046119D" w:rsidRDefault="0046119D" w:rsidP="0046119D">
      <w:pPr>
        <w:pStyle w:val="Prrafodelista"/>
        <w:numPr>
          <w:ilvl w:val="3"/>
          <w:numId w:val="5"/>
        </w:numPr>
        <w:autoSpaceDE w:val="0"/>
        <w:autoSpaceDN w:val="0"/>
        <w:adjustRightInd w:val="0"/>
        <w:spacing w:line="360" w:lineRule="auto"/>
        <w:jc w:val="both"/>
        <w:rPr>
          <w:rFonts w:ascii="Arial" w:hAnsi="Arial" w:cs="Arial"/>
          <w:color w:val="000000"/>
        </w:rPr>
      </w:pPr>
      <w:r>
        <w:rPr>
          <w:rFonts w:ascii="Arial" w:hAnsi="Arial" w:cs="Arial"/>
        </w:rPr>
        <w:t>Charla educativa: S</w:t>
      </w:r>
      <w:r w:rsidR="003860D4">
        <w:rPr>
          <w:rFonts w:ascii="Arial" w:hAnsi="Arial" w:cs="Arial"/>
        </w:rPr>
        <w:t>e utilizó para implementar en la</w:t>
      </w:r>
      <w:r>
        <w:rPr>
          <w:rFonts w:ascii="Arial" w:hAnsi="Arial" w:cs="Arial"/>
        </w:rPr>
        <w:t xml:space="preserve">s </w:t>
      </w:r>
      <w:r w:rsidR="003860D4">
        <w:rPr>
          <w:rFonts w:ascii="Arial" w:hAnsi="Arial" w:cs="Arial"/>
        </w:rPr>
        <w:t>adolescentes</w:t>
      </w:r>
      <w:r>
        <w:rPr>
          <w:rFonts w:ascii="Arial" w:hAnsi="Arial" w:cs="Arial"/>
        </w:rPr>
        <w:t xml:space="preserve"> la intervención diseñada.</w:t>
      </w:r>
    </w:p>
    <w:p w:rsidR="0046119D" w:rsidRPr="0092166F" w:rsidRDefault="0046119D" w:rsidP="0046119D">
      <w:pPr>
        <w:pStyle w:val="Prrafodelista"/>
        <w:numPr>
          <w:ilvl w:val="3"/>
          <w:numId w:val="5"/>
        </w:numPr>
        <w:autoSpaceDE w:val="0"/>
        <w:autoSpaceDN w:val="0"/>
        <w:adjustRightInd w:val="0"/>
        <w:spacing w:after="240" w:line="360" w:lineRule="auto"/>
        <w:jc w:val="both"/>
        <w:rPr>
          <w:rFonts w:ascii="Arial" w:hAnsi="Arial" w:cs="Arial"/>
          <w:color w:val="000000"/>
        </w:rPr>
      </w:pPr>
      <w:r>
        <w:rPr>
          <w:rFonts w:ascii="Arial" w:hAnsi="Arial" w:cs="Arial"/>
          <w:color w:val="000000"/>
        </w:rPr>
        <w:t xml:space="preserve">El procesamiento estadístico: Se utilizó para comparar los datos obtenidos, el procesamiento se realizó </w:t>
      </w:r>
      <w:r w:rsidR="006D047F">
        <w:rPr>
          <w:rFonts w:ascii="Arial" w:hAnsi="Arial" w:cs="Arial"/>
          <w:color w:val="000000"/>
        </w:rPr>
        <w:t>mediante</w:t>
      </w:r>
      <w:r>
        <w:rPr>
          <w:rFonts w:ascii="Arial" w:hAnsi="Arial" w:cs="Arial"/>
          <w:color w:val="000000"/>
        </w:rPr>
        <w:t xml:space="preserve"> el paquete estadístico SPSS versión 26.0 para Windows. Como medida de resumen de la información se construyeron tablas con </w:t>
      </w:r>
      <w:r>
        <w:rPr>
          <w:rFonts w:ascii="Arial" w:hAnsi="Arial" w:cs="Arial"/>
          <w:color w:val="000000"/>
        </w:rPr>
        <w:lastRenderedPageBreak/>
        <w:t xml:space="preserve">la distribución de frecuencia absoluta (número) y relativa (%) y se utilizó la prueba de </w:t>
      </w:r>
      <w:r>
        <w:rPr>
          <w:rFonts w:ascii="Arial" w:hAnsi="Arial" w:cs="Arial"/>
        </w:rPr>
        <w:t>McNemar.</w:t>
      </w:r>
      <w:r>
        <w:rPr>
          <w:rFonts w:ascii="Arial" w:hAnsi="Arial" w:cs="Arial"/>
          <w:color w:val="000000"/>
        </w:rPr>
        <w:t xml:space="preserve"> </w:t>
      </w:r>
    </w:p>
    <w:p w:rsidR="00D623A3" w:rsidRPr="00BE522F" w:rsidRDefault="00D623A3" w:rsidP="00D623A3">
      <w:pPr>
        <w:spacing w:after="120" w:line="360" w:lineRule="auto"/>
        <w:ind w:right="-1"/>
        <w:jc w:val="both"/>
        <w:rPr>
          <w:rFonts w:ascii="Arial" w:hAnsi="Arial" w:cs="Arial"/>
          <w:b/>
          <w:color w:val="000000"/>
          <w:sz w:val="24"/>
          <w:szCs w:val="24"/>
        </w:rPr>
      </w:pPr>
      <w:r w:rsidRPr="00BE522F">
        <w:rPr>
          <w:rFonts w:ascii="Arial" w:hAnsi="Arial" w:cs="Arial"/>
          <w:b/>
          <w:color w:val="000000"/>
          <w:sz w:val="24"/>
          <w:szCs w:val="24"/>
        </w:rPr>
        <w:t>Universo y muestra.</w:t>
      </w:r>
    </w:p>
    <w:p w:rsidR="00D623A3" w:rsidRPr="00D67EFA" w:rsidRDefault="00525BC5" w:rsidP="00D67EFA">
      <w:pPr>
        <w:spacing w:before="240" w:after="200" w:line="360" w:lineRule="auto"/>
        <w:jc w:val="both"/>
        <w:rPr>
          <w:rFonts w:ascii="Arial" w:hAnsi="Arial" w:cs="Arial"/>
          <w:sz w:val="24"/>
          <w:szCs w:val="24"/>
        </w:rPr>
      </w:pPr>
      <w:r>
        <w:rPr>
          <w:rFonts w:ascii="Arial" w:hAnsi="Arial" w:cs="Arial"/>
          <w:sz w:val="24"/>
        </w:rPr>
        <w:t xml:space="preserve">El universo </w:t>
      </w:r>
      <w:r w:rsidR="009A2EB3">
        <w:rPr>
          <w:rFonts w:ascii="Arial" w:hAnsi="Arial" w:cs="Arial"/>
          <w:sz w:val="24"/>
        </w:rPr>
        <w:t>fue</w:t>
      </w:r>
      <w:r w:rsidR="00D623A3">
        <w:rPr>
          <w:rFonts w:ascii="Arial" w:hAnsi="Arial" w:cs="Arial"/>
          <w:sz w:val="24"/>
        </w:rPr>
        <w:t xml:space="preserve"> constituido por </w:t>
      </w:r>
      <w:r w:rsidR="006D047F">
        <w:rPr>
          <w:rFonts w:ascii="Arial" w:hAnsi="Arial" w:cs="Arial"/>
          <w:sz w:val="24"/>
        </w:rPr>
        <w:t xml:space="preserve">todas </w:t>
      </w:r>
      <w:r w:rsidR="0046119D">
        <w:rPr>
          <w:rFonts w:ascii="Arial" w:hAnsi="Arial" w:cs="Arial"/>
          <w:sz w:val="24"/>
        </w:rPr>
        <w:t>la</w:t>
      </w:r>
      <w:r w:rsidR="0045438B">
        <w:rPr>
          <w:rFonts w:ascii="Arial" w:hAnsi="Arial" w:cs="Arial"/>
          <w:sz w:val="24"/>
        </w:rPr>
        <w:t>s</w:t>
      </w:r>
      <w:r w:rsidR="00D67EFA">
        <w:rPr>
          <w:rFonts w:ascii="Arial" w:hAnsi="Arial" w:cs="Arial"/>
          <w:sz w:val="24"/>
        </w:rPr>
        <w:t xml:space="preserve"> </w:t>
      </w:r>
      <w:r w:rsidR="00D623A3">
        <w:rPr>
          <w:rFonts w:ascii="Arial" w:hAnsi="Arial" w:cs="Arial"/>
          <w:sz w:val="24"/>
          <w:szCs w:val="24"/>
          <w:lang w:eastAsia="es-ES"/>
        </w:rPr>
        <w:t xml:space="preserve">adolescentes </w:t>
      </w:r>
      <w:r w:rsidR="006D047F">
        <w:rPr>
          <w:rFonts w:ascii="Arial" w:hAnsi="Arial" w:cs="Arial"/>
          <w:sz w:val="24"/>
          <w:szCs w:val="24"/>
          <w:lang w:eastAsia="es-ES"/>
        </w:rPr>
        <w:t>c</w:t>
      </w:r>
      <w:r w:rsidR="0046119D">
        <w:rPr>
          <w:rFonts w:ascii="Arial" w:hAnsi="Arial" w:cs="Arial"/>
          <w:sz w:val="24"/>
          <w:szCs w:val="24"/>
        </w:rPr>
        <w:t>on riesgo preconcepcional pertenecientes</w:t>
      </w:r>
      <w:r w:rsidR="006D047F">
        <w:rPr>
          <w:rFonts w:ascii="Arial" w:hAnsi="Arial" w:cs="Arial"/>
          <w:sz w:val="24"/>
          <w:szCs w:val="24"/>
        </w:rPr>
        <w:t xml:space="preserve"> al</w:t>
      </w:r>
      <w:r w:rsidR="0046119D">
        <w:rPr>
          <w:rFonts w:ascii="Arial" w:hAnsi="Arial" w:cs="Arial"/>
          <w:sz w:val="24"/>
          <w:szCs w:val="24"/>
        </w:rPr>
        <w:t xml:space="preserve"> preuniversitario “</w:t>
      </w:r>
      <w:r w:rsidR="00E10D80">
        <w:rPr>
          <w:rFonts w:ascii="Arial" w:hAnsi="Arial" w:cs="Arial"/>
          <w:sz w:val="24"/>
          <w:szCs w:val="24"/>
        </w:rPr>
        <w:t>Sergio Pérez Castillo</w:t>
      </w:r>
      <w:r w:rsidR="0046119D">
        <w:rPr>
          <w:rFonts w:ascii="Arial" w:hAnsi="Arial" w:cs="Arial"/>
          <w:sz w:val="24"/>
          <w:szCs w:val="24"/>
        </w:rPr>
        <w:t>” de Majagua</w:t>
      </w:r>
      <w:r w:rsidR="00D67EFA">
        <w:rPr>
          <w:rFonts w:ascii="Arial" w:hAnsi="Arial" w:cs="Arial"/>
          <w:sz w:val="24"/>
          <w:szCs w:val="24"/>
        </w:rPr>
        <w:t>, en el periodo</w:t>
      </w:r>
      <w:r w:rsidR="0046119D">
        <w:rPr>
          <w:rFonts w:ascii="Arial" w:hAnsi="Arial" w:cs="Arial"/>
          <w:sz w:val="24"/>
          <w:szCs w:val="24"/>
        </w:rPr>
        <w:t xml:space="preserve"> previamente</w:t>
      </w:r>
      <w:r w:rsidR="00D67EFA">
        <w:rPr>
          <w:rFonts w:ascii="Arial" w:hAnsi="Arial" w:cs="Arial"/>
          <w:sz w:val="24"/>
          <w:szCs w:val="24"/>
        </w:rPr>
        <w:t xml:space="preserve"> enmarcado</w:t>
      </w:r>
      <w:r>
        <w:rPr>
          <w:rFonts w:ascii="Arial" w:hAnsi="Arial" w:cs="Arial"/>
          <w:sz w:val="24"/>
        </w:rPr>
        <w:t xml:space="preserve">. </w:t>
      </w:r>
      <w:r w:rsidR="00ED4B4A">
        <w:rPr>
          <w:rFonts w:ascii="Arial" w:hAnsi="Arial" w:cs="Arial"/>
          <w:sz w:val="24"/>
        </w:rPr>
        <w:t>S</w:t>
      </w:r>
      <w:r>
        <w:rPr>
          <w:rFonts w:ascii="Arial" w:hAnsi="Arial" w:cs="Arial"/>
          <w:sz w:val="24"/>
        </w:rPr>
        <w:t>e aplicaron</w:t>
      </w:r>
      <w:r w:rsidR="00D623A3">
        <w:rPr>
          <w:rFonts w:ascii="Arial" w:hAnsi="Arial" w:cs="Arial"/>
          <w:sz w:val="24"/>
        </w:rPr>
        <w:t xml:space="preserve"> diferentes criterios de in</w:t>
      </w:r>
      <w:r w:rsidR="0046119D">
        <w:rPr>
          <w:rFonts w:ascii="Arial" w:hAnsi="Arial" w:cs="Arial"/>
          <w:sz w:val="24"/>
        </w:rPr>
        <w:t>clusión y</w:t>
      </w:r>
      <w:r w:rsidR="00D623A3">
        <w:rPr>
          <w:rFonts w:ascii="Arial" w:hAnsi="Arial" w:cs="Arial"/>
          <w:sz w:val="24"/>
        </w:rPr>
        <w:t xml:space="preserve"> exclusión para controlar los sesgos.</w:t>
      </w:r>
    </w:p>
    <w:p w:rsidR="00D623A3" w:rsidRDefault="00D623A3" w:rsidP="00D623A3">
      <w:pPr>
        <w:spacing w:before="240" w:after="240" w:line="360" w:lineRule="auto"/>
        <w:jc w:val="both"/>
        <w:rPr>
          <w:rFonts w:ascii="Arial" w:hAnsi="Arial" w:cs="Arial"/>
          <w:bCs/>
          <w:i/>
          <w:iCs/>
          <w:color w:val="000000"/>
          <w:sz w:val="24"/>
          <w:szCs w:val="24"/>
        </w:rPr>
      </w:pPr>
      <w:r w:rsidRPr="00086294">
        <w:rPr>
          <w:rFonts w:ascii="Arial" w:hAnsi="Arial" w:cs="Arial"/>
          <w:bCs/>
          <w:i/>
          <w:iCs/>
          <w:color w:val="000000"/>
          <w:sz w:val="24"/>
          <w:szCs w:val="24"/>
        </w:rPr>
        <w:t>Criterios de inclusión.</w:t>
      </w:r>
    </w:p>
    <w:p w:rsidR="00D623A3" w:rsidRPr="00AB2485" w:rsidRDefault="00D623A3" w:rsidP="00D623A3">
      <w:pPr>
        <w:numPr>
          <w:ilvl w:val="0"/>
          <w:numId w:val="7"/>
        </w:numPr>
        <w:spacing w:after="0" w:line="360" w:lineRule="auto"/>
        <w:jc w:val="both"/>
        <w:rPr>
          <w:rFonts w:ascii="Arial" w:hAnsi="Arial" w:cs="Arial"/>
          <w:sz w:val="24"/>
        </w:rPr>
      </w:pPr>
      <w:r w:rsidRPr="00AB2485">
        <w:rPr>
          <w:rFonts w:ascii="Arial" w:hAnsi="Arial" w:cs="Arial"/>
          <w:sz w:val="24"/>
        </w:rPr>
        <w:t xml:space="preserve">Adolescentes </w:t>
      </w:r>
      <w:r w:rsidR="004B006C">
        <w:rPr>
          <w:rFonts w:ascii="Arial" w:hAnsi="Arial" w:cs="Arial"/>
          <w:sz w:val="24"/>
        </w:rPr>
        <w:t xml:space="preserve">con riesgo reproductivo preconcepcional </w:t>
      </w:r>
      <w:r w:rsidR="006D047F">
        <w:rPr>
          <w:rFonts w:ascii="Arial" w:hAnsi="Arial" w:cs="Arial"/>
          <w:sz w:val="24"/>
        </w:rPr>
        <w:t>pertenecientes al</w:t>
      </w:r>
      <w:r w:rsidR="0046119D">
        <w:rPr>
          <w:rFonts w:ascii="Arial" w:hAnsi="Arial" w:cs="Arial"/>
          <w:sz w:val="24"/>
        </w:rPr>
        <w:t xml:space="preserve"> preuniversitario </w:t>
      </w:r>
      <w:r w:rsidR="00E10D80">
        <w:rPr>
          <w:rFonts w:ascii="Arial" w:hAnsi="Arial" w:cs="Arial"/>
          <w:sz w:val="24"/>
        </w:rPr>
        <w:t>“</w:t>
      </w:r>
      <w:r w:rsidR="00E10D80">
        <w:rPr>
          <w:rFonts w:ascii="Arial" w:hAnsi="Arial" w:cs="Arial"/>
          <w:sz w:val="24"/>
          <w:szCs w:val="24"/>
        </w:rPr>
        <w:t>Sergio Pérez Castillo</w:t>
      </w:r>
      <w:r w:rsidR="0046119D">
        <w:rPr>
          <w:rFonts w:ascii="Arial" w:hAnsi="Arial" w:cs="Arial"/>
          <w:sz w:val="24"/>
        </w:rPr>
        <w:t>” de Majagua</w:t>
      </w:r>
      <w:r w:rsidRPr="00AB2485">
        <w:rPr>
          <w:rFonts w:ascii="Arial" w:hAnsi="Arial" w:cs="Arial"/>
          <w:sz w:val="24"/>
        </w:rPr>
        <w:t>.</w:t>
      </w:r>
    </w:p>
    <w:p w:rsidR="00D623A3" w:rsidRDefault="00D623A3" w:rsidP="00D623A3">
      <w:pPr>
        <w:numPr>
          <w:ilvl w:val="0"/>
          <w:numId w:val="7"/>
        </w:numPr>
        <w:spacing w:after="0" w:line="360" w:lineRule="auto"/>
        <w:jc w:val="both"/>
        <w:rPr>
          <w:rFonts w:ascii="Arial" w:hAnsi="Arial" w:cs="Arial"/>
          <w:sz w:val="24"/>
        </w:rPr>
      </w:pPr>
      <w:r w:rsidRPr="00AB2485">
        <w:rPr>
          <w:rFonts w:ascii="Arial" w:hAnsi="Arial" w:cs="Arial"/>
          <w:sz w:val="24"/>
        </w:rPr>
        <w:t>Adolescentes que accedan a participar en el estudio</w:t>
      </w:r>
      <w:r w:rsidR="002327A3">
        <w:rPr>
          <w:rFonts w:ascii="Arial" w:hAnsi="Arial" w:cs="Arial"/>
          <w:sz w:val="24"/>
        </w:rPr>
        <w:t xml:space="preserve"> </w:t>
      </w:r>
      <w:r w:rsidR="000A1769">
        <w:rPr>
          <w:rFonts w:ascii="Arial" w:hAnsi="Arial" w:cs="Arial"/>
          <w:sz w:val="24"/>
        </w:rPr>
        <w:t xml:space="preserve">previo consentimiento informado de los tutores </w:t>
      </w:r>
      <w:r w:rsidR="002327A3">
        <w:rPr>
          <w:rFonts w:ascii="Arial" w:hAnsi="Arial" w:cs="Arial"/>
          <w:sz w:val="24"/>
        </w:rPr>
        <w:t>(anexo 2)</w:t>
      </w:r>
      <w:r w:rsidRPr="00AB2485">
        <w:rPr>
          <w:rFonts w:ascii="Arial" w:hAnsi="Arial" w:cs="Arial"/>
          <w:sz w:val="24"/>
        </w:rPr>
        <w:t>.</w:t>
      </w:r>
    </w:p>
    <w:p w:rsidR="006D047F" w:rsidRPr="00AB2485" w:rsidRDefault="006D047F" w:rsidP="00D623A3">
      <w:pPr>
        <w:numPr>
          <w:ilvl w:val="0"/>
          <w:numId w:val="7"/>
        </w:numPr>
        <w:spacing w:after="0" w:line="360" w:lineRule="auto"/>
        <w:jc w:val="both"/>
        <w:rPr>
          <w:rFonts w:ascii="Arial" w:hAnsi="Arial" w:cs="Arial"/>
          <w:sz w:val="24"/>
        </w:rPr>
      </w:pPr>
      <w:r>
        <w:rPr>
          <w:rFonts w:ascii="Arial" w:hAnsi="Arial" w:cs="Arial"/>
          <w:sz w:val="24"/>
        </w:rPr>
        <w:t xml:space="preserve">Adolescente que en su documentación </w:t>
      </w:r>
      <w:r w:rsidR="004B006C">
        <w:rPr>
          <w:rFonts w:ascii="Arial" w:hAnsi="Arial" w:cs="Arial"/>
          <w:sz w:val="24"/>
        </w:rPr>
        <w:t xml:space="preserve">sanitarios </w:t>
      </w:r>
      <w:r>
        <w:rPr>
          <w:rFonts w:ascii="Arial" w:hAnsi="Arial" w:cs="Arial"/>
          <w:sz w:val="24"/>
        </w:rPr>
        <w:t>contaban con los datos necesarios para realizar el estudio</w:t>
      </w:r>
      <w:r w:rsidR="004B006C">
        <w:rPr>
          <w:rFonts w:ascii="Arial" w:hAnsi="Arial" w:cs="Arial"/>
          <w:sz w:val="24"/>
        </w:rPr>
        <w:t>, tales como historia clínica, ficha familiar y tarjeta única</w:t>
      </w:r>
      <w:r>
        <w:rPr>
          <w:rFonts w:ascii="Arial" w:hAnsi="Arial" w:cs="Arial"/>
          <w:sz w:val="24"/>
        </w:rPr>
        <w:t xml:space="preserve">. </w:t>
      </w:r>
    </w:p>
    <w:p w:rsidR="00D623A3" w:rsidRDefault="00D623A3" w:rsidP="00D623A3">
      <w:pPr>
        <w:spacing w:before="240" w:line="360" w:lineRule="auto"/>
        <w:jc w:val="both"/>
        <w:rPr>
          <w:rFonts w:ascii="Arial" w:hAnsi="Arial" w:cs="Arial"/>
          <w:bCs/>
          <w:i/>
          <w:iCs/>
          <w:sz w:val="24"/>
          <w:szCs w:val="24"/>
        </w:rPr>
      </w:pPr>
      <w:r w:rsidRPr="00086294">
        <w:rPr>
          <w:rFonts w:ascii="Arial" w:hAnsi="Arial" w:cs="Arial"/>
          <w:bCs/>
          <w:i/>
          <w:iCs/>
          <w:sz w:val="24"/>
          <w:szCs w:val="24"/>
        </w:rPr>
        <w:t>Criterios de exclusión.</w:t>
      </w:r>
    </w:p>
    <w:p w:rsidR="00D623A3" w:rsidRDefault="00D623A3" w:rsidP="00D623A3">
      <w:pPr>
        <w:numPr>
          <w:ilvl w:val="0"/>
          <w:numId w:val="8"/>
        </w:numPr>
        <w:spacing w:after="0" w:line="360" w:lineRule="auto"/>
        <w:jc w:val="both"/>
        <w:rPr>
          <w:rFonts w:ascii="Arial" w:hAnsi="Arial" w:cs="Arial"/>
          <w:sz w:val="24"/>
        </w:rPr>
      </w:pPr>
      <w:r w:rsidRPr="00AB2485">
        <w:rPr>
          <w:rFonts w:ascii="Arial" w:hAnsi="Arial" w:cs="Arial"/>
          <w:sz w:val="24"/>
        </w:rPr>
        <w:t>Adolescentes con patología psiquiátricas.</w:t>
      </w:r>
    </w:p>
    <w:p w:rsidR="006D047F" w:rsidRDefault="006D047F" w:rsidP="00D623A3">
      <w:pPr>
        <w:numPr>
          <w:ilvl w:val="0"/>
          <w:numId w:val="8"/>
        </w:numPr>
        <w:spacing w:after="0" w:line="360" w:lineRule="auto"/>
        <w:jc w:val="both"/>
        <w:rPr>
          <w:rFonts w:ascii="Arial" w:hAnsi="Arial" w:cs="Arial"/>
          <w:sz w:val="24"/>
        </w:rPr>
      </w:pPr>
      <w:r>
        <w:rPr>
          <w:rFonts w:ascii="Arial" w:hAnsi="Arial" w:cs="Arial"/>
          <w:sz w:val="24"/>
        </w:rPr>
        <w:t>Adolescentes que dejaron en blanco la totalidad de alguno de los cuestionarios.</w:t>
      </w:r>
    </w:p>
    <w:p w:rsidR="006D047F" w:rsidRPr="00AB2485" w:rsidRDefault="006D047F" w:rsidP="00D623A3">
      <w:pPr>
        <w:numPr>
          <w:ilvl w:val="0"/>
          <w:numId w:val="8"/>
        </w:numPr>
        <w:spacing w:after="0" w:line="360" w:lineRule="auto"/>
        <w:jc w:val="both"/>
        <w:rPr>
          <w:rFonts w:ascii="Arial" w:hAnsi="Arial" w:cs="Arial"/>
          <w:sz w:val="24"/>
        </w:rPr>
      </w:pPr>
      <w:r>
        <w:rPr>
          <w:rFonts w:ascii="Arial" w:hAnsi="Arial" w:cs="Arial"/>
          <w:sz w:val="24"/>
        </w:rPr>
        <w:t xml:space="preserve">Adolescentes a las que no se les pudo realizar la post-prueba por cualquier motivo. </w:t>
      </w:r>
    </w:p>
    <w:p w:rsidR="00ED4B4A" w:rsidRPr="00E87E7C" w:rsidRDefault="00ED4B4A" w:rsidP="00ED4B4A">
      <w:pPr>
        <w:autoSpaceDE w:val="0"/>
        <w:autoSpaceDN w:val="0"/>
        <w:adjustRightInd w:val="0"/>
        <w:spacing w:before="240" w:line="360" w:lineRule="auto"/>
        <w:jc w:val="both"/>
        <w:rPr>
          <w:rFonts w:ascii="Arial" w:hAnsi="Arial" w:cs="Arial"/>
          <w:color w:val="000000"/>
          <w:sz w:val="24"/>
          <w:szCs w:val="24"/>
        </w:rPr>
      </w:pPr>
      <w:r w:rsidRPr="00E87E7C">
        <w:rPr>
          <w:rFonts w:ascii="Arial" w:hAnsi="Arial" w:cs="Arial"/>
          <w:sz w:val="24"/>
        </w:rPr>
        <w:t xml:space="preserve">Finalmente, el universo fue conformado por </w:t>
      </w:r>
      <w:r w:rsidR="006D047F">
        <w:rPr>
          <w:rFonts w:ascii="Arial" w:hAnsi="Arial" w:cs="Arial"/>
          <w:sz w:val="24"/>
        </w:rPr>
        <w:t>116</w:t>
      </w:r>
      <w:r w:rsidRPr="00E87E7C">
        <w:rPr>
          <w:rFonts w:ascii="Arial" w:hAnsi="Arial" w:cs="Arial"/>
          <w:sz w:val="24"/>
        </w:rPr>
        <w:t xml:space="preserve"> </w:t>
      </w:r>
      <w:r>
        <w:rPr>
          <w:rFonts w:ascii="Arial" w:hAnsi="Arial" w:cs="Arial"/>
          <w:sz w:val="24"/>
        </w:rPr>
        <w:t>adolescentes</w:t>
      </w:r>
      <w:r w:rsidR="006D047F">
        <w:rPr>
          <w:rFonts w:ascii="Arial" w:hAnsi="Arial" w:cs="Arial"/>
          <w:sz w:val="24"/>
        </w:rPr>
        <w:t xml:space="preserve">, de las cuales </w:t>
      </w:r>
      <w:r w:rsidR="00D021CB">
        <w:rPr>
          <w:rFonts w:ascii="Arial" w:hAnsi="Arial" w:cs="Arial"/>
          <w:sz w:val="24"/>
        </w:rPr>
        <w:t xml:space="preserve">43 </w:t>
      </w:r>
      <w:r w:rsidR="006D047F">
        <w:rPr>
          <w:rFonts w:ascii="Arial" w:hAnsi="Arial" w:cs="Arial"/>
          <w:sz w:val="24"/>
        </w:rPr>
        <w:t>pasaron a formar parte de la muestra</w:t>
      </w:r>
      <w:r w:rsidR="00D021CB">
        <w:rPr>
          <w:rFonts w:ascii="Arial" w:hAnsi="Arial" w:cs="Arial"/>
          <w:sz w:val="24"/>
        </w:rPr>
        <w:t>,</w:t>
      </w:r>
      <w:r w:rsidRPr="00E87E7C">
        <w:rPr>
          <w:rFonts w:ascii="Arial" w:hAnsi="Arial" w:cs="Arial"/>
          <w:color w:val="000000"/>
          <w:sz w:val="24"/>
          <w:szCs w:val="24"/>
        </w:rPr>
        <w:t xml:space="preserve"> la cual fue seleccionada mediante un </w:t>
      </w:r>
      <w:r w:rsidRPr="00E87E7C">
        <w:rPr>
          <w:rFonts w:ascii="Arial" w:hAnsi="Arial" w:cs="Arial"/>
          <w:sz w:val="24"/>
          <w:szCs w:val="24"/>
          <w:lang w:eastAsia="es-ES"/>
        </w:rPr>
        <w:t xml:space="preserve">muestreo </w:t>
      </w:r>
      <w:r w:rsidR="00D021CB">
        <w:rPr>
          <w:rFonts w:ascii="Arial" w:hAnsi="Arial" w:cs="Arial"/>
          <w:sz w:val="24"/>
        </w:rPr>
        <w:t>intencional no probabilístico</w:t>
      </w:r>
      <w:r>
        <w:rPr>
          <w:rFonts w:ascii="Arial" w:hAnsi="Arial" w:cs="Arial"/>
          <w:sz w:val="24"/>
          <w:szCs w:val="24"/>
          <w:lang w:eastAsia="es-ES"/>
        </w:rPr>
        <w:t>.</w:t>
      </w:r>
    </w:p>
    <w:p w:rsidR="00E97452" w:rsidRDefault="00E97452" w:rsidP="0045438B">
      <w:pPr>
        <w:autoSpaceDE w:val="0"/>
        <w:autoSpaceDN w:val="0"/>
        <w:adjustRightInd w:val="0"/>
        <w:spacing w:before="240" w:after="0" w:line="360" w:lineRule="auto"/>
        <w:jc w:val="both"/>
        <w:rPr>
          <w:rFonts w:ascii="Arial" w:hAnsi="Arial" w:cs="Arial"/>
          <w:b/>
          <w:sz w:val="24"/>
          <w:szCs w:val="24"/>
        </w:rPr>
      </w:pPr>
    </w:p>
    <w:p w:rsidR="00D623A3" w:rsidRPr="00BE522F" w:rsidRDefault="00D623A3" w:rsidP="0045438B">
      <w:pPr>
        <w:autoSpaceDE w:val="0"/>
        <w:autoSpaceDN w:val="0"/>
        <w:adjustRightInd w:val="0"/>
        <w:spacing w:before="240" w:after="0" w:line="360" w:lineRule="auto"/>
        <w:jc w:val="both"/>
        <w:rPr>
          <w:rFonts w:ascii="Arial" w:hAnsi="Arial" w:cs="Arial"/>
          <w:b/>
          <w:sz w:val="24"/>
          <w:szCs w:val="24"/>
        </w:rPr>
      </w:pPr>
      <w:r w:rsidRPr="00BE522F">
        <w:rPr>
          <w:rFonts w:ascii="Arial" w:hAnsi="Arial" w:cs="Arial"/>
          <w:b/>
          <w:sz w:val="24"/>
          <w:szCs w:val="24"/>
        </w:rPr>
        <w:t>Técnicas para obtención de la información.</w:t>
      </w:r>
    </w:p>
    <w:p w:rsidR="00D021CB" w:rsidRPr="00BF3AA9" w:rsidRDefault="00D021CB" w:rsidP="00D021CB">
      <w:pPr>
        <w:spacing w:before="240" w:after="0" w:line="360" w:lineRule="auto"/>
        <w:jc w:val="both"/>
        <w:rPr>
          <w:rFonts w:ascii="Arial" w:eastAsia="Arial" w:hAnsi="Arial" w:cs="Arial"/>
          <w:sz w:val="24"/>
        </w:rPr>
      </w:pPr>
      <w:r w:rsidRPr="00BF3AA9">
        <w:rPr>
          <w:rFonts w:ascii="Arial" w:eastAsia="Arial" w:hAnsi="Arial" w:cs="Arial"/>
          <w:sz w:val="24"/>
        </w:rPr>
        <w:lastRenderedPageBreak/>
        <w:t>Se realizó una búsqueda exhaustiva de información para la revisión bibliográfica referente al tema en cuestión, la cual se realizó consultando bibliografía actualizada nacional e internacional sobre el tema. Para la recolección de la información se elaboró una planilla de recolección de datos (anexo 1) que se llenó a partir de las historias clínicas de las pacientes, así como las entrevistas médicas</w:t>
      </w:r>
      <w:r>
        <w:rPr>
          <w:rFonts w:ascii="Arial" w:eastAsia="Arial" w:hAnsi="Arial" w:cs="Arial"/>
          <w:sz w:val="24"/>
        </w:rPr>
        <w:t xml:space="preserve"> y los cuestionarios</w:t>
      </w:r>
      <w:r w:rsidRPr="00BF3AA9">
        <w:rPr>
          <w:rFonts w:ascii="Arial" w:eastAsia="Arial" w:hAnsi="Arial" w:cs="Arial"/>
          <w:sz w:val="24"/>
        </w:rPr>
        <w:t xml:space="preserve">. Todos los datos fueron recogidos por la residente autora de la investigación y el tutor participante. </w:t>
      </w:r>
    </w:p>
    <w:p w:rsidR="00FA6B57" w:rsidRPr="00FA6B57" w:rsidRDefault="00FA6B57" w:rsidP="00FA6B57">
      <w:pPr>
        <w:spacing w:before="240" w:after="0" w:line="360" w:lineRule="auto"/>
        <w:jc w:val="both"/>
        <w:rPr>
          <w:rFonts w:ascii="Arial" w:eastAsia="Arial" w:hAnsi="Arial" w:cs="Arial"/>
          <w:b/>
          <w:sz w:val="24"/>
        </w:rPr>
      </w:pPr>
      <w:r w:rsidRPr="00FA6B57">
        <w:rPr>
          <w:rFonts w:ascii="Arial" w:eastAsia="Arial" w:hAnsi="Arial" w:cs="Arial"/>
          <w:b/>
          <w:sz w:val="24"/>
        </w:rPr>
        <w:t xml:space="preserve">Metódica </w:t>
      </w:r>
    </w:p>
    <w:p w:rsidR="00FA6B57" w:rsidRDefault="00FA6B57" w:rsidP="00FA6B57">
      <w:pPr>
        <w:spacing w:before="240" w:after="0" w:line="360" w:lineRule="auto"/>
        <w:jc w:val="both"/>
        <w:rPr>
          <w:rFonts w:ascii="Arial" w:eastAsia="Arial" w:hAnsi="Arial" w:cs="Arial"/>
          <w:sz w:val="24"/>
        </w:rPr>
      </w:pPr>
      <w:r>
        <w:rPr>
          <w:rFonts w:ascii="Arial" w:eastAsia="Arial" w:hAnsi="Arial" w:cs="Arial"/>
          <w:sz w:val="24"/>
        </w:rPr>
        <w:t xml:space="preserve">Para dar salida al objetivo número 1 se utilizaron las variables siguientes. </w:t>
      </w:r>
    </w:p>
    <w:tbl>
      <w:tblPr>
        <w:tblW w:w="10800" w:type="dxa"/>
        <w:tblCellSpacing w:w="20" w:type="dxa"/>
        <w:tblInd w:w="-100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700"/>
        <w:gridCol w:w="1890"/>
        <w:gridCol w:w="1980"/>
        <w:gridCol w:w="2520"/>
        <w:gridCol w:w="1710"/>
      </w:tblGrid>
      <w:tr w:rsidR="00FA6B57" w:rsidRPr="00086294" w:rsidTr="00FA6B57">
        <w:trPr>
          <w:tblCellSpacing w:w="20" w:type="dxa"/>
        </w:trPr>
        <w:tc>
          <w:tcPr>
            <w:tcW w:w="2640" w:type="dxa"/>
            <w:shd w:val="clear" w:color="auto" w:fill="auto"/>
          </w:tcPr>
          <w:p w:rsidR="00FA6B57" w:rsidRDefault="00FA6B57" w:rsidP="00FA6B57">
            <w:pPr>
              <w:tabs>
                <w:tab w:val="center" w:pos="894"/>
              </w:tabs>
              <w:spacing w:after="0" w:line="360" w:lineRule="auto"/>
              <w:jc w:val="center"/>
              <w:rPr>
                <w:rFonts w:ascii="Arial" w:hAnsi="Arial" w:cs="Arial"/>
                <w:b/>
                <w:sz w:val="24"/>
                <w:szCs w:val="24"/>
              </w:rPr>
            </w:pPr>
            <w:r w:rsidRPr="00086294">
              <w:rPr>
                <w:rFonts w:ascii="Arial" w:hAnsi="Arial" w:cs="Arial"/>
                <w:b/>
                <w:sz w:val="24"/>
                <w:szCs w:val="24"/>
              </w:rPr>
              <w:t>Variable</w:t>
            </w:r>
            <w:r>
              <w:rPr>
                <w:rFonts w:ascii="Arial" w:hAnsi="Arial" w:cs="Arial"/>
                <w:b/>
                <w:sz w:val="24"/>
                <w:szCs w:val="24"/>
              </w:rPr>
              <w:t>s</w:t>
            </w:r>
          </w:p>
          <w:p w:rsidR="00FA6B57" w:rsidRPr="00086294" w:rsidRDefault="00FA6B57" w:rsidP="00FA6B57">
            <w:pPr>
              <w:tabs>
                <w:tab w:val="center" w:pos="894"/>
              </w:tabs>
              <w:spacing w:after="0" w:line="360" w:lineRule="auto"/>
              <w:jc w:val="center"/>
              <w:rPr>
                <w:rFonts w:ascii="Arial" w:hAnsi="Arial" w:cs="Arial"/>
                <w:b/>
                <w:sz w:val="24"/>
                <w:szCs w:val="24"/>
              </w:rPr>
            </w:pPr>
            <w:r>
              <w:rPr>
                <w:rFonts w:ascii="Arial" w:hAnsi="Arial" w:cs="Arial"/>
                <w:b/>
                <w:sz w:val="24"/>
                <w:szCs w:val="24"/>
              </w:rPr>
              <w:t>Sociodemográficas</w:t>
            </w:r>
          </w:p>
        </w:tc>
        <w:tc>
          <w:tcPr>
            <w:tcW w:w="1850" w:type="dxa"/>
            <w:shd w:val="clear" w:color="auto" w:fill="auto"/>
          </w:tcPr>
          <w:p w:rsidR="00FA6B57" w:rsidRPr="00086294" w:rsidRDefault="00FA6B57" w:rsidP="00FF3F68">
            <w:pPr>
              <w:spacing w:line="360" w:lineRule="auto"/>
              <w:jc w:val="center"/>
              <w:rPr>
                <w:rFonts w:ascii="Arial" w:hAnsi="Arial" w:cs="Arial"/>
                <w:b/>
                <w:sz w:val="24"/>
                <w:szCs w:val="24"/>
              </w:rPr>
            </w:pPr>
            <w:r w:rsidRPr="00086294">
              <w:rPr>
                <w:rFonts w:ascii="Arial" w:hAnsi="Arial" w:cs="Arial"/>
                <w:b/>
                <w:sz w:val="24"/>
                <w:szCs w:val="24"/>
              </w:rPr>
              <w:t>Clasificación</w:t>
            </w:r>
          </w:p>
        </w:tc>
        <w:tc>
          <w:tcPr>
            <w:tcW w:w="1940" w:type="dxa"/>
            <w:shd w:val="clear" w:color="auto" w:fill="auto"/>
          </w:tcPr>
          <w:p w:rsidR="00FA6B57" w:rsidRPr="00086294" w:rsidRDefault="00FA6B57" w:rsidP="00FF3F68">
            <w:pPr>
              <w:spacing w:line="360" w:lineRule="auto"/>
              <w:jc w:val="center"/>
              <w:rPr>
                <w:rFonts w:ascii="Arial" w:hAnsi="Arial" w:cs="Arial"/>
                <w:b/>
                <w:sz w:val="24"/>
                <w:szCs w:val="24"/>
              </w:rPr>
            </w:pPr>
            <w:r w:rsidRPr="00086294">
              <w:rPr>
                <w:rFonts w:ascii="Arial" w:hAnsi="Arial" w:cs="Arial"/>
                <w:b/>
                <w:sz w:val="24"/>
                <w:szCs w:val="24"/>
              </w:rPr>
              <w:t>Escala</w:t>
            </w:r>
          </w:p>
        </w:tc>
        <w:tc>
          <w:tcPr>
            <w:tcW w:w="2480" w:type="dxa"/>
            <w:shd w:val="clear" w:color="auto" w:fill="auto"/>
          </w:tcPr>
          <w:p w:rsidR="00FA6B57" w:rsidRPr="00086294" w:rsidRDefault="00FA6B57" w:rsidP="00FF3F68">
            <w:pPr>
              <w:spacing w:line="360" w:lineRule="auto"/>
              <w:jc w:val="center"/>
              <w:rPr>
                <w:rFonts w:ascii="Arial" w:hAnsi="Arial" w:cs="Arial"/>
                <w:b/>
                <w:sz w:val="24"/>
                <w:szCs w:val="24"/>
              </w:rPr>
            </w:pPr>
            <w:r w:rsidRPr="00086294">
              <w:rPr>
                <w:rFonts w:ascii="Arial" w:hAnsi="Arial" w:cs="Arial"/>
                <w:b/>
                <w:sz w:val="24"/>
                <w:szCs w:val="24"/>
              </w:rPr>
              <w:t>Descripción</w:t>
            </w:r>
          </w:p>
        </w:tc>
        <w:tc>
          <w:tcPr>
            <w:tcW w:w="1650" w:type="dxa"/>
            <w:shd w:val="clear" w:color="auto" w:fill="auto"/>
          </w:tcPr>
          <w:p w:rsidR="00FA6B57" w:rsidRPr="00086294" w:rsidRDefault="00FA6B57" w:rsidP="00FF3F68">
            <w:pPr>
              <w:spacing w:line="360" w:lineRule="auto"/>
              <w:jc w:val="center"/>
              <w:rPr>
                <w:rFonts w:ascii="Arial" w:hAnsi="Arial" w:cs="Arial"/>
                <w:b/>
                <w:sz w:val="24"/>
                <w:szCs w:val="24"/>
              </w:rPr>
            </w:pPr>
            <w:r w:rsidRPr="00086294">
              <w:rPr>
                <w:rFonts w:ascii="Arial" w:hAnsi="Arial" w:cs="Arial"/>
                <w:b/>
                <w:sz w:val="24"/>
                <w:szCs w:val="24"/>
              </w:rPr>
              <w:t>Indicadores</w:t>
            </w:r>
          </w:p>
        </w:tc>
      </w:tr>
      <w:tr w:rsidR="00FA6B57" w:rsidRPr="00086294" w:rsidTr="00FA6B57">
        <w:trPr>
          <w:tblCellSpacing w:w="20" w:type="dxa"/>
        </w:trPr>
        <w:tc>
          <w:tcPr>
            <w:tcW w:w="2640" w:type="dxa"/>
            <w:shd w:val="clear" w:color="auto" w:fill="auto"/>
          </w:tcPr>
          <w:p w:rsidR="00FA6B57" w:rsidRPr="00086294" w:rsidRDefault="00FA6B57" w:rsidP="00FF3F68">
            <w:pPr>
              <w:spacing w:line="360" w:lineRule="auto"/>
              <w:rPr>
                <w:rFonts w:ascii="Arial" w:hAnsi="Arial" w:cs="Arial"/>
                <w:sz w:val="24"/>
                <w:szCs w:val="24"/>
              </w:rPr>
            </w:pPr>
            <w:r w:rsidRPr="00086294">
              <w:rPr>
                <w:rFonts w:ascii="Arial" w:hAnsi="Arial" w:cs="Arial"/>
                <w:sz w:val="24"/>
                <w:szCs w:val="24"/>
              </w:rPr>
              <w:t>Edad.</w:t>
            </w:r>
          </w:p>
        </w:tc>
        <w:tc>
          <w:tcPr>
            <w:tcW w:w="1850" w:type="dxa"/>
            <w:shd w:val="clear" w:color="auto" w:fill="auto"/>
          </w:tcPr>
          <w:p w:rsidR="00FA6B57" w:rsidRPr="00086294" w:rsidRDefault="00FA6B57" w:rsidP="00FF3F68">
            <w:pPr>
              <w:spacing w:line="360" w:lineRule="auto"/>
              <w:jc w:val="both"/>
              <w:rPr>
                <w:rFonts w:ascii="Arial" w:hAnsi="Arial" w:cs="Arial"/>
                <w:sz w:val="24"/>
                <w:szCs w:val="24"/>
              </w:rPr>
            </w:pPr>
            <w:r>
              <w:rPr>
                <w:rFonts w:ascii="Arial" w:hAnsi="Arial" w:cs="Arial"/>
                <w:sz w:val="24"/>
                <w:szCs w:val="24"/>
              </w:rPr>
              <w:t>Cuantitativa Continua.</w:t>
            </w:r>
          </w:p>
        </w:tc>
        <w:tc>
          <w:tcPr>
            <w:tcW w:w="194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15 – 16 años</w:t>
            </w:r>
          </w:p>
          <w:p w:rsidR="00FA6B57" w:rsidRPr="00086294" w:rsidRDefault="00FA6B57" w:rsidP="00FF3F68">
            <w:pPr>
              <w:spacing w:line="360" w:lineRule="auto"/>
              <w:jc w:val="both"/>
              <w:rPr>
                <w:rFonts w:ascii="Arial" w:hAnsi="Arial" w:cs="Arial"/>
                <w:sz w:val="24"/>
                <w:szCs w:val="24"/>
              </w:rPr>
            </w:pPr>
            <w:r>
              <w:rPr>
                <w:rFonts w:ascii="Arial" w:hAnsi="Arial" w:cs="Arial"/>
                <w:sz w:val="24"/>
                <w:szCs w:val="24"/>
              </w:rPr>
              <w:t>17 – 18 años</w:t>
            </w:r>
          </w:p>
        </w:tc>
        <w:tc>
          <w:tcPr>
            <w:tcW w:w="2480" w:type="dxa"/>
            <w:shd w:val="clear" w:color="auto" w:fill="auto"/>
          </w:tcPr>
          <w:p w:rsidR="00FA6B57" w:rsidRPr="00086294" w:rsidRDefault="00FA6B57" w:rsidP="00FF3F68">
            <w:pPr>
              <w:spacing w:line="360" w:lineRule="auto"/>
              <w:jc w:val="both"/>
              <w:rPr>
                <w:rFonts w:ascii="Arial" w:hAnsi="Arial" w:cs="Arial"/>
                <w:sz w:val="24"/>
                <w:szCs w:val="24"/>
              </w:rPr>
            </w:pPr>
            <w:r>
              <w:rPr>
                <w:rFonts w:ascii="Arial" w:hAnsi="Arial" w:cs="Arial"/>
                <w:sz w:val="24"/>
                <w:szCs w:val="24"/>
              </w:rPr>
              <w:t>Según años cumplidos por carné de identidad</w:t>
            </w:r>
            <w:r w:rsidRPr="001D74CE">
              <w:rPr>
                <w:rFonts w:ascii="Arial" w:hAnsi="Arial" w:cs="Arial"/>
                <w:sz w:val="24"/>
                <w:szCs w:val="24"/>
              </w:rPr>
              <w:t>.</w:t>
            </w:r>
          </w:p>
        </w:tc>
        <w:tc>
          <w:tcPr>
            <w:tcW w:w="1650" w:type="dxa"/>
            <w:shd w:val="clear" w:color="auto" w:fill="auto"/>
          </w:tcPr>
          <w:p w:rsidR="00FA6B57" w:rsidRPr="00086294" w:rsidRDefault="00FA6B57" w:rsidP="00FF3F68">
            <w:pPr>
              <w:spacing w:line="360" w:lineRule="auto"/>
              <w:jc w:val="both"/>
              <w:rPr>
                <w:rFonts w:ascii="Arial" w:hAnsi="Arial" w:cs="Arial"/>
                <w:sz w:val="24"/>
                <w:szCs w:val="24"/>
                <w:highlight w:val="yellow"/>
              </w:rPr>
            </w:pPr>
            <w:r w:rsidRPr="00086294">
              <w:rPr>
                <w:rFonts w:ascii="Arial" w:hAnsi="Arial" w:cs="Arial"/>
                <w:sz w:val="24"/>
                <w:szCs w:val="24"/>
              </w:rPr>
              <w:t>Frecuencia absoluta y Porcientos.</w:t>
            </w:r>
          </w:p>
        </w:tc>
      </w:tr>
      <w:tr w:rsidR="00FA6B57" w:rsidRPr="00086294" w:rsidTr="00FA6B57">
        <w:trPr>
          <w:tblCellSpacing w:w="20" w:type="dxa"/>
        </w:trPr>
        <w:tc>
          <w:tcPr>
            <w:tcW w:w="2640" w:type="dxa"/>
            <w:shd w:val="clear" w:color="auto" w:fill="auto"/>
          </w:tcPr>
          <w:p w:rsidR="00FA6B57" w:rsidRPr="00086294" w:rsidRDefault="00FA6B57" w:rsidP="00FF3F68">
            <w:pPr>
              <w:spacing w:line="360" w:lineRule="auto"/>
              <w:rPr>
                <w:rFonts w:ascii="Arial" w:hAnsi="Arial" w:cs="Arial"/>
                <w:sz w:val="24"/>
                <w:szCs w:val="24"/>
              </w:rPr>
            </w:pPr>
            <w:r>
              <w:rPr>
                <w:rFonts w:ascii="Arial" w:hAnsi="Arial" w:cs="Arial"/>
                <w:sz w:val="24"/>
                <w:szCs w:val="24"/>
              </w:rPr>
              <w:t>Procedencia.</w:t>
            </w:r>
          </w:p>
        </w:tc>
        <w:tc>
          <w:tcPr>
            <w:tcW w:w="1850" w:type="dxa"/>
            <w:shd w:val="clear" w:color="auto" w:fill="auto"/>
          </w:tcPr>
          <w:p w:rsidR="00FA6B57" w:rsidRPr="00086294" w:rsidRDefault="00FA6B57" w:rsidP="00FF3F68">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FA6B57" w:rsidRPr="00086294" w:rsidRDefault="00FA6B57" w:rsidP="00FF3F68">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0" w:type="dxa"/>
            <w:shd w:val="clear" w:color="auto" w:fill="auto"/>
          </w:tcPr>
          <w:p w:rsidR="00FA6B57" w:rsidRDefault="00FA6B57" w:rsidP="00FF3F68">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Rural </w:t>
            </w:r>
          </w:p>
          <w:p w:rsidR="00FA6B57" w:rsidRPr="001D74CE" w:rsidRDefault="00FA6B57" w:rsidP="00FF3F68">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Urbana</w:t>
            </w:r>
          </w:p>
        </w:tc>
        <w:tc>
          <w:tcPr>
            <w:tcW w:w="2480" w:type="dxa"/>
            <w:shd w:val="clear" w:color="auto" w:fill="auto"/>
          </w:tcPr>
          <w:p w:rsidR="00FA6B57" w:rsidRPr="00086294" w:rsidRDefault="00FA6B57" w:rsidP="00FF3F68">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Según lugar de residencia. </w:t>
            </w:r>
          </w:p>
        </w:tc>
        <w:tc>
          <w:tcPr>
            <w:tcW w:w="1650" w:type="dxa"/>
            <w:shd w:val="clear" w:color="auto" w:fill="auto"/>
          </w:tcPr>
          <w:p w:rsidR="00FA6B57" w:rsidRPr="00086294" w:rsidRDefault="00FA6B57" w:rsidP="00FF3F68">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bl>
    <w:p w:rsidR="00FA6B57" w:rsidRDefault="00534D83" w:rsidP="00FA6B57">
      <w:pPr>
        <w:spacing w:before="240" w:after="0" w:line="360" w:lineRule="auto"/>
        <w:jc w:val="both"/>
        <w:rPr>
          <w:rFonts w:ascii="Arial" w:eastAsia="Arial" w:hAnsi="Arial" w:cs="Arial"/>
          <w:sz w:val="24"/>
        </w:rPr>
      </w:pPr>
      <w:r>
        <w:rPr>
          <w:rFonts w:ascii="Arial" w:eastAsia="Arial" w:hAnsi="Arial" w:cs="Arial"/>
          <w:sz w:val="24"/>
        </w:rPr>
        <w:t>Con las siguientes variables se pretende dar salida al objetivo 2.</w:t>
      </w:r>
    </w:p>
    <w:tbl>
      <w:tblPr>
        <w:tblW w:w="10211"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095"/>
        <w:gridCol w:w="1996"/>
        <w:gridCol w:w="1980"/>
        <w:gridCol w:w="2430"/>
        <w:gridCol w:w="1710"/>
      </w:tblGrid>
      <w:tr w:rsidR="00FA6B57" w:rsidRPr="005220FA"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Alcoholismo.</w:t>
            </w:r>
          </w:p>
        </w:tc>
        <w:tc>
          <w:tcPr>
            <w:tcW w:w="1956" w:type="dxa"/>
            <w:shd w:val="clear" w:color="auto" w:fill="auto"/>
          </w:tcPr>
          <w:p w:rsidR="00FA6B57" w:rsidRDefault="00FA6B57" w:rsidP="00FF3F68">
            <w:pPr>
              <w:spacing w:after="0" w:line="360" w:lineRule="auto"/>
              <w:jc w:val="both"/>
            </w:pPr>
            <w:r w:rsidRPr="00186CF3">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Pr="005E7A1A"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Pr="005E7A1A"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alcoholismo. </w:t>
            </w:r>
          </w:p>
        </w:tc>
        <w:tc>
          <w:tcPr>
            <w:tcW w:w="1650" w:type="dxa"/>
            <w:shd w:val="clear" w:color="auto" w:fill="auto"/>
          </w:tcPr>
          <w:p w:rsidR="00FA6B57" w:rsidRPr="005220FA" w:rsidRDefault="00FA6B57" w:rsidP="00FF3F68">
            <w:pPr>
              <w:spacing w:line="360" w:lineRule="auto"/>
              <w:jc w:val="both"/>
              <w:rPr>
                <w:rFonts w:ascii="Arial" w:hAnsi="Arial" w:cs="Arial"/>
                <w:sz w:val="24"/>
                <w:szCs w:val="24"/>
              </w:rPr>
            </w:pPr>
            <w:r w:rsidRPr="00086294">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Pr="00537CA3" w:rsidRDefault="00FA6B57" w:rsidP="00FF3F68">
            <w:pPr>
              <w:spacing w:after="0" w:line="360" w:lineRule="auto"/>
              <w:ind w:left="45"/>
              <w:jc w:val="both"/>
              <w:rPr>
                <w:rFonts w:ascii="Arial" w:hAnsi="Arial" w:cs="Arial"/>
                <w:sz w:val="24"/>
                <w:szCs w:val="24"/>
                <w:lang w:val="es-ES_tradnl"/>
              </w:rPr>
            </w:pPr>
            <w:r>
              <w:rPr>
                <w:rFonts w:ascii="Arial" w:hAnsi="Arial" w:cs="Arial"/>
                <w:sz w:val="24"/>
                <w:szCs w:val="24"/>
                <w:lang w:val="es-ES_tradnl"/>
              </w:rPr>
              <w:t xml:space="preserve">Tabaquismo. </w:t>
            </w:r>
          </w:p>
        </w:tc>
        <w:tc>
          <w:tcPr>
            <w:tcW w:w="1956" w:type="dxa"/>
            <w:shd w:val="clear" w:color="auto" w:fill="auto"/>
          </w:tcPr>
          <w:p w:rsidR="00FA6B57" w:rsidRDefault="00FA6B57" w:rsidP="00FF3F68">
            <w:pPr>
              <w:spacing w:after="0" w:line="360" w:lineRule="auto"/>
              <w:jc w:val="both"/>
            </w:pPr>
            <w:r w:rsidRPr="00186CF3">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Pr="005E7A1A"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Pr="005E7A1A"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tabaquismo. </w:t>
            </w:r>
          </w:p>
        </w:tc>
        <w:tc>
          <w:tcPr>
            <w:tcW w:w="1650" w:type="dxa"/>
            <w:shd w:val="clear" w:color="auto" w:fill="auto"/>
          </w:tcPr>
          <w:p w:rsidR="00FA6B57" w:rsidRDefault="00FA6B57" w:rsidP="00FF3F68">
            <w:pPr>
              <w:spacing w:after="0" w:line="360" w:lineRule="auto"/>
              <w:jc w:val="both"/>
            </w:pPr>
            <w:r w:rsidRPr="000721AF">
              <w:rPr>
                <w:rFonts w:ascii="Arial" w:hAnsi="Arial" w:cs="Arial"/>
                <w:sz w:val="24"/>
                <w:szCs w:val="24"/>
              </w:rPr>
              <w:t>Valor absoluto y porcentaje</w:t>
            </w:r>
          </w:p>
        </w:tc>
      </w:tr>
      <w:tr w:rsidR="00FA6B57" w:rsidTr="00FF3F68">
        <w:trPr>
          <w:tblCellSpacing w:w="20" w:type="dxa"/>
        </w:trPr>
        <w:tc>
          <w:tcPr>
            <w:tcW w:w="2035" w:type="dxa"/>
            <w:shd w:val="clear" w:color="auto" w:fill="auto"/>
          </w:tcPr>
          <w:p w:rsidR="00FA6B57" w:rsidRPr="00537CA3" w:rsidRDefault="00FA6B57" w:rsidP="00FF3F68">
            <w:p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 xml:space="preserve">Promiscuidad. </w:t>
            </w:r>
          </w:p>
        </w:tc>
        <w:tc>
          <w:tcPr>
            <w:tcW w:w="1956" w:type="dxa"/>
            <w:shd w:val="clear" w:color="auto" w:fill="auto"/>
          </w:tcPr>
          <w:p w:rsidR="00FA6B57" w:rsidRDefault="00FA6B57" w:rsidP="00FF3F68">
            <w:pPr>
              <w:spacing w:after="0" w:line="360" w:lineRule="auto"/>
              <w:jc w:val="both"/>
            </w:pPr>
            <w:r w:rsidRPr="00186CF3">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Pr="005E7A1A"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Pr="005E7A1A"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Si la adolescente múltiples parejas sexuales y no usa preservativo. </w:t>
            </w:r>
          </w:p>
        </w:tc>
        <w:tc>
          <w:tcPr>
            <w:tcW w:w="1650" w:type="dxa"/>
            <w:shd w:val="clear" w:color="auto" w:fill="auto"/>
          </w:tcPr>
          <w:p w:rsidR="00FA6B57" w:rsidRDefault="00FA6B57" w:rsidP="00FF3F68">
            <w:pPr>
              <w:spacing w:after="0" w:line="360" w:lineRule="auto"/>
              <w:jc w:val="both"/>
            </w:pPr>
            <w:r w:rsidRPr="000721AF">
              <w:rPr>
                <w:rFonts w:ascii="Arial" w:hAnsi="Arial" w:cs="Arial"/>
                <w:sz w:val="24"/>
                <w:szCs w:val="24"/>
              </w:rPr>
              <w:t>Valor absoluto y porcentaje</w:t>
            </w:r>
          </w:p>
        </w:tc>
      </w:tr>
      <w:tr w:rsidR="00FA6B57" w:rsidRPr="005220FA"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Pareja inestable.</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Si la adolescente ha presentado más de dos parejas en los últimos tres meses.  </w:t>
            </w:r>
          </w:p>
        </w:tc>
        <w:tc>
          <w:tcPr>
            <w:tcW w:w="1650" w:type="dxa"/>
            <w:shd w:val="clear" w:color="auto" w:fill="auto"/>
          </w:tcPr>
          <w:p w:rsidR="00FA6B57" w:rsidRPr="005220FA" w:rsidRDefault="00FA6B57" w:rsidP="00FF3F68">
            <w:pPr>
              <w:spacing w:line="360" w:lineRule="auto"/>
              <w:jc w:val="both"/>
              <w:rPr>
                <w:rFonts w:ascii="Arial" w:hAnsi="Arial" w:cs="Arial"/>
                <w:sz w:val="24"/>
                <w:szCs w:val="24"/>
              </w:rPr>
            </w:pPr>
            <w:r w:rsidRPr="00086294">
              <w:rPr>
                <w:rFonts w:ascii="Arial" w:hAnsi="Arial" w:cs="Arial"/>
                <w:sz w:val="24"/>
                <w:szCs w:val="24"/>
              </w:rPr>
              <w:t>Frecuencia absoluta y Porcientos.</w:t>
            </w:r>
          </w:p>
        </w:tc>
      </w:tr>
      <w:tr w:rsidR="00FA6B57" w:rsidRPr="005220FA"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Hacinamiento.</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el Índice de hacinamiento (número de integrantes del hogar / número de dormitorios). </w:t>
            </w:r>
          </w:p>
        </w:tc>
        <w:tc>
          <w:tcPr>
            <w:tcW w:w="1650" w:type="dxa"/>
            <w:shd w:val="clear" w:color="auto" w:fill="auto"/>
          </w:tcPr>
          <w:p w:rsidR="00FA6B57" w:rsidRPr="005220FA" w:rsidRDefault="00FA6B57" w:rsidP="00FF3F68">
            <w:pPr>
              <w:spacing w:line="360" w:lineRule="auto"/>
              <w:jc w:val="both"/>
              <w:rPr>
                <w:rFonts w:ascii="Arial" w:hAnsi="Arial" w:cs="Arial"/>
                <w:sz w:val="24"/>
                <w:szCs w:val="24"/>
              </w:rPr>
            </w:pPr>
            <w:r w:rsidRPr="00086294">
              <w:rPr>
                <w:rFonts w:ascii="Arial" w:hAnsi="Arial" w:cs="Arial"/>
                <w:sz w:val="24"/>
                <w:szCs w:val="24"/>
              </w:rPr>
              <w:t>Frecuencia absoluta y Porcientos.</w:t>
            </w:r>
          </w:p>
        </w:tc>
      </w:tr>
      <w:tr w:rsidR="00FA6B57" w:rsidRPr="005220FA" w:rsidTr="00FF3F68">
        <w:trPr>
          <w:tblCellSpacing w:w="20" w:type="dxa"/>
        </w:trPr>
        <w:tc>
          <w:tcPr>
            <w:tcW w:w="2035" w:type="dxa"/>
            <w:shd w:val="clear" w:color="auto" w:fill="auto"/>
          </w:tcPr>
          <w:p w:rsidR="00FA6B57" w:rsidRPr="005220FA" w:rsidRDefault="00FA6B57" w:rsidP="00FF3F68">
            <w:pPr>
              <w:spacing w:line="360" w:lineRule="auto"/>
              <w:ind w:left="45"/>
              <w:jc w:val="both"/>
              <w:rPr>
                <w:rFonts w:ascii="Arial" w:hAnsi="Arial" w:cs="Arial"/>
                <w:sz w:val="24"/>
                <w:szCs w:val="24"/>
              </w:rPr>
            </w:pPr>
            <w:r>
              <w:rPr>
                <w:rFonts w:ascii="Arial" w:hAnsi="Arial" w:cs="Arial"/>
                <w:sz w:val="24"/>
                <w:szCs w:val="24"/>
              </w:rPr>
              <w:t>Antecedentes de intento suicidas.</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antecedentes de intentos suicidas. </w:t>
            </w:r>
          </w:p>
        </w:tc>
        <w:tc>
          <w:tcPr>
            <w:tcW w:w="1650" w:type="dxa"/>
            <w:shd w:val="clear" w:color="auto" w:fill="auto"/>
          </w:tcPr>
          <w:p w:rsidR="00FA6B57" w:rsidRPr="005220FA" w:rsidRDefault="00FA6B57" w:rsidP="00FF3F68">
            <w:pPr>
              <w:spacing w:line="360" w:lineRule="auto"/>
              <w:jc w:val="both"/>
              <w:rPr>
                <w:rFonts w:ascii="Arial" w:hAnsi="Arial" w:cs="Arial"/>
                <w:sz w:val="24"/>
                <w:szCs w:val="24"/>
              </w:rPr>
            </w:pPr>
            <w:r w:rsidRPr="00086294">
              <w:rPr>
                <w:rFonts w:ascii="Arial" w:hAnsi="Arial" w:cs="Arial"/>
                <w:sz w:val="24"/>
                <w:szCs w:val="24"/>
              </w:rPr>
              <w:t>Frecuencia absoluta y Porcientos.</w:t>
            </w:r>
          </w:p>
        </w:tc>
      </w:tr>
      <w:tr w:rsidR="00FA6B57" w:rsidRPr="005220FA"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Baja solvencia económica.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Si presenta un per cápita familiar inferior a 1200 pesos. </w:t>
            </w:r>
          </w:p>
        </w:tc>
        <w:tc>
          <w:tcPr>
            <w:tcW w:w="1650" w:type="dxa"/>
            <w:shd w:val="clear" w:color="auto" w:fill="auto"/>
          </w:tcPr>
          <w:p w:rsidR="00FA6B57" w:rsidRPr="005220FA" w:rsidRDefault="00FA6B57" w:rsidP="00FF3F68">
            <w:pPr>
              <w:spacing w:line="360" w:lineRule="auto"/>
              <w:jc w:val="both"/>
              <w:rPr>
                <w:rFonts w:ascii="Arial" w:hAnsi="Arial" w:cs="Arial"/>
                <w:sz w:val="24"/>
                <w:szCs w:val="24"/>
              </w:rPr>
            </w:pPr>
            <w:r w:rsidRPr="00086294">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Maltrato o violencia familiar.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maltratos o violencia familiar.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p>
        </w:tc>
        <w:tc>
          <w:tcPr>
            <w:tcW w:w="1956" w:type="dxa"/>
            <w:shd w:val="clear" w:color="auto" w:fill="auto"/>
          </w:tcPr>
          <w:p w:rsidR="00FA6B57" w:rsidRDefault="00FA6B57" w:rsidP="00FF3F68">
            <w:pPr>
              <w:spacing w:after="0" w:line="360" w:lineRule="auto"/>
              <w:jc w:val="both"/>
            </w:pP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p>
        </w:tc>
        <w:tc>
          <w:tcPr>
            <w:tcW w:w="1650" w:type="dxa"/>
            <w:shd w:val="clear" w:color="auto" w:fill="auto"/>
          </w:tcPr>
          <w:p w:rsidR="00FA6B57" w:rsidRDefault="00FA6B57" w:rsidP="00FF3F68">
            <w:pPr>
              <w:spacing w:line="360" w:lineRule="auto"/>
              <w:jc w:val="both"/>
              <w:rPr>
                <w:rFonts w:ascii="Arial" w:hAnsi="Arial" w:cs="Arial"/>
                <w:sz w:val="24"/>
                <w:szCs w:val="24"/>
              </w:rPr>
            </w:pPr>
          </w:p>
        </w:tc>
      </w:tr>
    </w:tbl>
    <w:p w:rsidR="00FA6B57" w:rsidRDefault="00FA6B57" w:rsidP="00FA6B57">
      <w:pPr>
        <w:spacing w:before="240" w:after="0" w:line="360" w:lineRule="auto"/>
        <w:jc w:val="both"/>
        <w:rPr>
          <w:rFonts w:ascii="Arial" w:eastAsia="Arial" w:hAnsi="Arial" w:cs="Arial"/>
          <w:sz w:val="24"/>
        </w:rPr>
      </w:pPr>
    </w:p>
    <w:tbl>
      <w:tblPr>
        <w:tblW w:w="10211"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095"/>
        <w:gridCol w:w="1996"/>
        <w:gridCol w:w="1980"/>
        <w:gridCol w:w="2430"/>
        <w:gridCol w:w="1710"/>
      </w:tblGrid>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p>
        </w:tc>
        <w:tc>
          <w:tcPr>
            <w:tcW w:w="1956" w:type="dxa"/>
            <w:shd w:val="clear" w:color="auto" w:fill="auto"/>
          </w:tcPr>
          <w:p w:rsidR="00FA6B57" w:rsidRDefault="00FA6B57" w:rsidP="00FF3F68">
            <w:pPr>
              <w:spacing w:after="0" w:line="360" w:lineRule="auto"/>
              <w:jc w:val="both"/>
            </w:pP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p>
        </w:tc>
        <w:tc>
          <w:tcPr>
            <w:tcW w:w="1650" w:type="dxa"/>
            <w:shd w:val="clear" w:color="auto" w:fill="auto"/>
          </w:tcPr>
          <w:p w:rsidR="00FA6B57" w:rsidRDefault="00FA6B57" w:rsidP="00FF3F68">
            <w:pPr>
              <w:spacing w:line="360" w:lineRule="auto"/>
              <w:jc w:val="both"/>
              <w:rPr>
                <w:rFonts w:ascii="Arial" w:hAnsi="Arial" w:cs="Arial"/>
                <w:sz w:val="24"/>
                <w:szCs w:val="24"/>
              </w:rPr>
            </w:pP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lastRenderedPageBreak/>
              <w:t xml:space="preserve">Nuliparidad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Si la adolescente no presenta partos anteriores.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 xml:space="preserve">Presencia de más de tres partos.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más de tres partos.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Período intergenésico corto.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Si ha presentado partos en menos de dos años.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Cesárea anterior.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cesárea anterior.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Restricción del Crecimiento Intrauteriono en partos anteriores.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niños con Restricción del Crecimiento Intrauteriono en partos anteriores.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Pretérminos en partos anteriores.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pretérminos en partos anteriores.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t xml:space="preserve">Bajo peso en partos anteriores. </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bajo peso en partos anteriores.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r w:rsidR="00FA6B57" w:rsidTr="00FF3F68">
        <w:trPr>
          <w:tblCellSpacing w:w="20" w:type="dxa"/>
        </w:trPr>
        <w:tc>
          <w:tcPr>
            <w:tcW w:w="2035" w:type="dxa"/>
            <w:shd w:val="clear" w:color="auto" w:fill="auto"/>
          </w:tcPr>
          <w:p w:rsidR="00FA6B57" w:rsidRDefault="00FA6B57" w:rsidP="00FF3F68">
            <w:pPr>
              <w:spacing w:line="360" w:lineRule="auto"/>
              <w:ind w:left="45"/>
              <w:jc w:val="both"/>
              <w:rPr>
                <w:rFonts w:ascii="Arial" w:hAnsi="Arial" w:cs="Arial"/>
                <w:sz w:val="24"/>
                <w:szCs w:val="24"/>
              </w:rPr>
            </w:pPr>
            <w:r>
              <w:rPr>
                <w:rFonts w:ascii="Arial" w:hAnsi="Arial" w:cs="Arial"/>
                <w:sz w:val="24"/>
                <w:szCs w:val="24"/>
              </w:rPr>
              <w:lastRenderedPageBreak/>
              <w:t>Antecedentes de infecciones de transmisión sexual.</w:t>
            </w:r>
          </w:p>
        </w:tc>
        <w:tc>
          <w:tcPr>
            <w:tcW w:w="1956" w:type="dxa"/>
            <w:shd w:val="clear" w:color="auto" w:fill="auto"/>
          </w:tcPr>
          <w:p w:rsidR="00FA6B57" w:rsidRDefault="00FA6B57" w:rsidP="00FF3F68">
            <w:pPr>
              <w:spacing w:after="0" w:line="360" w:lineRule="auto"/>
              <w:jc w:val="both"/>
            </w:pPr>
            <w:r>
              <w:rPr>
                <w:rFonts w:ascii="Arial" w:hAnsi="Arial" w:cs="Arial"/>
                <w:sz w:val="24"/>
                <w:szCs w:val="24"/>
              </w:rPr>
              <w:t>Cualitativo Nominal Dicotómica</w:t>
            </w:r>
          </w:p>
        </w:tc>
        <w:tc>
          <w:tcPr>
            <w:tcW w:w="1940" w:type="dxa"/>
            <w:shd w:val="clear" w:color="auto" w:fill="auto"/>
          </w:tcPr>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Sí</w:t>
            </w:r>
          </w:p>
          <w:p w:rsidR="00FA6B57" w:rsidRDefault="00FA6B57" w:rsidP="00FF3F68">
            <w:pPr>
              <w:spacing w:after="0" w:line="360" w:lineRule="auto"/>
              <w:jc w:val="both"/>
              <w:rPr>
                <w:rFonts w:ascii="Arial" w:hAnsi="Arial" w:cs="Arial"/>
                <w:color w:val="000000"/>
                <w:sz w:val="24"/>
                <w:szCs w:val="24"/>
                <w:lang w:eastAsia="es-ES"/>
              </w:rPr>
            </w:pPr>
            <w:r>
              <w:rPr>
                <w:rFonts w:ascii="Arial" w:hAnsi="Arial" w:cs="Arial"/>
                <w:color w:val="000000"/>
                <w:sz w:val="24"/>
                <w:szCs w:val="24"/>
                <w:lang w:eastAsia="es-ES"/>
              </w:rPr>
              <w:t>No</w:t>
            </w:r>
          </w:p>
        </w:tc>
        <w:tc>
          <w:tcPr>
            <w:tcW w:w="2390" w:type="dxa"/>
            <w:shd w:val="clear" w:color="auto" w:fill="auto"/>
          </w:tcPr>
          <w:p w:rsidR="00FA6B57" w:rsidRDefault="00FA6B57" w:rsidP="00FF3F6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Según presencia de antecedentes de infecciones de transmisión sexual. </w:t>
            </w:r>
          </w:p>
        </w:tc>
        <w:tc>
          <w:tcPr>
            <w:tcW w:w="1650" w:type="dxa"/>
            <w:shd w:val="clear" w:color="auto" w:fill="auto"/>
          </w:tcPr>
          <w:p w:rsidR="00FA6B57" w:rsidRDefault="00FA6B57" w:rsidP="00FF3F68">
            <w:pPr>
              <w:spacing w:line="360" w:lineRule="auto"/>
              <w:jc w:val="both"/>
              <w:rPr>
                <w:rFonts w:ascii="Arial" w:hAnsi="Arial" w:cs="Arial"/>
                <w:sz w:val="24"/>
                <w:szCs w:val="24"/>
              </w:rPr>
            </w:pPr>
            <w:r>
              <w:rPr>
                <w:rFonts w:ascii="Arial" w:hAnsi="Arial" w:cs="Arial"/>
                <w:sz w:val="24"/>
                <w:szCs w:val="24"/>
              </w:rPr>
              <w:t>Frecuencia absoluta y Porcientos.</w:t>
            </w:r>
          </w:p>
        </w:tc>
      </w:tr>
    </w:tbl>
    <w:p w:rsidR="00FA6B57" w:rsidRDefault="00FA6B57" w:rsidP="00FA6B57">
      <w:pPr>
        <w:spacing w:before="240" w:after="0" w:line="360" w:lineRule="auto"/>
        <w:jc w:val="both"/>
        <w:rPr>
          <w:rFonts w:ascii="Arial" w:hAnsi="Arial" w:cs="Arial"/>
          <w:i/>
          <w:sz w:val="24"/>
          <w:szCs w:val="24"/>
          <w:lang w:val="es-ES_tradnl"/>
        </w:rPr>
      </w:pPr>
      <w:r>
        <w:rPr>
          <w:rFonts w:ascii="Arial" w:eastAsia="Arial" w:hAnsi="Arial" w:cs="Arial"/>
          <w:sz w:val="24"/>
        </w:rPr>
        <w:t xml:space="preserve">Para darle salida </w:t>
      </w:r>
      <w:r w:rsidR="00ED5135">
        <w:rPr>
          <w:rFonts w:ascii="Arial" w:eastAsia="Arial" w:hAnsi="Arial" w:cs="Arial"/>
          <w:sz w:val="24"/>
        </w:rPr>
        <w:t>a los</w:t>
      </w:r>
      <w:r>
        <w:rPr>
          <w:rFonts w:ascii="Arial" w:eastAsia="Arial" w:hAnsi="Arial" w:cs="Arial"/>
          <w:sz w:val="24"/>
        </w:rPr>
        <w:t xml:space="preserve"> </w:t>
      </w:r>
      <w:r w:rsidR="00ED5135">
        <w:rPr>
          <w:rFonts w:ascii="Arial" w:eastAsia="Arial" w:hAnsi="Arial" w:cs="Arial"/>
          <w:sz w:val="24"/>
        </w:rPr>
        <w:t>objetivos</w:t>
      </w:r>
      <w:r>
        <w:rPr>
          <w:rFonts w:ascii="Arial" w:eastAsia="Arial" w:hAnsi="Arial" w:cs="Arial"/>
          <w:sz w:val="24"/>
        </w:rPr>
        <w:t xml:space="preserve"> </w:t>
      </w:r>
      <w:r w:rsidR="00ED5135">
        <w:rPr>
          <w:rFonts w:ascii="Arial" w:eastAsia="Arial" w:hAnsi="Arial" w:cs="Arial"/>
          <w:sz w:val="24"/>
        </w:rPr>
        <w:t>número 3 y 6 se realizó</w:t>
      </w:r>
      <w:r>
        <w:rPr>
          <w:rFonts w:ascii="Arial" w:eastAsia="Arial" w:hAnsi="Arial" w:cs="Arial"/>
          <w:sz w:val="24"/>
        </w:rPr>
        <w:t xml:space="preserve"> un cuestionario para evaluar el nivel de conocimientos</w:t>
      </w:r>
      <w:r w:rsidR="00ED5135">
        <w:rPr>
          <w:rFonts w:ascii="Arial" w:eastAsia="Arial" w:hAnsi="Arial" w:cs="Arial"/>
          <w:sz w:val="24"/>
        </w:rPr>
        <w:t xml:space="preserve"> antes y después de aplicada la intervención educativa, se tuvieron en cuesta las siguientes variables. </w:t>
      </w:r>
    </w:p>
    <w:tbl>
      <w:tblPr>
        <w:tblW w:w="10207" w:type="dxa"/>
        <w:tblCellSpacing w:w="20" w:type="dxa"/>
        <w:tblInd w:w="-71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156"/>
        <w:gridCol w:w="1985"/>
        <w:gridCol w:w="1984"/>
        <w:gridCol w:w="2381"/>
        <w:gridCol w:w="1701"/>
      </w:tblGrid>
      <w:tr w:rsidR="00FA6B57" w:rsidRPr="00E87E7C" w:rsidTr="00FF3F68">
        <w:trPr>
          <w:tblCellSpacing w:w="20" w:type="dxa"/>
        </w:trPr>
        <w:tc>
          <w:tcPr>
            <w:tcW w:w="2096" w:type="dxa"/>
            <w:shd w:val="clear" w:color="auto" w:fill="auto"/>
          </w:tcPr>
          <w:p w:rsidR="00FA6B57" w:rsidRPr="00E87E7C" w:rsidRDefault="00FA6B57" w:rsidP="00FF3F68">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Variable</w:t>
            </w:r>
          </w:p>
        </w:tc>
        <w:tc>
          <w:tcPr>
            <w:tcW w:w="1945" w:type="dxa"/>
            <w:shd w:val="clear" w:color="auto" w:fill="auto"/>
          </w:tcPr>
          <w:p w:rsidR="00FA6B57" w:rsidRPr="00E87E7C" w:rsidRDefault="00FA6B57" w:rsidP="00FF3F68">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Clasificación</w:t>
            </w:r>
          </w:p>
        </w:tc>
        <w:tc>
          <w:tcPr>
            <w:tcW w:w="1944" w:type="dxa"/>
            <w:shd w:val="clear" w:color="auto" w:fill="auto"/>
          </w:tcPr>
          <w:p w:rsidR="00FA6B57" w:rsidRPr="00E87E7C" w:rsidRDefault="00FA6B57" w:rsidP="00FF3F68">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Escala</w:t>
            </w:r>
          </w:p>
        </w:tc>
        <w:tc>
          <w:tcPr>
            <w:tcW w:w="2341" w:type="dxa"/>
            <w:shd w:val="clear" w:color="auto" w:fill="auto"/>
          </w:tcPr>
          <w:p w:rsidR="00FA6B57" w:rsidRPr="00E87E7C" w:rsidRDefault="00FA6B57" w:rsidP="00FF3F68">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Descripción</w:t>
            </w:r>
          </w:p>
        </w:tc>
        <w:tc>
          <w:tcPr>
            <w:tcW w:w="1641" w:type="dxa"/>
            <w:shd w:val="clear" w:color="auto" w:fill="auto"/>
          </w:tcPr>
          <w:p w:rsidR="00FA6B57" w:rsidRPr="00E87E7C" w:rsidRDefault="00FA6B57" w:rsidP="00FF3F68">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Indicadores</w:t>
            </w:r>
          </w:p>
        </w:tc>
      </w:tr>
      <w:tr w:rsidR="00FA6B57" w:rsidRPr="00E87E7C" w:rsidTr="00FF3F68">
        <w:trPr>
          <w:tblCellSpacing w:w="20" w:type="dxa"/>
        </w:trPr>
        <w:tc>
          <w:tcPr>
            <w:tcW w:w="2096" w:type="dxa"/>
            <w:shd w:val="clear" w:color="auto" w:fill="auto"/>
          </w:tcPr>
          <w:p w:rsidR="00FA6B57" w:rsidRPr="005D26DF" w:rsidRDefault="00FA6B57" w:rsidP="00FF3F68">
            <w:pPr>
              <w:spacing w:after="200" w:line="360" w:lineRule="auto"/>
              <w:rPr>
                <w:rFonts w:ascii="Arial" w:hAnsi="Arial" w:cs="Arial"/>
                <w:sz w:val="24"/>
                <w:szCs w:val="24"/>
                <w:lang w:eastAsia="es-ES_tradnl"/>
              </w:rPr>
            </w:pPr>
            <w:r w:rsidRPr="005D26DF">
              <w:rPr>
                <w:rFonts w:ascii="Arial" w:hAnsi="Arial" w:cs="Arial"/>
                <w:sz w:val="24"/>
                <w:szCs w:val="24"/>
                <w:lang w:eastAsia="es-ES_tradnl"/>
              </w:rPr>
              <w:t>Nivel d</w:t>
            </w:r>
            <w:r>
              <w:rPr>
                <w:rFonts w:ascii="Arial" w:hAnsi="Arial" w:cs="Arial"/>
                <w:sz w:val="24"/>
                <w:szCs w:val="24"/>
                <w:lang w:eastAsia="es-ES_tradnl"/>
              </w:rPr>
              <w:t>e</w:t>
            </w:r>
            <w:r w:rsidRPr="005D26DF">
              <w:rPr>
                <w:rFonts w:ascii="Arial" w:hAnsi="Arial" w:cs="Arial"/>
                <w:sz w:val="24"/>
                <w:szCs w:val="24"/>
                <w:lang w:eastAsia="es-ES_tradnl"/>
              </w:rPr>
              <w:t xml:space="preserve"> conocimiento </w:t>
            </w:r>
            <w:r>
              <w:rPr>
                <w:rFonts w:ascii="Arial" w:hAnsi="Arial" w:cs="Arial"/>
                <w:sz w:val="24"/>
                <w:szCs w:val="24"/>
                <w:lang w:eastAsia="es-ES_tradnl"/>
              </w:rPr>
              <w:t>sobre riesgo preconcepcional</w:t>
            </w:r>
          </w:p>
        </w:tc>
        <w:tc>
          <w:tcPr>
            <w:tcW w:w="1945" w:type="dxa"/>
            <w:shd w:val="clear" w:color="auto" w:fill="auto"/>
          </w:tcPr>
          <w:p w:rsidR="00FA6B57" w:rsidRPr="00086294" w:rsidRDefault="00FA6B57" w:rsidP="00FF3F68">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FA6B57" w:rsidRPr="00086294" w:rsidRDefault="00FA6B57" w:rsidP="00FF3F68">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4" w:type="dxa"/>
            <w:shd w:val="clear" w:color="auto" w:fill="auto"/>
          </w:tcPr>
          <w:p w:rsidR="00FA6B57" w:rsidRDefault="00FA6B57" w:rsidP="00FF3F68">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Adecuado </w:t>
            </w:r>
          </w:p>
          <w:p w:rsidR="00FA6B57" w:rsidRPr="001D74CE" w:rsidRDefault="00FA6B57" w:rsidP="00FF3F68">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Inadecuado </w:t>
            </w:r>
          </w:p>
        </w:tc>
        <w:tc>
          <w:tcPr>
            <w:tcW w:w="2341" w:type="dxa"/>
            <w:shd w:val="clear" w:color="auto" w:fill="auto"/>
          </w:tcPr>
          <w:p w:rsidR="00FA6B57" w:rsidRPr="00E91E5B" w:rsidRDefault="00FA6B57" w:rsidP="00FF3F68">
            <w:pPr>
              <w:widowControl w:val="0"/>
              <w:autoSpaceDE w:val="0"/>
              <w:autoSpaceDN w:val="0"/>
              <w:adjustRightInd w:val="0"/>
              <w:spacing w:line="360" w:lineRule="auto"/>
              <w:jc w:val="both"/>
              <w:rPr>
                <w:rFonts w:ascii="Arial" w:hAnsi="Arial" w:cs="Arial"/>
                <w:color w:val="FF0000"/>
                <w:sz w:val="24"/>
                <w:szCs w:val="24"/>
              </w:rPr>
            </w:pPr>
            <w:r w:rsidRPr="00E91E5B">
              <w:rPr>
                <w:rFonts w:ascii="Arial" w:hAnsi="Arial" w:cs="Arial"/>
                <w:color w:val="000000" w:themeColor="text1"/>
                <w:sz w:val="24"/>
                <w:szCs w:val="24"/>
              </w:rPr>
              <w:t xml:space="preserve">Adecuado: respondió correctamente </w:t>
            </w:r>
            <w:r w:rsidR="00E91E5B" w:rsidRPr="00E91E5B">
              <w:rPr>
                <w:rFonts w:ascii="Arial" w:hAnsi="Arial" w:cs="Arial"/>
                <w:color w:val="000000" w:themeColor="text1"/>
                <w:sz w:val="24"/>
                <w:szCs w:val="24"/>
              </w:rPr>
              <w:t xml:space="preserve">tres o </w:t>
            </w:r>
            <w:r w:rsidRPr="00E91E5B">
              <w:rPr>
                <w:rFonts w:ascii="Arial" w:hAnsi="Arial" w:cs="Arial"/>
                <w:color w:val="000000" w:themeColor="text1"/>
                <w:sz w:val="24"/>
                <w:szCs w:val="24"/>
              </w:rPr>
              <w:t xml:space="preserve">más </w:t>
            </w:r>
            <w:r w:rsidR="00E91E5B" w:rsidRPr="00E91E5B">
              <w:rPr>
                <w:rFonts w:ascii="Arial" w:hAnsi="Arial" w:cs="Arial"/>
                <w:color w:val="000000" w:themeColor="text1"/>
                <w:sz w:val="24"/>
                <w:szCs w:val="24"/>
              </w:rPr>
              <w:t>incisos</w:t>
            </w:r>
            <w:r w:rsidRPr="00E91E5B">
              <w:rPr>
                <w:rFonts w:ascii="Arial" w:hAnsi="Arial" w:cs="Arial"/>
                <w:color w:val="000000" w:themeColor="text1"/>
                <w:sz w:val="24"/>
                <w:szCs w:val="24"/>
              </w:rPr>
              <w:t xml:space="preserve"> de la pregunta 1 del cuestionario.</w:t>
            </w:r>
            <w:r w:rsidRPr="00E91E5B">
              <w:rPr>
                <w:rFonts w:ascii="Arial" w:hAnsi="Arial" w:cs="Arial"/>
                <w:color w:val="FF0000"/>
                <w:sz w:val="24"/>
                <w:szCs w:val="24"/>
              </w:rPr>
              <w:t xml:space="preserve">  </w:t>
            </w:r>
          </w:p>
          <w:p w:rsidR="00FA6B57" w:rsidRPr="00FA7303" w:rsidRDefault="00FA6B57" w:rsidP="00E91E5B">
            <w:pPr>
              <w:widowControl w:val="0"/>
              <w:autoSpaceDE w:val="0"/>
              <w:autoSpaceDN w:val="0"/>
              <w:adjustRightInd w:val="0"/>
              <w:spacing w:line="360" w:lineRule="auto"/>
              <w:jc w:val="both"/>
              <w:rPr>
                <w:rFonts w:ascii="Arial" w:hAnsi="Arial" w:cs="Arial"/>
                <w:color w:val="FF0000"/>
                <w:sz w:val="24"/>
                <w:szCs w:val="24"/>
              </w:rPr>
            </w:pPr>
            <w:r w:rsidRPr="00E91E5B">
              <w:rPr>
                <w:rFonts w:ascii="Arial" w:hAnsi="Arial" w:cs="Arial"/>
                <w:color w:val="000000" w:themeColor="text1"/>
                <w:sz w:val="24"/>
                <w:szCs w:val="24"/>
              </w:rPr>
              <w:t xml:space="preserve">Inadecuado: </w:t>
            </w:r>
            <w:r w:rsidR="00E91E5B" w:rsidRPr="00E91E5B">
              <w:rPr>
                <w:rFonts w:ascii="Arial" w:hAnsi="Arial" w:cs="Arial"/>
                <w:color w:val="000000" w:themeColor="text1"/>
                <w:sz w:val="24"/>
                <w:szCs w:val="24"/>
              </w:rPr>
              <w:t xml:space="preserve">respondió correctamente </w:t>
            </w:r>
            <w:r w:rsidR="00E91E5B">
              <w:rPr>
                <w:rFonts w:ascii="Arial" w:hAnsi="Arial" w:cs="Arial"/>
                <w:color w:val="000000" w:themeColor="text1"/>
                <w:sz w:val="24"/>
                <w:szCs w:val="24"/>
              </w:rPr>
              <w:t xml:space="preserve">menos de </w:t>
            </w:r>
            <w:r w:rsidR="00E91E5B" w:rsidRPr="00E91E5B">
              <w:rPr>
                <w:rFonts w:ascii="Arial" w:hAnsi="Arial" w:cs="Arial"/>
                <w:color w:val="000000" w:themeColor="text1"/>
                <w:sz w:val="24"/>
                <w:szCs w:val="24"/>
              </w:rPr>
              <w:t>tres incisos de la pregunta 1 del cuestionario.</w:t>
            </w:r>
            <w:r w:rsidR="00E91E5B" w:rsidRPr="00E91E5B">
              <w:rPr>
                <w:rFonts w:ascii="Arial" w:hAnsi="Arial" w:cs="Arial"/>
                <w:color w:val="FF0000"/>
                <w:sz w:val="24"/>
                <w:szCs w:val="24"/>
              </w:rPr>
              <w:t xml:space="preserve">  </w:t>
            </w:r>
          </w:p>
        </w:tc>
        <w:tc>
          <w:tcPr>
            <w:tcW w:w="1641" w:type="dxa"/>
            <w:shd w:val="clear" w:color="auto" w:fill="auto"/>
          </w:tcPr>
          <w:p w:rsidR="00FA6B57" w:rsidRPr="00086294" w:rsidRDefault="00FA6B57" w:rsidP="00FF3F68">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r w:rsidR="00FA6B57" w:rsidRPr="00E87E7C" w:rsidTr="00FF3F68">
        <w:trPr>
          <w:tblCellSpacing w:w="20" w:type="dxa"/>
        </w:trPr>
        <w:tc>
          <w:tcPr>
            <w:tcW w:w="2096" w:type="dxa"/>
            <w:shd w:val="clear" w:color="auto" w:fill="auto"/>
          </w:tcPr>
          <w:p w:rsidR="00FA6B57" w:rsidRPr="00770F99" w:rsidRDefault="00FA6B57" w:rsidP="00FF3F68">
            <w:pPr>
              <w:spacing w:after="200" w:line="360" w:lineRule="auto"/>
              <w:rPr>
                <w:rFonts w:ascii="Arial" w:hAnsi="Arial" w:cs="Arial"/>
                <w:sz w:val="24"/>
                <w:szCs w:val="24"/>
                <w:lang w:eastAsia="es-ES_tradnl"/>
              </w:rPr>
            </w:pPr>
            <w:r w:rsidRPr="00770F99">
              <w:rPr>
                <w:rFonts w:ascii="Arial" w:hAnsi="Arial" w:cs="Arial"/>
                <w:sz w:val="24"/>
                <w:szCs w:val="24"/>
                <w:lang w:eastAsia="es-ES_tradnl"/>
              </w:rPr>
              <w:t xml:space="preserve">Conocimientos sobre </w:t>
            </w:r>
            <w:r>
              <w:rPr>
                <w:rFonts w:ascii="Arial" w:hAnsi="Arial" w:cs="Arial"/>
                <w:sz w:val="24"/>
                <w:szCs w:val="24"/>
                <w:lang w:eastAsia="es-ES_tradnl"/>
              </w:rPr>
              <w:t>embarazo en la adolescencia.</w:t>
            </w:r>
          </w:p>
        </w:tc>
        <w:tc>
          <w:tcPr>
            <w:tcW w:w="1945" w:type="dxa"/>
            <w:shd w:val="clear" w:color="auto" w:fill="auto"/>
          </w:tcPr>
          <w:p w:rsidR="00FA6B57" w:rsidRPr="00086294" w:rsidRDefault="00FA6B57" w:rsidP="00FF3F68">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FA6B57" w:rsidRPr="00086294" w:rsidRDefault="00FA6B57" w:rsidP="00FF3F68">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4" w:type="dxa"/>
            <w:shd w:val="clear" w:color="auto" w:fill="auto"/>
          </w:tcPr>
          <w:p w:rsidR="00FA6B57" w:rsidRDefault="00FA6B57" w:rsidP="00FF3F68">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Adecuado </w:t>
            </w:r>
          </w:p>
          <w:p w:rsidR="00FA6B57" w:rsidRPr="001D74CE" w:rsidRDefault="00FA6B57" w:rsidP="00FF3F68">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Inadecuado </w:t>
            </w:r>
          </w:p>
        </w:tc>
        <w:tc>
          <w:tcPr>
            <w:tcW w:w="2341" w:type="dxa"/>
            <w:shd w:val="clear" w:color="auto" w:fill="auto"/>
          </w:tcPr>
          <w:p w:rsidR="00FA6B57" w:rsidRPr="00F70262" w:rsidRDefault="00FA6B57" w:rsidP="00FF3F68">
            <w:pPr>
              <w:widowControl w:val="0"/>
              <w:autoSpaceDE w:val="0"/>
              <w:autoSpaceDN w:val="0"/>
              <w:adjustRightInd w:val="0"/>
              <w:spacing w:line="360" w:lineRule="auto"/>
              <w:jc w:val="both"/>
              <w:rPr>
                <w:rFonts w:ascii="Arial" w:hAnsi="Arial" w:cs="Arial"/>
                <w:color w:val="000000" w:themeColor="text1"/>
                <w:sz w:val="24"/>
                <w:szCs w:val="24"/>
              </w:rPr>
            </w:pPr>
            <w:r w:rsidRPr="00F70262">
              <w:rPr>
                <w:rFonts w:ascii="Arial" w:hAnsi="Arial" w:cs="Arial"/>
                <w:color w:val="000000" w:themeColor="text1"/>
                <w:sz w:val="24"/>
                <w:szCs w:val="24"/>
              </w:rPr>
              <w:t xml:space="preserve">Adecuado: respondió correctamente más </w:t>
            </w:r>
            <w:r w:rsidR="00F70262" w:rsidRPr="00F70262">
              <w:rPr>
                <w:rFonts w:ascii="Arial" w:hAnsi="Arial" w:cs="Arial"/>
                <w:color w:val="000000" w:themeColor="text1"/>
                <w:sz w:val="24"/>
                <w:szCs w:val="24"/>
              </w:rPr>
              <w:t>de dos ítems d</w:t>
            </w:r>
            <w:r w:rsidRPr="00F70262">
              <w:rPr>
                <w:rFonts w:ascii="Arial" w:hAnsi="Arial" w:cs="Arial"/>
                <w:color w:val="000000" w:themeColor="text1"/>
                <w:sz w:val="24"/>
                <w:szCs w:val="24"/>
              </w:rPr>
              <w:t xml:space="preserve">e la pregunta 2 del cuestionario.  </w:t>
            </w:r>
          </w:p>
          <w:p w:rsidR="00FA6B57" w:rsidRPr="00F70262" w:rsidRDefault="00FA6B57" w:rsidP="00F70262">
            <w:pPr>
              <w:widowControl w:val="0"/>
              <w:autoSpaceDE w:val="0"/>
              <w:autoSpaceDN w:val="0"/>
              <w:adjustRightInd w:val="0"/>
              <w:spacing w:line="360" w:lineRule="auto"/>
              <w:jc w:val="both"/>
              <w:rPr>
                <w:rFonts w:ascii="Arial" w:hAnsi="Arial" w:cs="Arial"/>
                <w:color w:val="000000" w:themeColor="text1"/>
                <w:sz w:val="24"/>
                <w:szCs w:val="24"/>
              </w:rPr>
            </w:pPr>
            <w:r w:rsidRPr="00F70262">
              <w:rPr>
                <w:rFonts w:ascii="Arial" w:hAnsi="Arial" w:cs="Arial"/>
                <w:color w:val="000000" w:themeColor="text1"/>
                <w:sz w:val="24"/>
                <w:szCs w:val="24"/>
              </w:rPr>
              <w:lastRenderedPageBreak/>
              <w:t xml:space="preserve">Inadecuado: respondió correctamente menos </w:t>
            </w:r>
            <w:r w:rsidR="00F70262">
              <w:rPr>
                <w:rFonts w:ascii="Arial" w:hAnsi="Arial" w:cs="Arial"/>
                <w:color w:val="000000" w:themeColor="text1"/>
                <w:sz w:val="24"/>
                <w:szCs w:val="24"/>
              </w:rPr>
              <w:t>de dos items</w:t>
            </w:r>
            <w:r w:rsidRPr="00F70262">
              <w:rPr>
                <w:rFonts w:ascii="Arial" w:hAnsi="Arial" w:cs="Arial"/>
                <w:color w:val="000000" w:themeColor="text1"/>
                <w:sz w:val="24"/>
                <w:szCs w:val="24"/>
              </w:rPr>
              <w:t xml:space="preserve"> de la pregunta 2 del cuestionario.  </w:t>
            </w:r>
          </w:p>
        </w:tc>
        <w:tc>
          <w:tcPr>
            <w:tcW w:w="1641" w:type="dxa"/>
            <w:shd w:val="clear" w:color="auto" w:fill="auto"/>
          </w:tcPr>
          <w:p w:rsidR="00FA6B57" w:rsidRPr="00086294" w:rsidRDefault="00FA6B57" w:rsidP="00FF3F68">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lastRenderedPageBreak/>
              <w:t>Frecuencia absoluta y Porcientos.</w:t>
            </w:r>
          </w:p>
        </w:tc>
      </w:tr>
      <w:tr w:rsidR="00F70262" w:rsidRPr="00E87E7C" w:rsidTr="00FF3F68">
        <w:trPr>
          <w:tblCellSpacing w:w="20" w:type="dxa"/>
        </w:trPr>
        <w:tc>
          <w:tcPr>
            <w:tcW w:w="2096" w:type="dxa"/>
            <w:shd w:val="clear" w:color="auto" w:fill="auto"/>
          </w:tcPr>
          <w:p w:rsidR="00F70262" w:rsidRPr="00770F99" w:rsidRDefault="00F70262" w:rsidP="00F70262">
            <w:pPr>
              <w:spacing w:after="200" w:line="360" w:lineRule="auto"/>
              <w:rPr>
                <w:rFonts w:ascii="Arial" w:hAnsi="Arial" w:cs="Arial"/>
                <w:sz w:val="24"/>
                <w:szCs w:val="24"/>
                <w:lang w:eastAsia="es-ES_tradnl"/>
              </w:rPr>
            </w:pPr>
            <w:r w:rsidRPr="00770F99">
              <w:rPr>
                <w:rFonts w:ascii="Arial" w:hAnsi="Arial" w:cs="Arial"/>
                <w:sz w:val="24"/>
                <w:szCs w:val="24"/>
                <w:lang w:eastAsia="es-ES_tradnl"/>
              </w:rPr>
              <w:lastRenderedPageBreak/>
              <w:t xml:space="preserve">Conocimientos sobre </w:t>
            </w:r>
            <w:r>
              <w:rPr>
                <w:rFonts w:ascii="Arial" w:hAnsi="Arial" w:cs="Arial"/>
                <w:sz w:val="24"/>
                <w:szCs w:val="24"/>
                <w:lang w:eastAsia="es-ES_tradnl"/>
              </w:rPr>
              <w:t>abortos.</w:t>
            </w:r>
          </w:p>
        </w:tc>
        <w:tc>
          <w:tcPr>
            <w:tcW w:w="1945" w:type="dxa"/>
            <w:shd w:val="clear" w:color="auto" w:fill="auto"/>
          </w:tcPr>
          <w:p w:rsidR="00F70262" w:rsidRPr="00086294" w:rsidRDefault="00F70262" w:rsidP="00F70262">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rsidR="00F70262" w:rsidRPr="00086294" w:rsidRDefault="00F70262" w:rsidP="00F70262">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4" w:type="dxa"/>
            <w:shd w:val="clear" w:color="auto" w:fill="auto"/>
          </w:tcPr>
          <w:p w:rsidR="00F70262" w:rsidRDefault="00F70262" w:rsidP="00F70262">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Adecuado </w:t>
            </w:r>
          </w:p>
          <w:p w:rsidR="00F70262" w:rsidRPr="001D74CE" w:rsidRDefault="00F70262" w:rsidP="00F70262">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Inadecuado </w:t>
            </w:r>
          </w:p>
        </w:tc>
        <w:tc>
          <w:tcPr>
            <w:tcW w:w="2341" w:type="dxa"/>
            <w:shd w:val="clear" w:color="auto" w:fill="auto"/>
          </w:tcPr>
          <w:p w:rsidR="00F70262" w:rsidRPr="00E91E5B" w:rsidRDefault="00F70262" w:rsidP="00F70262">
            <w:pPr>
              <w:widowControl w:val="0"/>
              <w:autoSpaceDE w:val="0"/>
              <w:autoSpaceDN w:val="0"/>
              <w:adjustRightInd w:val="0"/>
              <w:spacing w:line="360" w:lineRule="auto"/>
              <w:jc w:val="both"/>
              <w:rPr>
                <w:rFonts w:ascii="Arial" w:hAnsi="Arial" w:cs="Arial"/>
                <w:color w:val="FF0000"/>
                <w:sz w:val="24"/>
                <w:szCs w:val="24"/>
              </w:rPr>
            </w:pPr>
            <w:r w:rsidRPr="00E91E5B">
              <w:rPr>
                <w:rFonts w:ascii="Arial" w:hAnsi="Arial" w:cs="Arial"/>
                <w:color w:val="000000" w:themeColor="text1"/>
                <w:sz w:val="24"/>
                <w:szCs w:val="24"/>
              </w:rPr>
              <w:t xml:space="preserve">Adecuado: respondió correctamente tres o más incisos de la pregunta </w:t>
            </w:r>
            <w:r w:rsidR="0020390C">
              <w:rPr>
                <w:rFonts w:ascii="Arial" w:hAnsi="Arial" w:cs="Arial"/>
                <w:color w:val="000000" w:themeColor="text1"/>
                <w:sz w:val="24"/>
                <w:szCs w:val="24"/>
              </w:rPr>
              <w:t>3</w:t>
            </w:r>
            <w:r w:rsidRPr="00E91E5B">
              <w:rPr>
                <w:rFonts w:ascii="Arial" w:hAnsi="Arial" w:cs="Arial"/>
                <w:color w:val="000000" w:themeColor="text1"/>
                <w:sz w:val="24"/>
                <w:szCs w:val="24"/>
              </w:rPr>
              <w:t xml:space="preserve"> del cuestionario.</w:t>
            </w:r>
            <w:r w:rsidRPr="00E91E5B">
              <w:rPr>
                <w:rFonts w:ascii="Arial" w:hAnsi="Arial" w:cs="Arial"/>
                <w:color w:val="FF0000"/>
                <w:sz w:val="24"/>
                <w:szCs w:val="24"/>
              </w:rPr>
              <w:t xml:space="preserve">  </w:t>
            </w:r>
          </w:p>
          <w:p w:rsidR="00F70262" w:rsidRPr="00FA7303" w:rsidRDefault="00F70262" w:rsidP="00F70262">
            <w:pPr>
              <w:widowControl w:val="0"/>
              <w:autoSpaceDE w:val="0"/>
              <w:autoSpaceDN w:val="0"/>
              <w:adjustRightInd w:val="0"/>
              <w:spacing w:line="360" w:lineRule="auto"/>
              <w:jc w:val="both"/>
              <w:rPr>
                <w:rFonts w:ascii="Arial" w:hAnsi="Arial" w:cs="Arial"/>
                <w:color w:val="FF0000"/>
                <w:sz w:val="24"/>
                <w:szCs w:val="24"/>
              </w:rPr>
            </w:pPr>
            <w:r w:rsidRPr="00E91E5B">
              <w:rPr>
                <w:rFonts w:ascii="Arial" w:hAnsi="Arial" w:cs="Arial"/>
                <w:color w:val="000000" w:themeColor="text1"/>
                <w:sz w:val="24"/>
                <w:szCs w:val="24"/>
              </w:rPr>
              <w:t xml:space="preserve">Inadecuado: respondió correctamente </w:t>
            </w:r>
            <w:r>
              <w:rPr>
                <w:rFonts w:ascii="Arial" w:hAnsi="Arial" w:cs="Arial"/>
                <w:color w:val="000000" w:themeColor="text1"/>
                <w:sz w:val="24"/>
                <w:szCs w:val="24"/>
              </w:rPr>
              <w:t xml:space="preserve">menos de </w:t>
            </w:r>
            <w:r w:rsidR="0020390C">
              <w:rPr>
                <w:rFonts w:ascii="Arial" w:hAnsi="Arial" w:cs="Arial"/>
                <w:color w:val="000000" w:themeColor="text1"/>
                <w:sz w:val="24"/>
                <w:szCs w:val="24"/>
              </w:rPr>
              <w:t>tres incisos de la pregunta 3</w:t>
            </w:r>
            <w:r w:rsidRPr="00E91E5B">
              <w:rPr>
                <w:rFonts w:ascii="Arial" w:hAnsi="Arial" w:cs="Arial"/>
                <w:color w:val="000000" w:themeColor="text1"/>
                <w:sz w:val="24"/>
                <w:szCs w:val="24"/>
              </w:rPr>
              <w:t xml:space="preserve"> del cuestionario.</w:t>
            </w:r>
            <w:r w:rsidRPr="00E91E5B">
              <w:rPr>
                <w:rFonts w:ascii="Arial" w:hAnsi="Arial" w:cs="Arial"/>
                <w:color w:val="FF0000"/>
                <w:sz w:val="24"/>
                <w:szCs w:val="24"/>
              </w:rPr>
              <w:t xml:space="preserve">  </w:t>
            </w:r>
          </w:p>
        </w:tc>
        <w:tc>
          <w:tcPr>
            <w:tcW w:w="1641" w:type="dxa"/>
            <w:shd w:val="clear" w:color="auto" w:fill="auto"/>
          </w:tcPr>
          <w:p w:rsidR="00F70262" w:rsidRPr="00086294" w:rsidRDefault="00F70262" w:rsidP="00F70262">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r w:rsidR="0020390C" w:rsidRPr="00E87E7C" w:rsidTr="00FF3F68">
        <w:trPr>
          <w:tblCellSpacing w:w="20" w:type="dxa"/>
        </w:trPr>
        <w:tc>
          <w:tcPr>
            <w:tcW w:w="2096" w:type="dxa"/>
            <w:shd w:val="clear" w:color="auto" w:fill="auto"/>
          </w:tcPr>
          <w:p w:rsidR="0020390C" w:rsidRPr="00770F99" w:rsidRDefault="0020390C" w:rsidP="0020390C">
            <w:pPr>
              <w:spacing w:after="200" w:line="360" w:lineRule="auto"/>
              <w:rPr>
                <w:rFonts w:ascii="Arial" w:hAnsi="Arial" w:cs="Arial"/>
                <w:sz w:val="24"/>
                <w:szCs w:val="24"/>
                <w:lang w:eastAsia="es-ES_tradnl"/>
              </w:rPr>
            </w:pPr>
            <w:r>
              <w:rPr>
                <w:rFonts w:ascii="Arial" w:hAnsi="Arial" w:cs="Arial"/>
                <w:sz w:val="24"/>
                <w:szCs w:val="24"/>
                <w:lang w:eastAsia="es-ES_tradnl"/>
              </w:rPr>
              <w:t>C</w:t>
            </w:r>
            <w:r w:rsidRPr="00770F99">
              <w:rPr>
                <w:rFonts w:ascii="Arial" w:hAnsi="Arial" w:cs="Arial"/>
                <w:sz w:val="24"/>
                <w:szCs w:val="24"/>
                <w:lang w:eastAsia="es-ES_tradnl"/>
              </w:rPr>
              <w:t xml:space="preserve">onocimientos sobre </w:t>
            </w:r>
            <w:r>
              <w:rPr>
                <w:rFonts w:ascii="Arial" w:hAnsi="Arial" w:cs="Arial"/>
                <w:sz w:val="24"/>
                <w:szCs w:val="24"/>
                <w:lang w:eastAsia="es-ES_tradnl"/>
              </w:rPr>
              <w:t xml:space="preserve">Infecciones de trasmisión sexual. </w:t>
            </w:r>
          </w:p>
        </w:tc>
        <w:tc>
          <w:tcPr>
            <w:tcW w:w="1945" w:type="dxa"/>
            <w:shd w:val="clear" w:color="auto" w:fill="auto"/>
          </w:tcPr>
          <w:p w:rsidR="0020390C" w:rsidRDefault="0020390C" w:rsidP="0020390C">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rsidR="0020390C" w:rsidRDefault="0020390C" w:rsidP="0020390C">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rsidR="0020390C" w:rsidRDefault="0020390C" w:rsidP="0020390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Adecuado </w:t>
            </w:r>
          </w:p>
          <w:p w:rsidR="0020390C" w:rsidRDefault="0020390C" w:rsidP="0020390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Inadecuado </w:t>
            </w:r>
          </w:p>
        </w:tc>
        <w:tc>
          <w:tcPr>
            <w:tcW w:w="2341" w:type="dxa"/>
            <w:shd w:val="clear" w:color="auto" w:fill="auto"/>
          </w:tcPr>
          <w:p w:rsidR="0020390C" w:rsidRPr="00F70262" w:rsidRDefault="0020390C" w:rsidP="0020390C">
            <w:pPr>
              <w:widowControl w:val="0"/>
              <w:autoSpaceDE w:val="0"/>
              <w:autoSpaceDN w:val="0"/>
              <w:adjustRightInd w:val="0"/>
              <w:spacing w:line="360" w:lineRule="auto"/>
              <w:jc w:val="both"/>
              <w:rPr>
                <w:rFonts w:ascii="Arial" w:hAnsi="Arial" w:cs="Arial"/>
                <w:color w:val="000000" w:themeColor="text1"/>
                <w:sz w:val="24"/>
                <w:szCs w:val="24"/>
              </w:rPr>
            </w:pPr>
            <w:r w:rsidRPr="00F70262">
              <w:rPr>
                <w:rFonts w:ascii="Arial" w:hAnsi="Arial" w:cs="Arial"/>
                <w:color w:val="000000" w:themeColor="text1"/>
                <w:sz w:val="24"/>
                <w:szCs w:val="24"/>
              </w:rPr>
              <w:t xml:space="preserve">Adecuado: respondió correctamente </w:t>
            </w:r>
            <w:r w:rsidR="004C0A56">
              <w:rPr>
                <w:rFonts w:ascii="Arial" w:hAnsi="Arial" w:cs="Arial"/>
                <w:color w:val="000000" w:themeColor="text1"/>
                <w:sz w:val="24"/>
                <w:szCs w:val="24"/>
              </w:rPr>
              <w:t xml:space="preserve">tres o </w:t>
            </w:r>
            <w:r w:rsidRPr="00F70262">
              <w:rPr>
                <w:rFonts w:ascii="Arial" w:hAnsi="Arial" w:cs="Arial"/>
                <w:color w:val="000000" w:themeColor="text1"/>
                <w:sz w:val="24"/>
                <w:szCs w:val="24"/>
              </w:rPr>
              <w:t xml:space="preserve">más ítems de la pregunta </w:t>
            </w:r>
            <w:r w:rsidR="004C0A56">
              <w:rPr>
                <w:rFonts w:ascii="Arial" w:hAnsi="Arial" w:cs="Arial"/>
                <w:color w:val="000000" w:themeColor="text1"/>
                <w:sz w:val="24"/>
                <w:szCs w:val="24"/>
              </w:rPr>
              <w:t>4</w:t>
            </w:r>
            <w:r w:rsidRPr="00F70262">
              <w:rPr>
                <w:rFonts w:ascii="Arial" w:hAnsi="Arial" w:cs="Arial"/>
                <w:color w:val="000000" w:themeColor="text1"/>
                <w:sz w:val="24"/>
                <w:szCs w:val="24"/>
              </w:rPr>
              <w:t xml:space="preserve"> del cuestionario.  </w:t>
            </w:r>
          </w:p>
          <w:p w:rsidR="0020390C" w:rsidRPr="00F70262" w:rsidRDefault="0020390C" w:rsidP="004C0A56">
            <w:pPr>
              <w:widowControl w:val="0"/>
              <w:autoSpaceDE w:val="0"/>
              <w:autoSpaceDN w:val="0"/>
              <w:adjustRightInd w:val="0"/>
              <w:spacing w:line="360" w:lineRule="auto"/>
              <w:jc w:val="both"/>
              <w:rPr>
                <w:rFonts w:ascii="Arial" w:hAnsi="Arial" w:cs="Arial"/>
                <w:color w:val="000000" w:themeColor="text1"/>
                <w:sz w:val="24"/>
                <w:szCs w:val="24"/>
              </w:rPr>
            </w:pPr>
            <w:r w:rsidRPr="00F70262">
              <w:rPr>
                <w:rFonts w:ascii="Arial" w:hAnsi="Arial" w:cs="Arial"/>
                <w:color w:val="000000" w:themeColor="text1"/>
                <w:sz w:val="24"/>
                <w:szCs w:val="24"/>
              </w:rPr>
              <w:t xml:space="preserve">Inadecuado: respondió </w:t>
            </w:r>
            <w:r w:rsidRPr="00F70262">
              <w:rPr>
                <w:rFonts w:ascii="Arial" w:hAnsi="Arial" w:cs="Arial"/>
                <w:color w:val="000000" w:themeColor="text1"/>
                <w:sz w:val="24"/>
                <w:szCs w:val="24"/>
              </w:rPr>
              <w:lastRenderedPageBreak/>
              <w:t xml:space="preserve">correctamente menos </w:t>
            </w:r>
            <w:r>
              <w:rPr>
                <w:rFonts w:ascii="Arial" w:hAnsi="Arial" w:cs="Arial"/>
                <w:color w:val="000000" w:themeColor="text1"/>
                <w:sz w:val="24"/>
                <w:szCs w:val="24"/>
              </w:rPr>
              <w:t xml:space="preserve">de </w:t>
            </w:r>
            <w:r w:rsidR="004C0A56">
              <w:rPr>
                <w:rFonts w:ascii="Arial" w:hAnsi="Arial" w:cs="Arial"/>
                <w:color w:val="000000" w:themeColor="text1"/>
                <w:sz w:val="24"/>
                <w:szCs w:val="24"/>
              </w:rPr>
              <w:t>tres</w:t>
            </w:r>
            <w:r>
              <w:rPr>
                <w:rFonts w:ascii="Arial" w:hAnsi="Arial" w:cs="Arial"/>
                <w:color w:val="000000" w:themeColor="text1"/>
                <w:sz w:val="24"/>
                <w:szCs w:val="24"/>
              </w:rPr>
              <w:t xml:space="preserve"> items</w:t>
            </w:r>
            <w:r w:rsidRPr="00F70262">
              <w:rPr>
                <w:rFonts w:ascii="Arial" w:hAnsi="Arial" w:cs="Arial"/>
                <w:color w:val="000000" w:themeColor="text1"/>
                <w:sz w:val="24"/>
                <w:szCs w:val="24"/>
              </w:rPr>
              <w:t xml:space="preserve"> de la pregunta </w:t>
            </w:r>
            <w:r w:rsidR="004C0A56">
              <w:rPr>
                <w:rFonts w:ascii="Arial" w:hAnsi="Arial" w:cs="Arial"/>
                <w:color w:val="000000" w:themeColor="text1"/>
                <w:sz w:val="24"/>
                <w:szCs w:val="24"/>
              </w:rPr>
              <w:t>4</w:t>
            </w:r>
            <w:r w:rsidRPr="00F70262">
              <w:rPr>
                <w:rFonts w:ascii="Arial" w:hAnsi="Arial" w:cs="Arial"/>
                <w:color w:val="000000" w:themeColor="text1"/>
                <w:sz w:val="24"/>
                <w:szCs w:val="24"/>
              </w:rPr>
              <w:t xml:space="preserve"> del cuestionario.  </w:t>
            </w:r>
          </w:p>
        </w:tc>
        <w:tc>
          <w:tcPr>
            <w:tcW w:w="1641" w:type="dxa"/>
            <w:shd w:val="clear" w:color="auto" w:fill="auto"/>
          </w:tcPr>
          <w:p w:rsidR="0020390C" w:rsidRDefault="0020390C" w:rsidP="0020390C">
            <w:pPr>
              <w:widowControl w:val="0"/>
              <w:autoSpaceDE w:val="0"/>
              <w:autoSpaceDN w:val="0"/>
              <w:adjustRightInd w:val="0"/>
              <w:spacing w:line="360" w:lineRule="auto"/>
              <w:rPr>
                <w:rFonts w:ascii="Arial" w:hAnsi="Arial" w:cs="Arial"/>
                <w:sz w:val="24"/>
                <w:szCs w:val="24"/>
              </w:rPr>
            </w:pPr>
            <w:r>
              <w:rPr>
                <w:rFonts w:ascii="Arial" w:hAnsi="Arial" w:cs="Arial"/>
                <w:sz w:val="24"/>
                <w:szCs w:val="24"/>
              </w:rPr>
              <w:lastRenderedPageBreak/>
              <w:t>Frecuencia absoluta y Porcientos.</w:t>
            </w:r>
          </w:p>
        </w:tc>
      </w:tr>
      <w:tr w:rsidR="004C0A56" w:rsidRPr="00E87E7C" w:rsidTr="00FF3F68">
        <w:trPr>
          <w:tblCellSpacing w:w="20" w:type="dxa"/>
        </w:trPr>
        <w:tc>
          <w:tcPr>
            <w:tcW w:w="2096" w:type="dxa"/>
            <w:shd w:val="clear" w:color="auto" w:fill="auto"/>
          </w:tcPr>
          <w:p w:rsidR="004C0A56" w:rsidRPr="00770F99" w:rsidRDefault="004C0A56" w:rsidP="004C0A56">
            <w:pPr>
              <w:spacing w:after="200" w:line="360" w:lineRule="auto"/>
              <w:rPr>
                <w:rFonts w:ascii="Arial" w:hAnsi="Arial" w:cs="Arial"/>
                <w:sz w:val="24"/>
                <w:szCs w:val="24"/>
                <w:lang w:eastAsia="es-ES_tradnl"/>
              </w:rPr>
            </w:pPr>
            <w:r>
              <w:rPr>
                <w:rFonts w:ascii="Arial" w:hAnsi="Arial" w:cs="Arial"/>
                <w:sz w:val="24"/>
                <w:szCs w:val="24"/>
                <w:lang w:eastAsia="es-ES_tradnl"/>
              </w:rPr>
              <w:lastRenderedPageBreak/>
              <w:t xml:space="preserve">Conocimientos sobre los métodos anticonceptivos. </w:t>
            </w:r>
          </w:p>
        </w:tc>
        <w:tc>
          <w:tcPr>
            <w:tcW w:w="1945" w:type="dxa"/>
            <w:shd w:val="clear" w:color="auto" w:fill="auto"/>
          </w:tcPr>
          <w:p w:rsidR="004C0A56" w:rsidRDefault="004C0A56" w:rsidP="004C0A56">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rsidR="004C0A56" w:rsidRDefault="004C0A56" w:rsidP="004C0A56">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rsidR="004C0A56" w:rsidRDefault="004C0A56" w:rsidP="004C0A56">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Adecuado </w:t>
            </w:r>
          </w:p>
          <w:p w:rsidR="004C0A56" w:rsidRDefault="004C0A56" w:rsidP="004C0A56">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Inadecuado </w:t>
            </w:r>
          </w:p>
        </w:tc>
        <w:tc>
          <w:tcPr>
            <w:tcW w:w="2341" w:type="dxa"/>
            <w:shd w:val="clear" w:color="auto" w:fill="auto"/>
          </w:tcPr>
          <w:p w:rsidR="004C0A56" w:rsidRPr="00F70262" w:rsidRDefault="004C0A56" w:rsidP="004C0A56">
            <w:pPr>
              <w:widowControl w:val="0"/>
              <w:autoSpaceDE w:val="0"/>
              <w:autoSpaceDN w:val="0"/>
              <w:adjustRightInd w:val="0"/>
              <w:spacing w:line="360" w:lineRule="auto"/>
              <w:jc w:val="both"/>
              <w:rPr>
                <w:rFonts w:ascii="Arial" w:hAnsi="Arial" w:cs="Arial"/>
                <w:color w:val="000000" w:themeColor="text1"/>
                <w:sz w:val="24"/>
                <w:szCs w:val="24"/>
              </w:rPr>
            </w:pPr>
            <w:r w:rsidRPr="00F70262">
              <w:rPr>
                <w:rFonts w:ascii="Arial" w:hAnsi="Arial" w:cs="Arial"/>
                <w:color w:val="000000" w:themeColor="text1"/>
                <w:sz w:val="24"/>
                <w:szCs w:val="24"/>
              </w:rPr>
              <w:t xml:space="preserve">Adecuado: respondió correctamente </w:t>
            </w:r>
            <w:r>
              <w:rPr>
                <w:rFonts w:ascii="Arial" w:hAnsi="Arial" w:cs="Arial"/>
                <w:color w:val="000000" w:themeColor="text1"/>
                <w:sz w:val="24"/>
                <w:szCs w:val="24"/>
              </w:rPr>
              <w:t xml:space="preserve">tres o </w:t>
            </w:r>
            <w:r w:rsidRPr="00F70262">
              <w:rPr>
                <w:rFonts w:ascii="Arial" w:hAnsi="Arial" w:cs="Arial"/>
                <w:color w:val="000000" w:themeColor="text1"/>
                <w:sz w:val="24"/>
                <w:szCs w:val="24"/>
              </w:rPr>
              <w:t xml:space="preserve">más ítems de la pregunta </w:t>
            </w:r>
            <w:r>
              <w:rPr>
                <w:rFonts w:ascii="Arial" w:hAnsi="Arial" w:cs="Arial"/>
                <w:color w:val="000000" w:themeColor="text1"/>
                <w:sz w:val="24"/>
                <w:szCs w:val="24"/>
              </w:rPr>
              <w:t>5</w:t>
            </w:r>
            <w:r w:rsidRPr="00F70262">
              <w:rPr>
                <w:rFonts w:ascii="Arial" w:hAnsi="Arial" w:cs="Arial"/>
                <w:color w:val="000000" w:themeColor="text1"/>
                <w:sz w:val="24"/>
                <w:szCs w:val="24"/>
              </w:rPr>
              <w:t xml:space="preserve"> del cuestionario.  </w:t>
            </w:r>
          </w:p>
          <w:p w:rsidR="004C0A56" w:rsidRPr="00F70262" w:rsidRDefault="004C0A56" w:rsidP="004C0A56">
            <w:pPr>
              <w:widowControl w:val="0"/>
              <w:autoSpaceDE w:val="0"/>
              <w:autoSpaceDN w:val="0"/>
              <w:adjustRightInd w:val="0"/>
              <w:spacing w:line="360" w:lineRule="auto"/>
              <w:jc w:val="both"/>
              <w:rPr>
                <w:rFonts w:ascii="Arial" w:hAnsi="Arial" w:cs="Arial"/>
                <w:color w:val="000000" w:themeColor="text1"/>
                <w:sz w:val="24"/>
                <w:szCs w:val="24"/>
              </w:rPr>
            </w:pPr>
            <w:r w:rsidRPr="00F70262">
              <w:rPr>
                <w:rFonts w:ascii="Arial" w:hAnsi="Arial" w:cs="Arial"/>
                <w:color w:val="000000" w:themeColor="text1"/>
                <w:sz w:val="24"/>
                <w:szCs w:val="24"/>
              </w:rPr>
              <w:t xml:space="preserve">Inadecuado: respondió correctamente menos </w:t>
            </w:r>
            <w:r>
              <w:rPr>
                <w:rFonts w:ascii="Arial" w:hAnsi="Arial" w:cs="Arial"/>
                <w:color w:val="000000" w:themeColor="text1"/>
                <w:sz w:val="24"/>
                <w:szCs w:val="24"/>
              </w:rPr>
              <w:t>de tres items</w:t>
            </w:r>
            <w:r w:rsidRPr="00F70262">
              <w:rPr>
                <w:rFonts w:ascii="Arial" w:hAnsi="Arial" w:cs="Arial"/>
                <w:color w:val="000000" w:themeColor="text1"/>
                <w:sz w:val="24"/>
                <w:szCs w:val="24"/>
              </w:rPr>
              <w:t xml:space="preserve"> de la pregunta </w:t>
            </w:r>
            <w:r>
              <w:rPr>
                <w:rFonts w:ascii="Arial" w:hAnsi="Arial" w:cs="Arial"/>
                <w:color w:val="000000" w:themeColor="text1"/>
                <w:sz w:val="24"/>
                <w:szCs w:val="24"/>
              </w:rPr>
              <w:t>5</w:t>
            </w:r>
            <w:r w:rsidRPr="00F70262">
              <w:rPr>
                <w:rFonts w:ascii="Arial" w:hAnsi="Arial" w:cs="Arial"/>
                <w:color w:val="000000" w:themeColor="text1"/>
                <w:sz w:val="24"/>
                <w:szCs w:val="24"/>
              </w:rPr>
              <w:t xml:space="preserve"> del cuestionario.  </w:t>
            </w:r>
          </w:p>
        </w:tc>
        <w:tc>
          <w:tcPr>
            <w:tcW w:w="1641" w:type="dxa"/>
            <w:shd w:val="clear" w:color="auto" w:fill="auto"/>
          </w:tcPr>
          <w:p w:rsidR="004C0A56" w:rsidRDefault="004C0A56" w:rsidP="004C0A56">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bl>
    <w:p w:rsidR="00D623A3" w:rsidRDefault="00D623A3" w:rsidP="00D623A3">
      <w:pPr>
        <w:spacing w:line="360" w:lineRule="auto"/>
        <w:jc w:val="both"/>
        <w:rPr>
          <w:rFonts w:ascii="Arial" w:hAnsi="Arial" w:cs="Arial"/>
          <w:sz w:val="24"/>
          <w:szCs w:val="24"/>
        </w:rPr>
      </w:pPr>
    </w:p>
    <w:p w:rsidR="00D623A3" w:rsidRDefault="00D623A3" w:rsidP="00D623A3">
      <w:pPr>
        <w:spacing w:line="360" w:lineRule="auto"/>
        <w:jc w:val="both"/>
        <w:rPr>
          <w:rFonts w:ascii="Arial" w:hAnsi="Arial" w:cs="Arial"/>
          <w:b/>
          <w:sz w:val="24"/>
          <w:szCs w:val="24"/>
          <w:lang w:eastAsia="es-ES"/>
        </w:rPr>
      </w:pPr>
      <w:r>
        <w:rPr>
          <w:rFonts w:ascii="Arial" w:hAnsi="Arial" w:cs="Arial"/>
          <w:b/>
          <w:sz w:val="24"/>
          <w:szCs w:val="24"/>
          <w:lang w:eastAsia="es-ES"/>
        </w:rPr>
        <w:t>Procedimientos para implementar la intervención educativa.</w:t>
      </w:r>
    </w:p>
    <w:p w:rsidR="00E50B35" w:rsidRDefault="00900057" w:rsidP="00E50B35">
      <w:pPr>
        <w:spacing w:line="360" w:lineRule="auto"/>
        <w:jc w:val="both"/>
        <w:rPr>
          <w:rFonts w:ascii="Arial" w:hAnsi="Arial" w:cs="Arial"/>
          <w:sz w:val="24"/>
          <w:szCs w:val="24"/>
          <w:lang w:eastAsia="es-ES"/>
        </w:rPr>
      </w:pPr>
      <w:r>
        <w:rPr>
          <w:rFonts w:ascii="Arial" w:hAnsi="Arial" w:cs="Arial"/>
          <w:sz w:val="24"/>
          <w:szCs w:val="24"/>
          <w:lang w:eastAsia="es-ES"/>
        </w:rPr>
        <w:t>La intervención se llevó a cabo en tres fases. E</w:t>
      </w:r>
      <w:r w:rsidR="00E50B35">
        <w:rPr>
          <w:rFonts w:ascii="Arial" w:hAnsi="Arial" w:cs="Arial"/>
          <w:sz w:val="24"/>
          <w:szCs w:val="24"/>
          <w:lang w:eastAsia="es-ES"/>
        </w:rPr>
        <w:t xml:space="preserve">n </w:t>
      </w:r>
      <w:r>
        <w:rPr>
          <w:rFonts w:ascii="Arial" w:hAnsi="Arial" w:cs="Arial"/>
          <w:sz w:val="24"/>
          <w:szCs w:val="24"/>
          <w:lang w:eastAsia="es-ES"/>
        </w:rPr>
        <w:t xml:space="preserve">la primera, </w:t>
      </w:r>
      <w:r w:rsidR="00E50B35">
        <w:rPr>
          <w:rFonts w:ascii="Arial" w:hAnsi="Arial" w:cs="Arial"/>
          <w:sz w:val="24"/>
          <w:szCs w:val="24"/>
          <w:lang w:eastAsia="es-ES"/>
        </w:rPr>
        <w:t>se reali</w:t>
      </w:r>
      <w:r>
        <w:rPr>
          <w:rFonts w:ascii="Arial" w:hAnsi="Arial" w:cs="Arial"/>
          <w:sz w:val="24"/>
          <w:szCs w:val="24"/>
          <w:lang w:eastAsia="es-ES"/>
        </w:rPr>
        <w:t>zaron entrevistas a todos la</w:t>
      </w:r>
      <w:r w:rsidR="00E50B35">
        <w:rPr>
          <w:rFonts w:ascii="Arial" w:hAnsi="Arial" w:cs="Arial"/>
          <w:sz w:val="24"/>
          <w:szCs w:val="24"/>
          <w:lang w:eastAsia="es-ES"/>
        </w:rPr>
        <w:t xml:space="preserve">s participantes en el estudio, donde se llenaron las Planillas de recolección de datos y la investigadora </w:t>
      </w:r>
      <w:r>
        <w:rPr>
          <w:rFonts w:ascii="Arial" w:hAnsi="Arial" w:cs="Arial"/>
          <w:sz w:val="24"/>
          <w:szCs w:val="24"/>
          <w:lang w:eastAsia="es-ES"/>
        </w:rPr>
        <w:t>realizó el diagnóstico</w:t>
      </w:r>
      <w:r w:rsidR="00E50B35">
        <w:rPr>
          <w:rFonts w:ascii="Arial" w:hAnsi="Arial" w:cs="Arial"/>
          <w:sz w:val="24"/>
          <w:szCs w:val="24"/>
          <w:lang w:eastAsia="es-ES"/>
        </w:rPr>
        <w:t xml:space="preserve">, mediante el cuestionario inicial (anexo 3), </w:t>
      </w:r>
      <w:r>
        <w:rPr>
          <w:rFonts w:ascii="Arial" w:hAnsi="Arial" w:cs="Arial"/>
          <w:sz w:val="24"/>
          <w:szCs w:val="24"/>
          <w:lang w:eastAsia="es-ES"/>
        </w:rPr>
        <w:t>d</w:t>
      </w:r>
      <w:r w:rsidR="00E50B35">
        <w:rPr>
          <w:rFonts w:ascii="Arial" w:hAnsi="Arial" w:cs="Arial"/>
          <w:sz w:val="24"/>
          <w:szCs w:val="24"/>
          <w:lang w:eastAsia="es-ES"/>
        </w:rPr>
        <w:t xml:space="preserve">el nivel de conocimiento de </w:t>
      </w:r>
      <w:r>
        <w:rPr>
          <w:rFonts w:ascii="Arial" w:hAnsi="Arial" w:cs="Arial"/>
          <w:sz w:val="24"/>
          <w:szCs w:val="24"/>
          <w:lang w:eastAsia="es-ES"/>
        </w:rPr>
        <w:t>las adolescentes</w:t>
      </w:r>
      <w:r w:rsidR="00E50B35">
        <w:rPr>
          <w:rFonts w:ascii="Arial" w:hAnsi="Arial" w:cs="Arial"/>
          <w:sz w:val="24"/>
          <w:szCs w:val="24"/>
          <w:lang w:eastAsia="es-ES"/>
        </w:rPr>
        <w:t xml:space="preserve"> sobre el tema (</w:t>
      </w:r>
      <w:r>
        <w:rPr>
          <w:rFonts w:ascii="Arial" w:hAnsi="Arial" w:cs="Arial"/>
          <w:sz w:val="24"/>
          <w:szCs w:val="24"/>
          <w:lang w:eastAsia="es-ES"/>
        </w:rPr>
        <w:t>para la aplicación del cuestionario inicial se asignaron</w:t>
      </w:r>
      <w:r w:rsidR="00E50B35">
        <w:rPr>
          <w:rFonts w:ascii="Arial" w:hAnsi="Arial" w:cs="Arial"/>
          <w:sz w:val="24"/>
          <w:szCs w:val="24"/>
          <w:lang w:eastAsia="es-ES"/>
        </w:rPr>
        <w:t xml:space="preserve"> 10 minutos). </w:t>
      </w:r>
    </w:p>
    <w:p w:rsidR="00E50B35" w:rsidRDefault="00900057" w:rsidP="00E50B35">
      <w:pPr>
        <w:spacing w:line="360" w:lineRule="auto"/>
        <w:jc w:val="both"/>
        <w:rPr>
          <w:rFonts w:ascii="Arial" w:hAnsi="Arial" w:cs="Arial"/>
          <w:sz w:val="24"/>
          <w:szCs w:val="24"/>
          <w:lang w:eastAsia="es-ES"/>
        </w:rPr>
      </w:pPr>
      <w:r>
        <w:rPr>
          <w:rFonts w:ascii="Arial" w:hAnsi="Arial" w:cs="Arial"/>
          <w:sz w:val="24"/>
          <w:szCs w:val="24"/>
          <w:lang w:eastAsia="es-ES"/>
        </w:rPr>
        <w:t>En la segunda fase</w:t>
      </w:r>
      <w:r w:rsidR="00E50B35">
        <w:rPr>
          <w:rFonts w:ascii="Arial" w:hAnsi="Arial" w:cs="Arial"/>
          <w:sz w:val="24"/>
          <w:szCs w:val="24"/>
          <w:lang w:eastAsia="es-ES"/>
        </w:rPr>
        <w:t>, se realizaron actividades con carácter semanal como parte de la intervención educativa (anexo 4)</w:t>
      </w:r>
      <w:r>
        <w:rPr>
          <w:rFonts w:ascii="Arial" w:hAnsi="Arial" w:cs="Arial"/>
          <w:sz w:val="24"/>
          <w:szCs w:val="24"/>
          <w:lang w:eastAsia="es-ES"/>
        </w:rPr>
        <w:t xml:space="preserve"> durante </w:t>
      </w:r>
      <w:r w:rsidR="00207ECF">
        <w:rPr>
          <w:rFonts w:ascii="Arial" w:hAnsi="Arial" w:cs="Arial"/>
          <w:sz w:val="24"/>
          <w:szCs w:val="24"/>
          <w:lang w:eastAsia="es-ES"/>
        </w:rPr>
        <w:t>cinco semanas</w:t>
      </w:r>
      <w:r w:rsidR="00E50B35">
        <w:rPr>
          <w:rFonts w:ascii="Arial" w:hAnsi="Arial" w:cs="Arial"/>
          <w:sz w:val="24"/>
          <w:szCs w:val="24"/>
          <w:lang w:eastAsia="es-ES"/>
        </w:rPr>
        <w:t xml:space="preserve">, apoyadas en materiales didácticos y medios audiovisuales para una mejor comprensión de los pacientes, el </w:t>
      </w:r>
      <w:r w:rsidR="00E50B35">
        <w:rPr>
          <w:rFonts w:ascii="Arial" w:hAnsi="Arial" w:cs="Arial"/>
          <w:sz w:val="24"/>
          <w:szCs w:val="24"/>
          <w:lang w:eastAsia="es-ES"/>
        </w:rPr>
        <w:lastRenderedPageBreak/>
        <w:t xml:space="preserve">tiempo de duración de cada sección dependió del tipo de actividad desarrollada, las cuales se llevaron a cabo </w:t>
      </w:r>
      <w:r>
        <w:rPr>
          <w:rFonts w:ascii="Arial" w:hAnsi="Arial" w:cs="Arial"/>
          <w:sz w:val="24"/>
          <w:szCs w:val="24"/>
          <w:lang w:eastAsia="es-ES"/>
        </w:rPr>
        <w:t>en la biblioteca del pr</w:t>
      </w:r>
      <w:r w:rsidR="008D62D0">
        <w:rPr>
          <w:rFonts w:ascii="Arial" w:hAnsi="Arial" w:cs="Arial"/>
          <w:sz w:val="24"/>
          <w:szCs w:val="24"/>
          <w:lang w:eastAsia="es-ES"/>
        </w:rPr>
        <w:t>euniversitario “</w:t>
      </w:r>
      <w:r w:rsidR="008D62D0">
        <w:rPr>
          <w:rFonts w:ascii="Arial" w:hAnsi="Arial" w:cs="Arial"/>
          <w:sz w:val="24"/>
          <w:szCs w:val="24"/>
        </w:rPr>
        <w:t>Sergio Pérez Castillo</w:t>
      </w:r>
      <w:r>
        <w:rPr>
          <w:rFonts w:ascii="Arial" w:hAnsi="Arial" w:cs="Arial"/>
          <w:sz w:val="24"/>
          <w:szCs w:val="24"/>
          <w:lang w:eastAsia="es-ES"/>
        </w:rPr>
        <w:t xml:space="preserve">” </w:t>
      </w:r>
      <w:r w:rsidR="00E50B35">
        <w:rPr>
          <w:rFonts w:ascii="Arial" w:hAnsi="Arial" w:cs="Arial"/>
          <w:sz w:val="24"/>
          <w:szCs w:val="24"/>
          <w:lang w:eastAsia="es-ES"/>
        </w:rPr>
        <w:t xml:space="preserve">con un máximo de </w:t>
      </w:r>
      <w:r w:rsidR="008D62D0">
        <w:rPr>
          <w:rFonts w:ascii="Arial" w:hAnsi="Arial" w:cs="Arial"/>
          <w:sz w:val="24"/>
          <w:szCs w:val="24"/>
          <w:lang w:eastAsia="es-ES"/>
        </w:rPr>
        <w:t>diez</w:t>
      </w:r>
      <w:r w:rsidR="00E50B35">
        <w:rPr>
          <w:rFonts w:ascii="Arial" w:hAnsi="Arial" w:cs="Arial"/>
          <w:sz w:val="24"/>
          <w:szCs w:val="24"/>
          <w:lang w:eastAsia="es-ES"/>
        </w:rPr>
        <w:t xml:space="preserve"> sujetos y respetando las medidas higiénico-sanitarias y de distanciamiento social inherentes a la Covid-19. </w:t>
      </w:r>
    </w:p>
    <w:p w:rsidR="00E50B35" w:rsidRDefault="00900057" w:rsidP="00E50B35">
      <w:pPr>
        <w:spacing w:line="360" w:lineRule="auto"/>
        <w:jc w:val="both"/>
        <w:rPr>
          <w:rFonts w:ascii="Arial" w:hAnsi="Arial" w:cs="Arial"/>
          <w:sz w:val="24"/>
          <w:szCs w:val="24"/>
          <w:lang w:eastAsia="es-ES"/>
        </w:rPr>
      </w:pPr>
      <w:r>
        <w:rPr>
          <w:rFonts w:ascii="Arial" w:hAnsi="Arial" w:cs="Arial"/>
          <w:sz w:val="24"/>
          <w:szCs w:val="24"/>
          <w:lang w:eastAsia="es-ES"/>
        </w:rPr>
        <w:t>En la tercera y última fase</w:t>
      </w:r>
      <w:r w:rsidR="00E50B35">
        <w:rPr>
          <w:rFonts w:ascii="Arial" w:hAnsi="Arial" w:cs="Arial"/>
          <w:sz w:val="24"/>
          <w:szCs w:val="24"/>
          <w:lang w:eastAsia="es-ES"/>
        </w:rPr>
        <w:t xml:space="preserve">, se </w:t>
      </w:r>
      <w:r>
        <w:rPr>
          <w:rFonts w:ascii="Arial" w:hAnsi="Arial" w:cs="Arial"/>
          <w:sz w:val="24"/>
          <w:szCs w:val="24"/>
          <w:lang w:eastAsia="es-ES"/>
        </w:rPr>
        <w:t>realizó</w:t>
      </w:r>
      <w:r w:rsidR="00E50B35">
        <w:rPr>
          <w:rFonts w:ascii="Arial" w:hAnsi="Arial" w:cs="Arial"/>
          <w:sz w:val="24"/>
          <w:szCs w:val="24"/>
          <w:lang w:eastAsia="es-ES"/>
        </w:rPr>
        <w:t xml:space="preserve"> otra</w:t>
      </w:r>
      <w:r w:rsidR="002A7D7B">
        <w:rPr>
          <w:rFonts w:ascii="Arial" w:hAnsi="Arial" w:cs="Arial"/>
          <w:sz w:val="24"/>
          <w:szCs w:val="24"/>
          <w:lang w:eastAsia="es-ES"/>
        </w:rPr>
        <w:t xml:space="preserve"> ronda de cuestionarios (anexo </w:t>
      </w:r>
      <w:r w:rsidR="00A26151">
        <w:rPr>
          <w:rFonts w:ascii="Arial" w:hAnsi="Arial" w:cs="Arial"/>
          <w:sz w:val="24"/>
          <w:szCs w:val="24"/>
          <w:lang w:eastAsia="es-ES"/>
        </w:rPr>
        <w:t>3</w:t>
      </w:r>
      <w:r w:rsidR="00E50B35">
        <w:rPr>
          <w:rFonts w:ascii="Arial" w:hAnsi="Arial" w:cs="Arial"/>
          <w:sz w:val="24"/>
          <w:szCs w:val="24"/>
          <w:lang w:eastAsia="es-ES"/>
        </w:rPr>
        <w:t xml:space="preserve">) que se aplicó </w:t>
      </w:r>
      <w:r>
        <w:rPr>
          <w:rFonts w:ascii="Arial" w:hAnsi="Arial" w:cs="Arial"/>
          <w:sz w:val="24"/>
          <w:szCs w:val="24"/>
          <w:lang w:eastAsia="es-ES"/>
        </w:rPr>
        <w:t xml:space="preserve">igualmente </w:t>
      </w:r>
      <w:r w:rsidR="00E50B35">
        <w:rPr>
          <w:rFonts w:ascii="Arial" w:hAnsi="Arial" w:cs="Arial"/>
          <w:sz w:val="24"/>
          <w:szCs w:val="24"/>
          <w:lang w:eastAsia="es-ES"/>
        </w:rPr>
        <w:t>en 10 minutos</w:t>
      </w:r>
      <w:r w:rsidR="00CD125D">
        <w:rPr>
          <w:rFonts w:ascii="Arial" w:hAnsi="Arial" w:cs="Arial"/>
          <w:sz w:val="24"/>
          <w:szCs w:val="24"/>
          <w:lang w:eastAsia="es-ES"/>
        </w:rPr>
        <w:t xml:space="preserve"> y pasada una semana de la </w:t>
      </w:r>
      <w:r w:rsidR="00207ECF">
        <w:rPr>
          <w:rFonts w:ascii="Arial" w:hAnsi="Arial" w:cs="Arial"/>
          <w:sz w:val="24"/>
          <w:szCs w:val="24"/>
          <w:lang w:eastAsia="es-ES"/>
        </w:rPr>
        <w:t>quinta</w:t>
      </w:r>
      <w:r w:rsidR="00CD125D">
        <w:rPr>
          <w:rFonts w:ascii="Arial" w:hAnsi="Arial" w:cs="Arial"/>
          <w:sz w:val="24"/>
          <w:szCs w:val="24"/>
          <w:lang w:eastAsia="es-ES"/>
        </w:rPr>
        <w:t xml:space="preserve"> actividad educativa</w:t>
      </w:r>
      <w:r w:rsidR="00E50B35">
        <w:rPr>
          <w:rFonts w:ascii="Arial" w:hAnsi="Arial" w:cs="Arial"/>
          <w:sz w:val="24"/>
          <w:szCs w:val="24"/>
          <w:lang w:eastAsia="es-ES"/>
        </w:rPr>
        <w:t>, en la que se re-evaluó el nivel de conocimiento de los pacientes mediante preguntas de selección y respuestas rápidas. Datos que fueron comparados con los tomados antes de la intervención.</w:t>
      </w:r>
    </w:p>
    <w:p w:rsidR="00E50B35" w:rsidRPr="00C57943" w:rsidRDefault="00D02D37" w:rsidP="00E50B35">
      <w:pPr>
        <w:spacing w:line="360" w:lineRule="auto"/>
        <w:jc w:val="both"/>
        <w:rPr>
          <w:rFonts w:ascii="Arial" w:hAnsi="Arial" w:cs="Arial"/>
          <w:sz w:val="24"/>
          <w:szCs w:val="24"/>
          <w:lang w:eastAsia="es-ES"/>
        </w:rPr>
      </w:pPr>
      <w:r>
        <w:rPr>
          <w:rFonts w:ascii="Arial" w:hAnsi="Arial" w:cs="Arial"/>
          <w:sz w:val="24"/>
          <w:szCs w:val="24"/>
          <w:lang w:eastAsia="es-ES"/>
        </w:rPr>
        <w:t>En el local donde se realizaron las actividades educativas, s</w:t>
      </w:r>
      <w:r w:rsidR="00E50B35">
        <w:rPr>
          <w:rFonts w:ascii="Arial" w:hAnsi="Arial" w:cs="Arial"/>
          <w:sz w:val="24"/>
          <w:szCs w:val="24"/>
          <w:lang w:eastAsia="es-ES"/>
        </w:rPr>
        <w:t>e tuvieron en cuenta en todo momento las medidas higiénico-sanitarias del local, así como la correcta ven</w:t>
      </w:r>
      <w:r>
        <w:rPr>
          <w:rFonts w:ascii="Arial" w:hAnsi="Arial" w:cs="Arial"/>
          <w:sz w:val="24"/>
          <w:szCs w:val="24"/>
          <w:lang w:eastAsia="es-ES"/>
        </w:rPr>
        <w:t>tilación y distanciamiento de la</w:t>
      </w:r>
      <w:r w:rsidR="00E50B35">
        <w:rPr>
          <w:rFonts w:ascii="Arial" w:hAnsi="Arial" w:cs="Arial"/>
          <w:sz w:val="24"/>
          <w:szCs w:val="24"/>
          <w:lang w:eastAsia="es-ES"/>
        </w:rPr>
        <w:t xml:space="preserve">s </w:t>
      </w:r>
      <w:r w:rsidR="0034363E">
        <w:rPr>
          <w:rFonts w:ascii="Arial" w:hAnsi="Arial" w:cs="Arial"/>
          <w:sz w:val="24"/>
          <w:szCs w:val="24"/>
          <w:lang w:eastAsia="es-ES"/>
        </w:rPr>
        <w:t>adolesce</w:t>
      </w:r>
      <w:r w:rsidR="00E50B35">
        <w:rPr>
          <w:rFonts w:ascii="Arial" w:hAnsi="Arial" w:cs="Arial"/>
          <w:sz w:val="24"/>
          <w:szCs w:val="24"/>
          <w:lang w:eastAsia="es-ES"/>
        </w:rPr>
        <w:t xml:space="preserve">ntes. Los cuestionarios (inicial y final) fueron diseñados por la tutora del estudio y se presentaron y aprobaron por el comité científico del Policlínico de </w:t>
      </w:r>
      <w:r>
        <w:rPr>
          <w:rFonts w:ascii="Arial" w:hAnsi="Arial" w:cs="Arial"/>
          <w:sz w:val="24"/>
          <w:szCs w:val="24"/>
          <w:lang w:eastAsia="es-ES"/>
        </w:rPr>
        <w:t>Majagua</w:t>
      </w:r>
      <w:r w:rsidR="00E50B35">
        <w:rPr>
          <w:rFonts w:ascii="Arial" w:hAnsi="Arial" w:cs="Arial"/>
          <w:sz w:val="24"/>
          <w:szCs w:val="24"/>
          <w:lang w:eastAsia="es-ES"/>
        </w:rPr>
        <w:t>.</w:t>
      </w:r>
      <w:r w:rsidR="00CD125D">
        <w:rPr>
          <w:rFonts w:ascii="Arial" w:hAnsi="Arial" w:cs="Arial"/>
          <w:sz w:val="24"/>
          <w:szCs w:val="24"/>
          <w:lang w:eastAsia="es-ES"/>
        </w:rPr>
        <w:t xml:space="preserve"> </w:t>
      </w:r>
    </w:p>
    <w:p w:rsidR="00D623A3" w:rsidRPr="00352AF5" w:rsidRDefault="00D623A3" w:rsidP="00D02D37">
      <w:pPr>
        <w:spacing w:before="240" w:line="360" w:lineRule="auto"/>
        <w:jc w:val="both"/>
        <w:rPr>
          <w:rFonts w:ascii="Arial" w:hAnsi="Arial" w:cs="Arial"/>
          <w:b/>
          <w:sz w:val="24"/>
          <w:szCs w:val="24"/>
          <w:lang w:eastAsia="es-ES"/>
        </w:rPr>
      </w:pPr>
      <w:r w:rsidRPr="007F6705">
        <w:rPr>
          <w:rFonts w:ascii="Arial" w:hAnsi="Arial" w:cs="Arial"/>
          <w:b/>
          <w:sz w:val="24"/>
          <w:szCs w:val="24"/>
          <w:lang w:eastAsia="es-ES"/>
        </w:rPr>
        <w:t>Métodos de procesamiento de la información y técnicas a utilizar</w:t>
      </w:r>
      <w:r w:rsidRPr="00352AF5">
        <w:rPr>
          <w:rFonts w:ascii="Arial" w:hAnsi="Arial" w:cs="Arial"/>
          <w:b/>
          <w:sz w:val="24"/>
          <w:szCs w:val="24"/>
          <w:lang w:eastAsia="es-ES"/>
        </w:rPr>
        <w:t>.</w:t>
      </w:r>
    </w:p>
    <w:p w:rsidR="00D623A3" w:rsidRPr="00352AF5" w:rsidRDefault="00D02D37" w:rsidP="00D623A3">
      <w:pPr>
        <w:spacing w:before="240" w:after="0" w:line="360" w:lineRule="auto"/>
        <w:jc w:val="both"/>
        <w:rPr>
          <w:rFonts w:ascii="Arial" w:hAnsi="Arial" w:cs="Arial"/>
          <w:color w:val="000000"/>
          <w:sz w:val="24"/>
          <w:szCs w:val="24"/>
          <w:lang w:eastAsia="es-ES"/>
        </w:rPr>
      </w:pPr>
      <w:r>
        <w:rPr>
          <w:rFonts w:ascii="Arial" w:hAnsi="Arial" w:cs="Arial"/>
          <w:sz w:val="24"/>
          <w:szCs w:val="24"/>
          <w:lang w:val="es-MX"/>
        </w:rPr>
        <w:t xml:space="preserve">La información se recogió en una base de datos diseñada en el </w:t>
      </w:r>
      <w:r w:rsidR="00D623A3" w:rsidRPr="00352AF5">
        <w:rPr>
          <w:rFonts w:ascii="Arial" w:hAnsi="Arial" w:cs="Arial"/>
          <w:sz w:val="24"/>
          <w:szCs w:val="24"/>
        </w:rPr>
        <w:t xml:space="preserve">programa Microsoft Excel </w:t>
      </w:r>
      <w:r>
        <w:rPr>
          <w:rFonts w:ascii="Arial" w:hAnsi="Arial" w:cs="Arial"/>
          <w:sz w:val="24"/>
          <w:szCs w:val="24"/>
        </w:rPr>
        <w:t>2016, la cual fue procesada posteriormente</w:t>
      </w:r>
      <w:r w:rsidR="00D623A3" w:rsidRPr="00352AF5">
        <w:rPr>
          <w:rFonts w:ascii="Arial" w:hAnsi="Arial" w:cs="Arial"/>
          <w:sz w:val="24"/>
          <w:szCs w:val="24"/>
        </w:rPr>
        <w:t xml:space="preserve"> con el programa SPSS</w:t>
      </w:r>
      <w:r w:rsidR="00D623A3" w:rsidRPr="00352AF5">
        <w:rPr>
          <w:rFonts w:ascii="Arial" w:hAnsi="Arial" w:cs="Arial"/>
          <w:sz w:val="24"/>
          <w:szCs w:val="24"/>
          <w:vertAlign w:val="superscript"/>
        </w:rPr>
        <w:t>®</w:t>
      </w:r>
      <w:r w:rsidR="00D623A3" w:rsidRPr="00352AF5">
        <w:rPr>
          <w:rFonts w:ascii="Arial" w:hAnsi="Arial" w:cs="Arial"/>
          <w:sz w:val="24"/>
          <w:szCs w:val="24"/>
        </w:rPr>
        <w:t xml:space="preserve"> versión 2</w:t>
      </w:r>
      <w:r w:rsidR="00D623A3">
        <w:rPr>
          <w:rFonts w:ascii="Arial" w:hAnsi="Arial" w:cs="Arial"/>
          <w:sz w:val="24"/>
          <w:szCs w:val="24"/>
        </w:rPr>
        <w:t>6</w:t>
      </w:r>
      <w:r w:rsidR="00D623A3" w:rsidRPr="00352AF5">
        <w:rPr>
          <w:rFonts w:ascii="Arial" w:hAnsi="Arial" w:cs="Arial"/>
          <w:sz w:val="24"/>
          <w:szCs w:val="24"/>
        </w:rPr>
        <w:t>.</w:t>
      </w:r>
      <w:r>
        <w:rPr>
          <w:rFonts w:ascii="Arial" w:hAnsi="Arial" w:cs="Arial"/>
          <w:sz w:val="24"/>
          <w:szCs w:val="24"/>
        </w:rPr>
        <w:t xml:space="preserve">0 para Windows. </w:t>
      </w:r>
      <w:r w:rsidR="00707E3A">
        <w:rPr>
          <w:rFonts w:ascii="Arial" w:hAnsi="Arial" w:cs="Arial"/>
          <w:sz w:val="24"/>
          <w:szCs w:val="24"/>
        </w:rPr>
        <w:t>Se emplearon</w:t>
      </w:r>
      <w:r w:rsidR="00D623A3" w:rsidRPr="00352AF5">
        <w:rPr>
          <w:rFonts w:ascii="Arial" w:hAnsi="Arial" w:cs="Arial"/>
          <w:sz w:val="24"/>
          <w:szCs w:val="24"/>
        </w:rPr>
        <w:t xml:space="preserve"> métodos de estadísticas descriptivas y medidas de resumen para datos cualitativos y </w:t>
      </w:r>
      <w:r w:rsidR="0034363E">
        <w:rPr>
          <w:rFonts w:ascii="Arial" w:hAnsi="Arial" w:cs="Arial"/>
          <w:sz w:val="24"/>
          <w:szCs w:val="24"/>
        </w:rPr>
        <w:t>cuantitativos (cifras absolutas y</w:t>
      </w:r>
      <w:r w:rsidR="00D623A3" w:rsidRPr="00352AF5">
        <w:rPr>
          <w:rFonts w:ascii="Arial" w:hAnsi="Arial" w:cs="Arial"/>
          <w:sz w:val="24"/>
          <w:szCs w:val="24"/>
        </w:rPr>
        <w:t xml:space="preserve"> por ciento)</w:t>
      </w:r>
      <w:r w:rsidR="00D623A3">
        <w:rPr>
          <w:rFonts w:ascii="Arial" w:hAnsi="Arial" w:cs="Arial"/>
          <w:sz w:val="24"/>
          <w:szCs w:val="24"/>
        </w:rPr>
        <w:t>.</w:t>
      </w:r>
    </w:p>
    <w:p w:rsidR="00D623A3" w:rsidRDefault="00D02D37" w:rsidP="00D623A3">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Todos l</w:t>
      </w:r>
      <w:r w:rsidR="00D623A3" w:rsidRPr="00352AF5">
        <w:rPr>
          <w:rFonts w:ascii="Arial" w:hAnsi="Arial" w:cs="Arial"/>
          <w:sz w:val="24"/>
          <w:szCs w:val="24"/>
        </w:rPr>
        <w:t>os res</w:t>
      </w:r>
      <w:r w:rsidR="00707E3A">
        <w:rPr>
          <w:rFonts w:ascii="Arial" w:hAnsi="Arial" w:cs="Arial"/>
          <w:sz w:val="24"/>
          <w:szCs w:val="24"/>
        </w:rPr>
        <w:t>ultados se presentaron</w:t>
      </w:r>
      <w:r w:rsidR="00D623A3" w:rsidRPr="00352AF5">
        <w:rPr>
          <w:rFonts w:ascii="Arial" w:hAnsi="Arial" w:cs="Arial"/>
          <w:sz w:val="24"/>
          <w:szCs w:val="24"/>
        </w:rPr>
        <w:t xml:space="preserve"> en tablas</w:t>
      </w:r>
      <w:r w:rsidR="00707E3A">
        <w:rPr>
          <w:rFonts w:ascii="Arial" w:hAnsi="Arial" w:cs="Arial"/>
          <w:sz w:val="24"/>
          <w:szCs w:val="24"/>
        </w:rPr>
        <w:t>, en las que se resumió</w:t>
      </w:r>
      <w:r w:rsidR="00D623A3" w:rsidRPr="00352AF5">
        <w:rPr>
          <w:rFonts w:ascii="Arial" w:hAnsi="Arial" w:cs="Arial"/>
          <w:sz w:val="24"/>
          <w:szCs w:val="24"/>
        </w:rPr>
        <w:t xml:space="preserve"> la información con el fin de abordar cada objetivo específico planteado; </w:t>
      </w:r>
      <w:r w:rsidR="00D623A3">
        <w:rPr>
          <w:rFonts w:ascii="Arial" w:hAnsi="Arial" w:cs="Arial"/>
          <w:sz w:val="24"/>
          <w:szCs w:val="24"/>
        </w:rPr>
        <w:t xml:space="preserve">posteriormente, se </w:t>
      </w:r>
      <w:r w:rsidR="00D623A3" w:rsidRPr="00352AF5">
        <w:rPr>
          <w:rFonts w:ascii="Arial" w:hAnsi="Arial" w:cs="Arial"/>
          <w:sz w:val="24"/>
          <w:szCs w:val="24"/>
        </w:rPr>
        <w:t>an</w:t>
      </w:r>
      <w:r w:rsidR="00707E3A">
        <w:rPr>
          <w:rFonts w:ascii="Arial" w:hAnsi="Arial" w:cs="Arial"/>
          <w:sz w:val="24"/>
          <w:szCs w:val="24"/>
        </w:rPr>
        <w:t>alizó el</w:t>
      </w:r>
      <w:r w:rsidR="00D623A3" w:rsidRPr="00352AF5">
        <w:rPr>
          <w:rFonts w:ascii="Arial" w:hAnsi="Arial" w:cs="Arial"/>
          <w:sz w:val="24"/>
          <w:szCs w:val="24"/>
        </w:rPr>
        <w:t xml:space="preserve"> fenómeno estudiado, </w:t>
      </w:r>
      <w:r w:rsidR="00707E3A">
        <w:rPr>
          <w:rFonts w:ascii="Arial" w:hAnsi="Arial" w:cs="Arial"/>
          <w:sz w:val="24"/>
          <w:szCs w:val="24"/>
        </w:rPr>
        <w:t>lo que permitió</w:t>
      </w:r>
      <w:r w:rsidR="00D623A3">
        <w:rPr>
          <w:rFonts w:ascii="Arial" w:hAnsi="Arial" w:cs="Arial"/>
          <w:sz w:val="24"/>
          <w:szCs w:val="24"/>
        </w:rPr>
        <w:t xml:space="preserve">, a través de los </w:t>
      </w:r>
      <w:r w:rsidR="00D623A3" w:rsidRPr="00352AF5">
        <w:rPr>
          <w:rFonts w:ascii="Arial" w:hAnsi="Arial" w:cs="Arial"/>
          <w:sz w:val="24"/>
          <w:szCs w:val="24"/>
        </w:rPr>
        <w:t>proceso</w:t>
      </w:r>
      <w:r w:rsidR="00D623A3">
        <w:rPr>
          <w:rFonts w:ascii="Arial" w:hAnsi="Arial" w:cs="Arial"/>
          <w:sz w:val="24"/>
          <w:szCs w:val="24"/>
        </w:rPr>
        <w:t>s</w:t>
      </w:r>
      <w:r w:rsidR="00D623A3" w:rsidRPr="00352AF5">
        <w:rPr>
          <w:rFonts w:ascii="Arial" w:hAnsi="Arial" w:cs="Arial"/>
          <w:sz w:val="24"/>
          <w:szCs w:val="24"/>
        </w:rPr>
        <w:t xml:space="preserve"> de síntesis y generalización, arribar a conclusiones.</w:t>
      </w:r>
    </w:p>
    <w:p w:rsidR="00E50B35" w:rsidRDefault="00E50B35" w:rsidP="00E50B3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En el ritual de significancia estadística se plantearon las siguientes hipótesis:</w:t>
      </w:r>
    </w:p>
    <w:p w:rsidR="00E50B35" w:rsidRDefault="00E50B35" w:rsidP="00E50B3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H</w:t>
      </w:r>
      <w:r>
        <w:rPr>
          <w:rFonts w:ascii="Arial" w:hAnsi="Arial" w:cs="Arial"/>
          <w:sz w:val="24"/>
          <w:szCs w:val="24"/>
          <w:vertAlign w:val="subscript"/>
        </w:rPr>
        <w:t>0</w:t>
      </w:r>
      <w:r>
        <w:rPr>
          <w:rFonts w:ascii="Arial" w:hAnsi="Arial" w:cs="Arial"/>
          <w:sz w:val="24"/>
          <w:szCs w:val="24"/>
        </w:rPr>
        <w:t xml:space="preserve">: El nivel de conocimiento </w:t>
      </w:r>
      <w:r w:rsidR="0034363E">
        <w:rPr>
          <w:rFonts w:ascii="Arial" w:hAnsi="Arial" w:cs="Arial"/>
          <w:sz w:val="24"/>
          <w:szCs w:val="24"/>
        </w:rPr>
        <w:t xml:space="preserve">sobre </w:t>
      </w:r>
      <w:r w:rsidR="00574FBF">
        <w:rPr>
          <w:rFonts w:ascii="Arial" w:hAnsi="Arial" w:cs="Arial"/>
          <w:sz w:val="24"/>
          <w:szCs w:val="24"/>
        </w:rPr>
        <w:t>salud reproductiva</w:t>
      </w:r>
      <w:r w:rsidR="0034363E">
        <w:rPr>
          <w:rFonts w:ascii="Arial" w:hAnsi="Arial" w:cs="Arial"/>
          <w:sz w:val="24"/>
          <w:szCs w:val="24"/>
        </w:rPr>
        <w:t xml:space="preserve"> </w:t>
      </w:r>
      <w:r>
        <w:rPr>
          <w:rFonts w:ascii="Arial" w:hAnsi="Arial" w:cs="Arial"/>
          <w:sz w:val="24"/>
          <w:szCs w:val="24"/>
        </w:rPr>
        <w:t xml:space="preserve">luego de aplicada la intervención educativa no es superior </w:t>
      </w:r>
      <w:r w:rsidR="007F77AD">
        <w:rPr>
          <w:rFonts w:ascii="Arial" w:hAnsi="Arial" w:cs="Arial"/>
          <w:sz w:val="24"/>
          <w:szCs w:val="24"/>
        </w:rPr>
        <w:t>a la inicial</w:t>
      </w:r>
      <w:r>
        <w:rPr>
          <w:rFonts w:ascii="Arial" w:hAnsi="Arial" w:cs="Arial"/>
          <w:sz w:val="24"/>
          <w:szCs w:val="24"/>
        </w:rPr>
        <w:t>.</w:t>
      </w:r>
    </w:p>
    <w:p w:rsidR="00E50B35" w:rsidRDefault="00E50B35" w:rsidP="00E50B35">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lastRenderedPageBreak/>
        <w:t>H</w:t>
      </w:r>
      <w:r>
        <w:rPr>
          <w:rFonts w:ascii="Arial" w:hAnsi="Arial" w:cs="Arial"/>
          <w:sz w:val="24"/>
          <w:szCs w:val="24"/>
          <w:vertAlign w:val="subscript"/>
        </w:rPr>
        <w:t>1</w:t>
      </w:r>
      <w:r>
        <w:rPr>
          <w:rFonts w:ascii="Arial" w:hAnsi="Arial" w:cs="Arial"/>
          <w:sz w:val="24"/>
          <w:szCs w:val="24"/>
        </w:rPr>
        <w:t xml:space="preserve">: El nivel de conocimiento </w:t>
      </w:r>
      <w:r w:rsidR="00574FBF">
        <w:rPr>
          <w:rFonts w:ascii="Arial" w:hAnsi="Arial" w:cs="Arial"/>
          <w:sz w:val="24"/>
          <w:szCs w:val="24"/>
        </w:rPr>
        <w:t>de la</w:t>
      </w:r>
      <w:r w:rsidR="0034363E">
        <w:rPr>
          <w:rFonts w:ascii="Arial" w:hAnsi="Arial" w:cs="Arial"/>
          <w:sz w:val="24"/>
          <w:szCs w:val="24"/>
        </w:rPr>
        <w:t xml:space="preserve">s adolescentes </w:t>
      </w:r>
      <w:r>
        <w:rPr>
          <w:rFonts w:ascii="Arial" w:hAnsi="Arial" w:cs="Arial"/>
          <w:sz w:val="24"/>
          <w:szCs w:val="24"/>
        </w:rPr>
        <w:t xml:space="preserve">luego de aplicada la intervención educativa es superior </w:t>
      </w:r>
      <w:r w:rsidR="007F77AD">
        <w:rPr>
          <w:rFonts w:ascii="Arial" w:hAnsi="Arial" w:cs="Arial"/>
          <w:sz w:val="24"/>
          <w:szCs w:val="24"/>
        </w:rPr>
        <w:t>a la inicial</w:t>
      </w:r>
      <w:r>
        <w:rPr>
          <w:rFonts w:ascii="Arial" w:hAnsi="Arial" w:cs="Arial"/>
          <w:sz w:val="24"/>
          <w:szCs w:val="24"/>
        </w:rPr>
        <w:t>.</w:t>
      </w:r>
    </w:p>
    <w:p w:rsidR="00D623A3" w:rsidRPr="00352AF5" w:rsidRDefault="00D623A3" w:rsidP="00D623A3">
      <w:pPr>
        <w:spacing w:before="240" w:after="120" w:line="360" w:lineRule="auto"/>
        <w:jc w:val="both"/>
        <w:rPr>
          <w:rFonts w:ascii="Arial" w:hAnsi="Arial" w:cs="Arial"/>
          <w:color w:val="000000"/>
          <w:sz w:val="24"/>
          <w:szCs w:val="24"/>
          <w:lang w:eastAsia="es-ES"/>
        </w:rPr>
      </w:pPr>
      <w:r w:rsidRPr="00352AF5">
        <w:rPr>
          <w:rFonts w:ascii="Arial" w:hAnsi="Arial" w:cs="Arial"/>
          <w:sz w:val="24"/>
          <w:szCs w:val="24"/>
        </w:rPr>
        <w:t>Se u</w:t>
      </w:r>
      <w:r w:rsidR="00707E3A">
        <w:rPr>
          <w:rFonts w:ascii="Arial" w:hAnsi="Arial" w:cs="Arial"/>
          <w:sz w:val="24"/>
          <w:szCs w:val="24"/>
        </w:rPr>
        <w:t>tilizó</w:t>
      </w:r>
      <w:r w:rsidR="00352232">
        <w:rPr>
          <w:rFonts w:ascii="Arial" w:hAnsi="Arial" w:cs="Arial"/>
          <w:sz w:val="24"/>
          <w:szCs w:val="24"/>
        </w:rPr>
        <w:t xml:space="preserve"> </w:t>
      </w:r>
      <w:r w:rsidRPr="00352AF5">
        <w:rPr>
          <w:rFonts w:ascii="Arial" w:hAnsi="Arial" w:cs="Arial"/>
          <w:color w:val="000000"/>
          <w:sz w:val="24"/>
          <w:szCs w:val="24"/>
          <w:lang w:eastAsia="es-ES"/>
        </w:rPr>
        <w:t xml:space="preserve">la prueba de </w:t>
      </w:r>
      <w:r w:rsidR="0034363E">
        <w:rPr>
          <w:rFonts w:ascii="Arial" w:hAnsi="Arial" w:cs="Arial"/>
          <w:sz w:val="24"/>
          <w:szCs w:val="24"/>
        </w:rPr>
        <w:t>McNemar</w:t>
      </w:r>
      <w:r w:rsidR="00352232">
        <w:rPr>
          <w:rFonts w:ascii="Arial" w:hAnsi="Arial" w:cs="Arial"/>
          <w:sz w:val="24"/>
          <w:szCs w:val="24"/>
        </w:rPr>
        <w:t xml:space="preserve"> </w:t>
      </w:r>
      <w:r w:rsidRPr="00352AF5">
        <w:rPr>
          <w:rFonts w:ascii="Arial" w:hAnsi="Arial" w:cs="Arial"/>
          <w:color w:val="000000"/>
          <w:sz w:val="24"/>
          <w:szCs w:val="24"/>
          <w:lang w:eastAsia="es-ES"/>
        </w:rPr>
        <w:t xml:space="preserve">para evaluar </w:t>
      </w:r>
      <w:r w:rsidR="00707E3A">
        <w:rPr>
          <w:rFonts w:ascii="Arial" w:hAnsi="Arial" w:cs="Arial"/>
          <w:color w:val="000000"/>
          <w:sz w:val="24"/>
          <w:szCs w:val="24"/>
          <w:lang w:eastAsia="es-ES"/>
        </w:rPr>
        <w:t>si existió</w:t>
      </w:r>
      <w:r>
        <w:rPr>
          <w:rFonts w:ascii="Arial" w:hAnsi="Arial" w:cs="Arial"/>
          <w:color w:val="000000"/>
          <w:sz w:val="24"/>
          <w:szCs w:val="24"/>
          <w:lang w:eastAsia="es-ES"/>
        </w:rPr>
        <w:t xml:space="preserve"> modificaciones en </w:t>
      </w:r>
      <w:r w:rsidR="00707E3A">
        <w:rPr>
          <w:rFonts w:ascii="Arial" w:hAnsi="Arial" w:cs="Arial"/>
          <w:color w:val="000000"/>
          <w:sz w:val="24"/>
          <w:szCs w:val="24"/>
          <w:lang w:eastAsia="es-ES"/>
        </w:rPr>
        <w:t>el nivel de conocimiento</w:t>
      </w:r>
      <w:r>
        <w:rPr>
          <w:rFonts w:ascii="Arial" w:hAnsi="Arial" w:cs="Arial"/>
          <w:color w:val="000000"/>
          <w:sz w:val="24"/>
          <w:szCs w:val="24"/>
          <w:lang w:eastAsia="es-ES"/>
        </w:rPr>
        <w:t xml:space="preserve"> a través del tiempo</w:t>
      </w:r>
      <w:r w:rsidRPr="00352AF5">
        <w:rPr>
          <w:rFonts w:ascii="Arial" w:hAnsi="Arial" w:cs="Arial"/>
          <w:color w:val="000000"/>
          <w:sz w:val="24"/>
          <w:szCs w:val="24"/>
          <w:lang w:eastAsia="es-ES"/>
        </w:rPr>
        <w:t xml:space="preserve">. </w:t>
      </w:r>
      <w:r w:rsidR="00707E3A">
        <w:rPr>
          <w:rFonts w:ascii="Arial" w:hAnsi="Arial" w:cs="Arial"/>
          <w:color w:val="000000"/>
          <w:sz w:val="24"/>
          <w:szCs w:val="24"/>
          <w:lang w:eastAsia="es-ES"/>
        </w:rPr>
        <w:t>Se consideró</w:t>
      </w:r>
      <w:r w:rsidRPr="00352AF5">
        <w:rPr>
          <w:rFonts w:ascii="Arial" w:hAnsi="Arial" w:cs="Arial"/>
          <w:color w:val="000000"/>
          <w:sz w:val="24"/>
          <w:szCs w:val="24"/>
          <w:lang w:eastAsia="es-ES"/>
        </w:rPr>
        <w:t xml:space="preserve"> una </w:t>
      </w:r>
      <w:r w:rsidRPr="0034363E">
        <w:rPr>
          <w:rFonts w:ascii="Arial" w:hAnsi="Arial" w:cs="Arial"/>
          <w:i/>
          <w:color w:val="000000"/>
          <w:sz w:val="24"/>
          <w:szCs w:val="24"/>
          <w:lang w:eastAsia="es-ES"/>
        </w:rPr>
        <w:t>p</w:t>
      </w:r>
      <w:r w:rsidRPr="00352AF5">
        <w:rPr>
          <w:rFonts w:ascii="Arial" w:hAnsi="Arial" w:cs="Arial"/>
          <w:color w:val="000000"/>
          <w:sz w:val="24"/>
          <w:szCs w:val="24"/>
          <w:lang w:eastAsia="es-ES"/>
        </w:rPr>
        <w:t>&lt;0,05 como estadísticam</w:t>
      </w:r>
      <w:r>
        <w:rPr>
          <w:rFonts w:ascii="Arial" w:hAnsi="Arial" w:cs="Arial"/>
          <w:color w:val="000000"/>
          <w:sz w:val="24"/>
          <w:szCs w:val="24"/>
          <w:lang w:eastAsia="es-ES"/>
        </w:rPr>
        <w:t>ente significativa y s</w:t>
      </w:r>
      <w:r w:rsidRPr="003B4EDC">
        <w:rPr>
          <w:rFonts w:ascii="Arial" w:hAnsi="Arial" w:cs="Arial"/>
          <w:color w:val="000000"/>
          <w:sz w:val="24"/>
          <w:szCs w:val="24"/>
          <w:lang w:eastAsia="es-ES"/>
        </w:rPr>
        <w:t>e trabaj</w:t>
      </w:r>
      <w:r w:rsidR="0000709F">
        <w:rPr>
          <w:rFonts w:ascii="Arial" w:hAnsi="Arial" w:cs="Arial"/>
          <w:color w:val="000000"/>
          <w:sz w:val="24"/>
          <w:szCs w:val="24"/>
          <w:lang w:eastAsia="es-ES"/>
        </w:rPr>
        <w:t>ó</w:t>
      </w:r>
      <w:r w:rsidRPr="003B4EDC">
        <w:rPr>
          <w:rFonts w:ascii="Arial" w:hAnsi="Arial" w:cs="Arial"/>
          <w:color w:val="000000"/>
          <w:sz w:val="24"/>
          <w:szCs w:val="24"/>
          <w:lang w:eastAsia="es-ES"/>
        </w:rPr>
        <w:t xml:space="preserve"> con una confiabilidad del 95%.</w:t>
      </w:r>
    </w:p>
    <w:p w:rsidR="00D623A3" w:rsidRPr="00352AF5" w:rsidRDefault="00D623A3" w:rsidP="0000709F">
      <w:pPr>
        <w:spacing w:before="240"/>
        <w:rPr>
          <w:rFonts w:ascii="Arial" w:hAnsi="Arial" w:cs="Arial"/>
          <w:b/>
          <w:sz w:val="24"/>
          <w:szCs w:val="24"/>
          <w:lang w:eastAsia="es-ES"/>
        </w:rPr>
      </w:pPr>
      <w:bookmarkStart w:id="3" w:name="_Toc23006566"/>
      <w:r w:rsidRPr="00352AF5">
        <w:rPr>
          <w:rFonts w:ascii="Arial" w:hAnsi="Arial" w:cs="Arial"/>
          <w:b/>
          <w:sz w:val="24"/>
          <w:szCs w:val="24"/>
          <w:lang w:eastAsia="es-ES"/>
        </w:rPr>
        <w:t>Aspectos Éticos.</w:t>
      </w:r>
      <w:bookmarkEnd w:id="3"/>
    </w:p>
    <w:p w:rsidR="00D623A3" w:rsidRDefault="0000709F" w:rsidP="0000709F">
      <w:pPr>
        <w:spacing w:before="240" w:line="360" w:lineRule="auto"/>
        <w:jc w:val="both"/>
        <w:rPr>
          <w:rFonts w:ascii="Arial" w:hAnsi="Arial" w:cs="Arial"/>
          <w:color w:val="000000"/>
          <w:sz w:val="24"/>
          <w:szCs w:val="24"/>
          <w:lang w:eastAsia="es-ES"/>
        </w:rPr>
      </w:pPr>
      <w:r>
        <w:rPr>
          <w:rFonts w:ascii="Arial" w:hAnsi="Arial" w:cs="Arial"/>
          <w:color w:val="000000"/>
          <w:sz w:val="24"/>
          <w:szCs w:val="24"/>
          <w:lang w:eastAsia="es-ES"/>
        </w:rPr>
        <w:t>Se respetaron</w:t>
      </w:r>
      <w:r w:rsidR="00D623A3" w:rsidRPr="00D623A3">
        <w:rPr>
          <w:rFonts w:ascii="Arial" w:hAnsi="Arial" w:cs="Arial"/>
          <w:color w:val="000000"/>
          <w:sz w:val="24"/>
          <w:szCs w:val="24"/>
          <w:lang w:eastAsia="es-ES"/>
        </w:rPr>
        <w:t xml:space="preserve"> los principios básicos de la bioética: la autonomía, la justicia, la beneficencia y n</w:t>
      </w:r>
      <w:r>
        <w:rPr>
          <w:rFonts w:ascii="Arial" w:hAnsi="Arial" w:cs="Arial"/>
          <w:color w:val="000000"/>
          <w:sz w:val="24"/>
          <w:szCs w:val="24"/>
          <w:lang w:eastAsia="es-ES"/>
        </w:rPr>
        <w:t xml:space="preserve">o maleficencia. </w:t>
      </w:r>
      <w:r w:rsidR="00D543C1">
        <w:rPr>
          <w:rFonts w:ascii="Arial" w:hAnsi="Arial" w:cs="Arial"/>
          <w:color w:val="000000"/>
          <w:sz w:val="24"/>
          <w:szCs w:val="24"/>
          <w:vertAlign w:val="superscript"/>
          <w:lang w:eastAsia="es-ES"/>
        </w:rPr>
        <w:t>(</w:t>
      </w:r>
      <w:r w:rsidR="003D77D6">
        <w:rPr>
          <w:rFonts w:ascii="Arial" w:hAnsi="Arial" w:cs="Arial"/>
          <w:color w:val="000000"/>
          <w:sz w:val="24"/>
          <w:szCs w:val="24"/>
          <w:vertAlign w:val="superscript"/>
          <w:lang w:eastAsia="es-ES"/>
        </w:rPr>
        <w:t>34</w:t>
      </w:r>
      <w:r w:rsidRPr="00D543C1">
        <w:rPr>
          <w:rFonts w:ascii="Arial" w:hAnsi="Arial" w:cs="Arial"/>
          <w:color w:val="000000"/>
          <w:sz w:val="24"/>
          <w:szCs w:val="24"/>
          <w:vertAlign w:val="superscript"/>
          <w:lang w:eastAsia="es-ES"/>
        </w:rPr>
        <w:t>)</w:t>
      </w:r>
      <w:r>
        <w:rPr>
          <w:rFonts w:ascii="Arial" w:hAnsi="Arial" w:cs="Arial"/>
          <w:color w:val="000000"/>
          <w:sz w:val="24"/>
          <w:szCs w:val="24"/>
          <w:lang w:eastAsia="es-ES"/>
        </w:rPr>
        <w:t xml:space="preserve"> Se acordó</w:t>
      </w:r>
      <w:r w:rsidR="00D623A3" w:rsidRPr="00D623A3">
        <w:rPr>
          <w:rFonts w:ascii="Arial" w:hAnsi="Arial" w:cs="Arial"/>
          <w:color w:val="000000"/>
          <w:sz w:val="24"/>
          <w:szCs w:val="24"/>
          <w:lang w:eastAsia="es-ES"/>
        </w:rPr>
        <w:t xml:space="preserve"> la no divulgación de la información recolectada de forma i</w:t>
      </w:r>
      <w:r>
        <w:rPr>
          <w:rFonts w:ascii="Arial" w:hAnsi="Arial" w:cs="Arial"/>
          <w:color w:val="000000"/>
          <w:sz w:val="24"/>
          <w:szCs w:val="24"/>
          <w:lang w:eastAsia="es-ES"/>
        </w:rPr>
        <w:t>ndividual, solo se popularizaron</w:t>
      </w:r>
      <w:r w:rsidR="00D623A3" w:rsidRPr="00D623A3">
        <w:rPr>
          <w:rFonts w:ascii="Arial" w:hAnsi="Arial" w:cs="Arial"/>
          <w:color w:val="000000"/>
          <w:sz w:val="24"/>
          <w:szCs w:val="24"/>
          <w:lang w:eastAsia="es-ES"/>
        </w:rPr>
        <w:t xml:space="preserve"> los resultados globales. El protocolo de investigación </w:t>
      </w:r>
      <w:r>
        <w:rPr>
          <w:rFonts w:ascii="Arial" w:hAnsi="Arial" w:cs="Arial"/>
          <w:color w:val="000000"/>
          <w:sz w:val="24"/>
          <w:szCs w:val="24"/>
          <w:lang w:eastAsia="es-ES"/>
        </w:rPr>
        <w:t>fue</w:t>
      </w:r>
      <w:r w:rsidR="00D623A3" w:rsidRPr="00D623A3">
        <w:rPr>
          <w:rFonts w:ascii="Arial" w:hAnsi="Arial" w:cs="Arial"/>
          <w:color w:val="000000"/>
          <w:sz w:val="24"/>
          <w:szCs w:val="24"/>
          <w:lang w:eastAsia="es-ES"/>
        </w:rPr>
        <w:t xml:space="preserve"> presentado, revisado y aprobado por el Comité Ético del Policlínico de </w:t>
      </w:r>
      <w:r w:rsidR="00061FB5">
        <w:rPr>
          <w:rFonts w:ascii="Arial" w:hAnsi="Arial" w:cs="Arial"/>
          <w:color w:val="000000"/>
          <w:sz w:val="24"/>
          <w:szCs w:val="24"/>
          <w:lang w:eastAsia="es-ES"/>
        </w:rPr>
        <w:t>Majagua.</w:t>
      </w: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E97452" w:rsidRDefault="00E97452" w:rsidP="0000709F">
      <w:pPr>
        <w:spacing w:before="240" w:line="360" w:lineRule="auto"/>
        <w:jc w:val="both"/>
        <w:rPr>
          <w:rFonts w:ascii="Arial" w:hAnsi="Arial" w:cs="Arial"/>
          <w:color w:val="000000"/>
          <w:sz w:val="24"/>
          <w:szCs w:val="24"/>
          <w:lang w:eastAsia="es-ES"/>
        </w:rPr>
      </w:pPr>
    </w:p>
    <w:p w:rsidR="006F1ED8" w:rsidRPr="009A2EB3" w:rsidRDefault="00061FB5" w:rsidP="009A2EB3">
      <w:pPr>
        <w:pStyle w:val="Ttulo1"/>
        <w:spacing w:after="240"/>
        <w:rPr>
          <w:rFonts w:ascii="Arial" w:hAnsi="Arial" w:cs="Arial"/>
          <w:b/>
          <w:color w:val="auto"/>
          <w:sz w:val="24"/>
        </w:rPr>
      </w:pPr>
      <w:bookmarkStart w:id="4" w:name="_Toc118751637"/>
      <w:r>
        <w:rPr>
          <w:rFonts w:ascii="Arial" w:hAnsi="Arial" w:cs="Arial"/>
          <w:b/>
          <w:color w:val="auto"/>
          <w:sz w:val="24"/>
        </w:rPr>
        <w:lastRenderedPageBreak/>
        <w:t>R</w:t>
      </w:r>
      <w:r w:rsidR="006F1ED8" w:rsidRPr="009A2EB3">
        <w:rPr>
          <w:rFonts w:ascii="Arial" w:hAnsi="Arial" w:cs="Arial"/>
          <w:b/>
          <w:color w:val="auto"/>
          <w:sz w:val="24"/>
        </w:rPr>
        <w:t>ESULTADOS Y DISCUSIÓN</w:t>
      </w:r>
      <w:bookmarkEnd w:id="4"/>
    </w:p>
    <w:p w:rsidR="00A35FDE" w:rsidRPr="00A35FDE" w:rsidRDefault="00A35FDE" w:rsidP="00A35FDE">
      <w:pPr>
        <w:spacing w:before="240" w:line="360" w:lineRule="auto"/>
        <w:jc w:val="both"/>
        <w:rPr>
          <w:rFonts w:ascii="Arial" w:hAnsi="Arial" w:cs="Arial"/>
          <w:sz w:val="24"/>
          <w:szCs w:val="24"/>
        </w:rPr>
      </w:pPr>
      <w:r w:rsidRPr="00A35FDE">
        <w:rPr>
          <w:rFonts w:ascii="Arial" w:hAnsi="Arial" w:cs="Arial"/>
          <w:sz w:val="24"/>
          <w:szCs w:val="24"/>
        </w:rPr>
        <w:t xml:space="preserve">Intervención educativa sobre salud reproductiva en adolescentes con riesgo reproductivo preconcepcional. </w:t>
      </w:r>
    </w:p>
    <w:p w:rsidR="00061FB5" w:rsidRPr="007D3850" w:rsidRDefault="00061FB5" w:rsidP="00C1464F">
      <w:pPr>
        <w:spacing w:afterLines="200" w:after="480" w:line="360" w:lineRule="auto"/>
        <w:jc w:val="both"/>
        <w:rPr>
          <w:rFonts w:ascii="Arial" w:hAnsi="Arial" w:cs="Arial"/>
          <w:sz w:val="24"/>
          <w:szCs w:val="24"/>
        </w:rPr>
      </w:pPr>
      <w:r w:rsidRPr="00061FB5">
        <w:rPr>
          <w:rFonts w:ascii="Arial" w:hAnsi="Arial" w:cs="Arial"/>
          <w:b/>
          <w:sz w:val="24"/>
          <w:szCs w:val="24"/>
        </w:rPr>
        <w:t>Tabla 1.</w:t>
      </w:r>
      <w:r w:rsidRPr="007D3850">
        <w:rPr>
          <w:rFonts w:ascii="Arial" w:hAnsi="Arial" w:cs="Arial"/>
          <w:sz w:val="24"/>
          <w:szCs w:val="24"/>
        </w:rPr>
        <w:t xml:space="preserve"> Adolescentes según variables socio</w:t>
      </w:r>
      <w:r>
        <w:rPr>
          <w:rFonts w:ascii="Arial" w:hAnsi="Arial" w:cs="Arial"/>
          <w:sz w:val="24"/>
          <w:szCs w:val="24"/>
        </w:rPr>
        <w:t>-</w:t>
      </w:r>
      <w:r w:rsidRPr="007D3850">
        <w:rPr>
          <w:rFonts w:ascii="Arial" w:hAnsi="Arial" w:cs="Arial"/>
          <w:sz w:val="24"/>
          <w:szCs w:val="24"/>
        </w:rPr>
        <w:t xml:space="preserve">demográficas. Policlínico </w:t>
      </w:r>
      <w:r w:rsidRPr="00C1464F">
        <w:rPr>
          <w:rFonts w:ascii="Arial" w:hAnsi="Arial" w:cs="Arial"/>
          <w:sz w:val="24"/>
          <w:szCs w:val="24"/>
          <w:lang w:val="es-MX"/>
        </w:rPr>
        <w:t xml:space="preserve">de Majagua, </w:t>
      </w:r>
      <w:r w:rsidR="00C1464F" w:rsidRPr="00C1464F">
        <w:rPr>
          <w:rFonts w:ascii="Arial" w:hAnsi="Arial" w:cs="Arial"/>
          <w:sz w:val="24"/>
          <w:szCs w:val="24"/>
          <w:lang w:val="es-MX"/>
        </w:rPr>
        <w:t>IPU: “Sergio Pérez Castillo”. Desde septiembre de 2019 hasta julio de</w:t>
      </w:r>
      <w:r w:rsidR="00C1464F">
        <w:rPr>
          <w:rFonts w:ascii="Arial" w:hAnsi="Arial" w:cs="Arial"/>
          <w:sz w:val="24"/>
          <w:szCs w:val="24"/>
        </w:rPr>
        <w:t xml:space="preserve"> 2022. </w:t>
      </w:r>
    </w:p>
    <w:tbl>
      <w:tblPr>
        <w:tblStyle w:val="Tabladelista1clara-nfasis6"/>
        <w:tblW w:w="5000" w:type="pct"/>
        <w:tblLook w:val="04A0" w:firstRow="1" w:lastRow="0" w:firstColumn="1" w:lastColumn="0" w:noHBand="0" w:noVBand="1"/>
      </w:tblPr>
      <w:tblGrid>
        <w:gridCol w:w="3271"/>
        <w:gridCol w:w="2900"/>
        <w:gridCol w:w="2950"/>
      </w:tblGrid>
      <w:tr w:rsidR="00061FB5" w:rsidRPr="007D3850" w:rsidTr="00C146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rsidR="00061FB5" w:rsidRPr="007D3850" w:rsidRDefault="00061FB5" w:rsidP="00C1464F">
            <w:pPr>
              <w:spacing w:line="360" w:lineRule="auto"/>
              <w:contextualSpacing/>
              <w:jc w:val="center"/>
              <w:rPr>
                <w:rFonts w:ascii="Arial" w:hAnsi="Arial" w:cs="Arial"/>
                <w:sz w:val="24"/>
                <w:szCs w:val="24"/>
              </w:rPr>
            </w:pPr>
            <w:r w:rsidRPr="007D3850">
              <w:rPr>
                <w:rFonts w:ascii="Arial" w:hAnsi="Arial" w:cs="Arial"/>
                <w:sz w:val="24"/>
                <w:szCs w:val="24"/>
              </w:rPr>
              <w:t>Variable</w:t>
            </w:r>
          </w:p>
        </w:tc>
        <w:tc>
          <w:tcPr>
            <w:tcW w:w="1590" w:type="pct"/>
          </w:tcPr>
          <w:p w:rsidR="00061FB5" w:rsidRPr="007D3850" w:rsidRDefault="00C1464F" w:rsidP="00C1464F">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Número (N=43)</w:t>
            </w:r>
          </w:p>
        </w:tc>
        <w:tc>
          <w:tcPr>
            <w:tcW w:w="1617" w:type="pct"/>
          </w:tcPr>
          <w:p w:rsidR="00061FB5" w:rsidRPr="007D3850" w:rsidRDefault="00061FB5" w:rsidP="00C1464F">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w:t>
            </w:r>
          </w:p>
        </w:tc>
      </w:tr>
      <w:tr w:rsidR="00061FB5" w:rsidRPr="007D3850" w:rsidTr="00C146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rsidR="00061FB5" w:rsidRPr="00C1464F" w:rsidRDefault="00061FB5" w:rsidP="00C1464F">
            <w:pPr>
              <w:spacing w:line="360" w:lineRule="auto"/>
              <w:contextualSpacing/>
              <w:jc w:val="center"/>
              <w:rPr>
                <w:rFonts w:ascii="Arial" w:hAnsi="Arial" w:cs="Arial"/>
                <w:color w:val="538135" w:themeColor="accent6" w:themeShade="BF"/>
                <w:sz w:val="24"/>
                <w:szCs w:val="24"/>
              </w:rPr>
            </w:pPr>
            <w:r w:rsidRPr="00C1464F">
              <w:rPr>
                <w:rFonts w:ascii="Arial" w:hAnsi="Arial" w:cs="Arial"/>
                <w:color w:val="538135" w:themeColor="accent6" w:themeShade="BF"/>
                <w:sz w:val="24"/>
                <w:szCs w:val="24"/>
              </w:rPr>
              <w:t>Edad</w:t>
            </w:r>
          </w:p>
        </w:tc>
        <w:tc>
          <w:tcPr>
            <w:tcW w:w="1590" w:type="pct"/>
          </w:tcPr>
          <w:p w:rsidR="00061FB5" w:rsidRPr="007D3850" w:rsidRDefault="00061FB5" w:rsidP="00852E0D">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17" w:type="pct"/>
          </w:tcPr>
          <w:p w:rsidR="00061FB5" w:rsidRPr="007D3850" w:rsidRDefault="00061FB5" w:rsidP="00852E0D">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061FB5" w:rsidRPr="007D3850" w:rsidTr="00C1464F">
        <w:tc>
          <w:tcPr>
            <w:cnfStyle w:val="001000000000" w:firstRow="0" w:lastRow="0" w:firstColumn="1" w:lastColumn="0" w:oddVBand="0" w:evenVBand="0" w:oddHBand="0" w:evenHBand="0" w:firstRowFirstColumn="0" w:firstRowLastColumn="0" w:lastRowFirstColumn="0" w:lastRowLastColumn="0"/>
            <w:tcW w:w="1793" w:type="pct"/>
          </w:tcPr>
          <w:p w:rsidR="00061FB5" w:rsidRPr="00C1464F" w:rsidRDefault="00061FB5" w:rsidP="00C1464F">
            <w:pPr>
              <w:spacing w:line="360" w:lineRule="auto"/>
              <w:contextualSpacing/>
              <w:rPr>
                <w:rFonts w:ascii="Arial" w:hAnsi="Arial" w:cs="Arial"/>
                <w:b w:val="0"/>
                <w:sz w:val="24"/>
                <w:szCs w:val="24"/>
              </w:rPr>
            </w:pPr>
            <w:r w:rsidRPr="00C1464F">
              <w:rPr>
                <w:rFonts w:ascii="Arial" w:hAnsi="Arial" w:cs="Arial"/>
                <w:b w:val="0"/>
                <w:sz w:val="24"/>
                <w:szCs w:val="24"/>
              </w:rPr>
              <w:t>15-16</w:t>
            </w:r>
          </w:p>
        </w:tc>
        <w:tc>
          <w:tcPr>
            <w:tcW w:w="1590" w:type="pct"/>
          </w:tcPr>
          <w:p w:rsidR="00061FB5" w:rsidRPr="007D3850" w:rsidRDefault="00061FB5" w:rsidP="00852E0D">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20</w:t>
            </w:r>
          </w:p>
        </w:tc>
        <w:tc>
          <w:tcPr>
            <w:tcW w:w="1617" w:type="pct"/>
          </w:tcPr>
          <w:p w:rsidR="00061FB5" w:rsidRPr="007D3850" w:rsidRDefault="00061FB5" w:rsidP="00852E0D">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46,5</w:t>
            </w:r>
          </w:p>
        </w:tc>
      </w:tr>
      <w:tr w:rsidR="00061FB5" w:rsidRPr="007D3850" w:rsidTr="00C146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rsidR="00061FB5" w:rsidRPr="00C1464F" w:rsidRDefault="00061FB5" w:rsidP="00C1464F">
            <w:pPr>
              <w:spacing w:line="360" w:lineRule="auto"/>
              <w:contextualSpacing/>
              <w:rPr>
                <w:rFonts w:ascii="Arial" w:hAnsi="Arial" w:cs="Arial"/>
                <w:b w:val="0"/>
                <w:sz w:val="24"/>
                <w:szCs w:val="24"/>
              </w:rPr>
            </w:pPr>
            <w:r w:rsidRPr="00C1464F">
              <w:rPr>
                <w:rFonts w:ascii="Arial" w:hAnsi="Arial" w:cs="Arial"/>
                <w:b w:val="0"/>
                <w:sz w:val="24"/>
                <w:szCs w:val="24"/>
              </w:rPr>
              <w:t>17-18</w:t>
            </w:r>
          </w:p>
        </w:tc>
        <w:tc>
          <w:tcPr>
            <w:tcW w:w="1590" w:type="pct"/>
          </w:tcPr>
          <w:p w:rsidR="00061FB5" w:rsidRPr="007D3850" w:rsidRDefault="00061FB5" w:rsidP="00852E0D">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23</w:t>
            </w:r>
          </w:p>
        </w:tc>
        <w:tc>
          <w:tcPr>
            <w:tcW w:w="1617" w:type="pct"/>
          </w:tcPr>
          <w:p w:rsidR="00061FB5" w:rsidRPr="007D3850" w:rsidRDefault="00061FB5" w:rsidP="00852E0D">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53,5</w:t>
            </w:r>
          </w:p>
        </w:tc>
      </w:tr>
      <w:tr w:rsidR="00061FB5" w:rsidRPr="007D3850" w:rsidTr="00C1464F">
        <w:tc>
          <w:tcPr>
            <w:cnfStyle w:val="001000000000" w:firstRow="0" w:lastRow="0" w:firstColumn="1" w:lastColumn="0" w:oddVBand="0" w:evenVBand="0" w:oddHBand="0" w:evenHBand="0" w:firstRowFirstColumn="0" w:firstRowLastColumn="0" w:lastRowFirstColumn="0" w:lastRowLastColumn="0"/>
            <w:tcW w:w="1793" w:type="pct"/>
          </w:tcPr>
          <w:p w:rsidR="00061FB5" w:rsidRPr="00C1464F" w:rsidRDefault="00061FB5" w:rsidP="00C1464F">
            <w:pPr>
              <w:spacing w:line="360" w:lineRule="auto"/>
              <w:contextualSpacing/>
              <w:jc w:val="center"/>
              <w:rPr>
                <w:rFonts w:ascii="Arial" w:hAnsi="Arial" w:cs="Arial"/>
                <w:color w:val="538135" w:themeColor="accent6" w:themeShade="BF"/>
                <w:sz w:val="24"/>
                <w:szCs w:val="24"/>
              </w:rPr>
            </w:pPr>
            <w:r w:rsidRPr="00C1464F">
              <w:rPr>
                <w:rFonts w:ascii="Arial" w:hAnsi="Arial" w:cs="Arial"/>
                <w:color w:val="538135" w:themeColor="accent6" w:themeShade="BF"/>
                <w:sz w:val="24"/>
                <w:szCs w:val="24"/>
              </w:rPr>
              <w:t>Procedencia</w:t>
            </w:r>
          </w:p>
        </w:tc>
        <w:tc>
          <w:tcPr>
            <w:tcW w:w="1590" w:type="pct"/>
          </w:tcPr>
          <w:p w:rsidR="00061FB5" w:rsidRPr="007D3850" w:rsidRDefault="00061FB5" w:rsidP="00852E0D">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17" w:type="pct"/>
          </w:tcPr>
          <w:p w:rsidR="00061FB5" w:rsidRPr="007D3850" w:rsidRDefault="00061FB5" w:rsidP="00852E0D">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061FB5" w:rsidRPr="007D3850" w:rsidTr="00C146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rsidR="00061FB5" w:rsidRPr="00C1464F" w:rsidRDefault="00061FB5" w:rsidP="00C1464F">
            <w:pPr>
              <w:spacing w:line="360" w:lineRule="auto"/>
              <w:contextualSpacing/>
              <w:rPr>
                <w:rFonts w:ascii="Arial" w:hAnsi="Arial" w:cs="Arial"/>
                <w:b w:val="0"/>
                <w:sz w:val="24"/>
                <w:szCs w:val="24"/>
              </w:rPr>
            </w:pPr>
            <w:r w:rsidRPr="00C1464F">
              <w:rPr>
                <w:rFonts w:ascii="Arial" w:hAnsi="Arial" w:cs="Arial"/>
                <w:b w:val="0"/>
                <w:sz w:val="24"/>
                <w:szCs w:val="24"/>
              </w:rPr>
              <w:t>Urbana</w:t>
            </w:r>
          </w:p>
        </w:tc>
        <w:tc>
          <w:tcPr>
            <w:tcW w:w="1590" w:type="pct"/>
          </w:tcPr>
          <w:p w:rsidR="00061FB5" w:rsidRPr="007D3850" w:rsidRDefault="00061FB5" w:rsidP="00852E0D">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15</w:t>
            </w:r>
          </w:p>
        </w:tc>
        <w:tc>
          <w:tcPr>
            <w:tcW w:w="1617" w:type="pct"/>
          </w:tcPr>
          <w:p w:rsidR="00061FB5" w:rsidRPr="007D3850" w:rsidRDefault="00061FB5" w:rsidP="00852E0D">
            <w:pPr>
              <w:spacing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34,9</w:t>
            </w:r>
          </w:p>
        </w:tc>
      </w:tr>
      <w:tr w:rsidR="00061FB5" w:rsidRPr="007D3850" w:rsidTr="00C1464F">
        <w:tc>
          <w:tcPr>
            <w:cnfStyle w:val="001000000000" w:firstRow="0" w:lastRow="0" w:firstColumn="1" w:lastColumn="0" w:oddVBand="0" w:evenVBand="0" w:oddHBand="0" w:evenHBand="0" w:firstRowFirstColumn="0" w:firstRowLastColumn="0" w:lastRowFirstColumn="0" w:lastRowLastColumn="0"/>
            <w:tcW w:w="1793" w:type="pct"/>
          </w:tcPr>
          <w:p w:rsidR="00061FB5" w:rsidRPr="00C1464F" w:rsidRDefault="00061FB5" w:rsidP="00C1464F">
            <w:pPr>
              <w:spacing w:line="360" w:lineRule="auto"/>
              <w:contextualSpacing/>
              <w:rPr>
                <w:rFonts w:ascii="Arial" w:hAnsi="Arial" w:cs="Arial"/>
                <w:b w:val="0"/>
                <w:sz w:val="24"/>
                <w:szCs w:val="24"/>
              </w:rPr>
            </w:pPr>
            <w:r w:rsidRPr="00C1464F">
              <w:rPr>
                <w:rFonts w:ascii="Arial" w:hAnsi="Arial" w:cs="Arial"/>
                <w:b w:val="0"/>
                <w:sz w:val="24"/>
                <w:szCs w:val="24"/>
              </w:rPr>
              <w:t>Rural</w:t>
            </w:r>
          </w:p>
        </w:tc>
        <w:tc>
          <w:tcPr>
            <w:tcW w:w="1590" w:type="pct"/>
          </w:tcPr>
          <w:p w:rsidR="00061FB5" w:rsidRPr="007D3850" w:rsidRDefault="00061FB5" w:rsidP="00852E0D">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28</w:t>
            </w:r>
          </w:p>
        </w:tc>
        <w:tc>
          <w:tcPr>
            <w:tcW w:w="1617" w:type="pct"/>
          </w:tcPr>
          <w:p w:rsidR="00061FB5" w:rsidRPr="007D3850" w:rsidRDefault="00061FB5" w:rsidP="00852E0D">
            <w:pPr>
              <w:spacing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65,1</w:t>
            </w:r>
          </w:p>
        </w:tc>
      </w:tr>
    </w:tbl>
    <w:p w:rsidR="00061FB5" w:rsidRPr="007D3850" w:rsidRDefault="00061FB5" w:rsidP="00061FB5">
      <w:pPr>
        <w:spacing w:afterLines="200" w:after="480" w:line="360" w:lineRule="auto"/>
        <w:jc w:val="both"/>
        <w:rPr>
          <w:rFonts w:ascii="Arial" w:hAnsi="Arial" w:cs="Arial"/>
          <w:sz w:val="24"/>
          <w:szCs w:val="24"/>
        </w:rPr>
      </w:pPr>
      <w:r w:rsidRPr="00C1464F">
        <w:rPr>
          <w:rFonts w:ascii="Arial" w:hAnsi="Arial" w:cs="Arial"/>
          <w:b/>
          <w:sz w:val="24"/>
          <w:szCs w:val="24"/>
        </w:rPr>
        <w:t>Fuente:</w:t>
      </w:r>
      <w:r w:rsidRPr="007D3850">
        <w:rPr>
          <w:rFonts w:ascii="Arial" w:hAnsi="Arial" w:cs="Arial"/>
          <w:sz w:val="24"/>
          <w:szCs w:val="24"/>
        </w:rPr>
        <w:t xml:space="preserve"> Planilla de recolección de datos.</w:t>
      </w:r>
    </w:p>
    <w:p w:rsidR="00061FB5" w:rsidRPr="00C1464F" w:rsidRDefault="00061FB5" w:rsidP="00E97452">
      <w:pPr>
        <w:spacing w:after="0" w:line="360" w:lineRule="auto"/>
        <w:jc w:val="both"/>
        <w:rPr>
          <w:rFonts w:ascii="Arial" w:hAnsi="Arial" w:cs="Arial"/>
          <w:sz w:val="24"/>
          <w:szCs w:val="24"/>
          <w:lang w:val="es-MX"/>
        </w:rPr>
      </w:pPr>
      <w:r w:rsidRPr="00C1464F">
        <w:rPr>
          <w:rFonts w:ascii="Arial" w:hAnsi="Arial" w:cs="Arial"/>
          <w:sz w:val="24"/>
          <w:szCs w:val="24"/>
          <w:lang w:val="es-MX"/>
        </w:rPr>
        <w:t>En la tabla 1 se puede observar como el 53,5% de las pacientes presentaron 17 o 18 años de edad, el mayor porcentaje de las mismas fu</w:t>
      </w:r>
      <w:r w:rsidR="00E43D4C">
        <w:rPr>
          <w:rFonts w:ascii="Arial" w:hAnsi="Arial" w:cs="Arial"/>
          <w:sz w:val="24"/>
          <w:szCs w:val="24"/>
          <w:lang w:val="es-MX"/>
        </w:rPr>
        <w:t>e de procedencia urbana (65,1%).</w:t>
      </w:r>
    </w:p>
    <w:p w:rsidR="00061FB5" w:rsidRPr="00C1464F" w:rsidRDefault="00061FB5" w:rsidP="00C1464F">
      <w:pPr>
        <w:spacing w:before="240" w:after="0" w:line="360" w:lineRule="auto"/>
        <w:jc w:val="both"/>
        <w:rPr>
          <w:rFonts w:ascii="Arial" w:hAnsi="Arial" w:cs="Arial"/>
          <w:sz w:val="24"/>
          <w:szCs w:val="24"/>
          <w:lang w:val="es-MX"/>
        </w:rPr>
      </w:pPr>
      <w:r w:rsidRPr="00C1464F">
        <w:rPr>
          <w:rFonts w:ascii="Arial" w:hAnsi="Arial" w:cs="Arial"/>
          <w:sz w:val="24"/>
          <w:szCs w:val="24"/>
          <w:lang w:val="es-MX"/>
        </w:rPr>
        <w:t xml:space="preserve">Wilson </w:t>
      </w:r>
      <w:r w:rsidR="00E10D80">
        <w:rPr>
          <w:rFonts w:ascii="Arial" w:hAnsi="Arial" w:cs="Arial"/>
          <w:sz w:val="24"/>
          <w:szCs w:val="24"/>
          <w:lang w:val="es-MX"/>
        </w:rPr>
        <w:t xml:space="preserve">y colaboradores (Cols.) </w:t>
      </w:r>
      <w:r w:rsidRPr="00C1464F">
        <w:rPr>
          <w:rFonts w:ascii="Arial" w:hAnsi="Arial" w:cs="Arial"/>
          <w:sz w:val="24"/>
          <w:szCs w:val="24"/>
          <w:lang w:val="es-MX"/>
        </w:rPr>
        <w:t xml:space="preserve">en 2018 </w:t>
      </w:r>
      <w:r w:rsidR="00E10D80">
        <w:rPr>
          <w:rFonts w:ascii="Arial" w:hAnsi="Arial" w:cs="Arial"/>
          <w:sz w:val="24"/>
          <w:szCs w:val="24"/>
          <w:vertAlign w:val="superscript"/>
          <w:lang w:val="es-MX"/>
        </w:rPr>
        <w:t>(35</w:t>
      </w:r>
      <w:r w:rsidRPr="00E10D80">
        <w:rPr>
          <w:rFonts w:ascii="Arial" w:hAnsi="Arial" w:cs="Arial"/>
          <w:sz w:val="24"/>
          <w:szCs w:val="24"/>
          <w:vertAlign w:val="superscript"/>
          <w:lang w:val="es-MX"/>
        </w:rPr>
        <w:t>)</w:t>
      </w:r>
      <w:r w:rsidR="00E97452">
        <w:rPr>
          <w:rFonts w:ascii="Arial" w:hAnsi="Arial" w:cs="Arial"/>
          <w:sz w:val="24"/>
          <w:szCs w:val="24"/>
          <w:lang w:val="es-MX"/>
        </w:rPr>
        <w:t xml:space="preserve"> reportaron</w:t>
      </w:r>
      <w:r w:rsidRPr="00C1464F">
        <w:rPr>
          <w:rFonts w:ascii="Arial" w:hAnsi="Arial" w:cs="Arial"/>
          <w:sz w:val="24"/>
          <w:szCs w:val="24"/>
          <w:lang w:val="es-MX"/>
        </w:rPr>
        <w:t xml:space="preserve"> un 33,3% de embarazadas con edades menores a 25 años y cifra de 22,2% de obesas. Aranda </w:t>
      </w:r>
      <w:r w:rsidR="00E10D80">
        <w:rPr>
          <w:rFonts w:ascii="Arial" w:hAnsi="Arial" w:cs="Arial"/>
          <w:sz w:val="24"/>
          <w:szCs w:val="24"/>
          <w:vertAlign w:val="superscript"/>
          <w:lang w:val="es-MX"/>
        </w:rPr>
        <w:t>(36</w:t>
      </w:r>
      <w:r w:rsidRPr="00E10D80">
        <w:rPr>
          <w:rFonts w:ascii="Arial" w:hAnsi="Arial" w:cs="Arial"/>
          <w:sz w:val="24"/>
          <w:szCs w:val="24"/>
          <w:vertAlign w:val="superscript"/>
          <w:lang w:val="es-MX"/>
        </w:rPr>
        <w:t>)</w:t>
      </w:r>
      <w:r w:rsidRPr="00C1464F">
        <w:rPr>
          <w:rFonts w:ascii="Arial" w:hAnsi="Arial" w:cs="Arial"/>
          <w:sz w:val="24"/>
          <w:szCs w:val="24"/>
          <w:lang w:val="es-MX"/>
        </w:rPr>
        <w:t xml:space="preserve"> reportó que solo el 13,3% de sus participantes fueron adolescentes. </w:t>
      </w:r>
      <w:r w:rsidR="00E97452">
        <w:rPr>
          <w:rFonts w:ascii="Arial" w:hAnsi="Arial" w:cs="Arial"/>
          <w:sz w:val="24"/>
          <w:szCs w:val="24"/>
          <w:lang w:val="es-MX"/>
        </w:rPr>
        <w:t xml:space="preserve">Quintero </w:t>
      </w:r>
      <w:r w:rsidRPr="00C1464F">
        <w:rPr>
          <w:rFonts w:ascii="Arial" w:hAnsi="Arial" w:cs="Arial"/>
          <w:sz w:val="24"/>
          <w:szCs w:val="24"/>
          <w:lang w:val="es-MX"/>
        </w:rPr>
        <w:t xml:space="preserve">Paredes </w:t>
      </w:r>
      <w:r w:rsidRPr="00E10D80">
        <w:rPr>
          <w:rFonts w:ascii="Arial" w:hAnsi="Arial" w:cs="Arial"/>
          <w:sz w:val="24"/>
          <w:szCs w:val="24"/>
          <w:vertAlign w:val="superscript"/>
          <w:lang w:val="es-MX"/>
        </w:rPr>
        <w:t>(3</w:t>
      </w:r>
      <w:r w:rsidR="00E10D80" w:rsidRPr="00E10D80">
        <w:rPr>
          <w:rFonts w:ascii="Arial" w:hAnsi="Arial" w:cs="Arial"/>
          <w:sz w:val="24"/>
          <w:szCs w:val="24"/>
          <w:vertAlign w:val="superscript"/>
          <w:lang w:val="es-MX"/>
        </w:rPr>
        <w:t>7</w:t>
      </w:r>
      <w:r w:rsidRPr="00E10D80">
        <w:rPr>
          <w:rFonts w:ascii="Arial" w:hAnsi="Arial" w:cs="Arial"/>
          <w:sz w:val="24"/>
          <w:szCs w:val="24"/>
          <w:vertAlign w:val="superscript"/>
          <w:lang w:val="es-MX"/>
        </w:rPr>
        <w:t>)</w:t>
      </w:r>
      <w:r w:rsidRPr="00C1464F">
        <w:rPr>
          <w:rFonts w:ascii="Arial" w:hAnsi="Arial" w:cs="Arial"/>
          <w:sz w:val="24"/>
          <w:szCs w:val="24"/>
          <w:lang w:val="es-MX"/>
        </w:rPr>
        <w:t xml:space="preserve"> </w:t>
      </w:r>
      <w:r w:rsidR="00E43D4C">
        <w:rPr>
          <w:rFonts w:ascii="Arial" w:hAnsi="Arial" w:cs="Arial"/>
          <w:sz w:val="24"/>
          <w:szCs w:val="24"/>
          <w:lang w:val="es-MX"/>
        </w:rPr>
        <w:t>coincidió con el autor anterior con respecto a la edad predominante</w:t>
      </w:r>
      <w:r w:rsidRPr="00C1464F">
        <w:rPr>
          <w:rFonts w:ascii="Arial" w:hAnsi="Arial" w:cs="Arial"/>
          <w:sz w:val="24"/>
          <w:szCs w:val="24"/>
          <w:lang w:val="es-MX"/>
        </w:rPr>
        <w:t>.</w:t>
      </w:r>
    </w:p>
    <w:p w:rsidR="00E43D4C" w:rsidRDefault="00061FB5" w:rsidP="00C1464F">
      <w:pPr>
        <w:spacing w:before="240" w:after="0" w:line="360" w:lineRule="auto"/>
        <w:jc w:val="both"/>
        <w:rPr>
          <w:rFonts w:ascii="Arial" w:hAnsi="Arial" w:cs="Arial"/>
          <w:sz w:val="24"/>
          <w:szCs w:val="24"/>
          <w:lang w:val="es-MX"/>
        </w:rPr>
      </w:pPr>
      <w:r w:rsidRPr="00C1464F">
        <w:rPr>
          <w:rFonts w:ascii="Arial" w:hAnsi="Arial" w:cs="Arial"/>
          <w:sz w:val="24"/>
          <w:szCs w:val="24"/>
          <w:lang w:val="es-MX"/>
        </w:rPr>
        <w:t xml:space="preserve">Rondón </w:t>
      </w:r>
      <w:r w:rsidR="002C5B66">
        <w:rPr>
          <w:rFonts w:ascii="Arial" w:hAnsi="Arial" w:cs="Arial"/>
          <w:sz w:val="24"/>
          <w:szCs w:val="24"/>
          <w:lang w:val="es-MX"/>
        </w:rPr>
        <w:t xml:space="preserve">y Cols. en el 2021 </w:t>
      </w:r>
      <w:r w:rsidR="002C5B66" w:rsidRPr="002C5B66">
        <w:rPr>
          <w:rFonts w:ascii="Arial" w:hAnsi="Arial" w:cs="Arial"/>
          <w:sz w:val="24"/>
          <w:szCs w:val="24"/>
          <w:vertAlign w:val="superscript"/>
          <w:lang w:val="es-MX"/>
        </w:rPr>
        <w:t>(38</w:t>
      </w:r>
      <w:r w:rsidRPr="002C5B66">
        <w:rPr>
          <w:rFonts w:ascii="Arial" w:hAnsi="Arial" w:cs="Arial"/>
          <w:sz w:val="24"/>
          <w:szCs w:val="24"/>
          <w:vertAlign w:val="superscript"/>
          <w:lang w:val="es-MX"/>
        </w:rPr>
        <w:t>)</w:t>
      </w:r>
      <w:r w:rsidR="00E97452">
        <w:rPr>
          <w:rFonts w:ascii="Arial" w:hAnsi="Arial" w:cs="Arial"/>
          <w:sz w:val="24"/>
          <w:szCs w:val="24"/>
          <w:lang w:val="es-MX"/>
        </w:rPr>
        <w:t xml:space="preserve"> publicaron</w:t>
      </w:r>
      <w:r w:rsidRPr="00C1464F">
        <w:rPr>
          <w:rFonts w:ascii="Arial" w:hAnsi="Arial" w:cs="Arial"/>
          <w:sz w:val="24"/>
          <w:szCs w:val="24"/>
          <w:lang w:val="es-MX"/>
        </w:rPr>
        <w:t xml:space="preserve"> un estudio con un 19,2% de pacientes menores de 20 años de edad. Mientr</w:t>
      </w:r>
      <w:r w:rsidR="002C5B66">
        <w:rPr>
          <w:rFonts w:ascii="Arial" w:hAnsi="Arial" w:cs="Arial"/>
          <w:sz w:val="24"/>
          <w:szCs w:val="24"/>
          <w:lang w:val="es-MX"/>
        </w:rPr>
        <w:t xml:space="preserve">as que Rivero y Cols. en el mismo año </w:t>
      </w:r>
      <w:r w:rsidR="002C5B66" w:rsidRPr="002C5B66">
        <w:rPr>
          <w:rFonts w:ascii="Arial" w:hAnsi="Arial" w:cs="Arial"/>
          <w:sz w:val="24"/>
          <w:szCs w:val="24"/>
          <w:vertAlign w:val="superscript"/>
          <w:lang w:val="es-MX"/>
        </w:rPr>
        <w:t>(39</w:t>
      </w:r>
      <w:r w:rsidRPr="002C5B66">
        <w:rPr>
          <w:rFonts w:ascii="Arial" w:hAnsi="Arial" w:cs="Arial"/>
          <w:sz w:val="24"/>
          <w:szCs w:val="24"/>
          <w:vertAlign w:val="superscript"/>
          <w:lang w:val="es-MX"/>
        </w:rPr>
        <w:t>)</w:t>
      </w:r>
      <w:r w:rsidR="00E97452">
        <w:rPr>
          <w:rFonts w:ascii="Arial" w:hAnsi="Arial" w:cs="Arial"/>
          <w:sz w:val="24"/>
          <w:szCs w:val="24"/>
          <w:lang w:val="es-MX"/>
        </w:rPr>
        <w:t xml:space="preserve"> reportaron</w:t>
      </w:r>
      <w:r w:rsidRPr="00C1464F">
        <w:rPr>
          <w:rFonts w:ascii="Arial" w:hAnsi="Arial" w:cs="Arial"/>
          <w:sz w:val="24"/>
          <w:szCs w:val="24"/>
          <w:lang w:val="es-MX"/>
        </w:rPr>
        <w:t xml:space="preserve"> un 44,6% de </w:t>
      </w:r>
      <w:r w:rsidR="00E43D4C">
        <w:rPr>
          <w:rFonts w:ascii="Arial" w:hAnsi="Arial" w:cs="Arial"/>
          <w:sz w:val="24"/>
          <w:szCs w:val="24"/>
          <w:lang w:val="es-MX"/>
        </w:rPr>
        <w:t xml:space="preserve">pacientes menores de dicha edad. </w:t>
      </w:r>
    </w:p>
    <w:p w:rsidR="00061FB5" w:rsidRPr="00C1464F" w:rsidRDefault="002C5B66" w:rsidP="00C1464F">
      <w:pPr>
        <w:spacing w:before="240" w:after="0" w:line="360" w:lineRule="auto"/>
        <w:jc w:val="both"/>
        <w:rPr>
          <w:rFonts w:ascii="Arial" w:hAnsi="Arial" w:cs="Arial"/>
          <w:sz w:val="24"/>
          <w:szCs w:val="24"/>
          <w:lang w:val="es-MX"/>
        </w:rPr>
      </w:pPr>
      <w:r>
        <w:rPr>
          <w:rFonts w:ascii="Arial" w:hAnsi="Arial" w:cs="Arial"/>
          <w:sz w:val="24"/>
          <w:szCs w:val="24"/>
          <w:lang w:val="es-MX"/>
        </w:rPr>
        <w:t xml:space="preserve">Díaz y Cols. </w:t>
      </w:r>
      <w:r w:rsidRPr="002C5B66">
        <w:rPr>
          <w:rFonts w:ascii="Arial" w:hAnsi="Arial" w:cs="Arial"/>
          <w:sz w:val="24"/>
          <w:szCs w:val="24"/>
          <w:vertAlign w:val="superscript"/>
          <w:lang w:val="es-MX"/>
        </w:rPr>
        <w:t>(21</w:t>
      </w:r>
      <w:r w:rsidR="00061FB5" w:rsidRPr="002C5B66">
        <w:rPr>
          <w:rFonts w:ascii="Arial" w:hAnsi="Arial" w:cs="Arial"/>
          <w:sz w:val="24"/>
          <w:szCs w:val="24"/>
          <w:vertAlign w:val="superscript"/>
          <w:lang w:val="es-MX"/>
        </w:rPr>
        <w:t>)</w:t>
      </w:r>
      <w:r w:rsidR="00E97452">
        <w:rPr>
          <w:rFonts w:ascii="Arial" w:hAnsi="Arial" w:cs="Arial"/>
          <w:sz w:val="24"/>
          <w:szCs w:val="24"/>
          <w:lang w:val="es-MX"/>
        </w:rPr>
        <w:t xml:space="preserve"> en el 2021 encontraron</w:t>
      </w:r>
      <w:r w:rsidR="00061FB5" w:rsidRPr="00C1464F">
        <w:rPr>
          <w:rFonts w:ascii="Arial" w:hAnsi="Arial" w:cs="Arial"/>
          <w:sz w:val="24"/>
          <w:szCs w:val="24"/>
          <w:lang w:val="es-MX"/>
        </w:rPr>
        <w:t xml:space="preserve"> que el 21,2% de las pacientes estudiadas fueron adoles</w:t>
      </w:r>
      <w:r w:rsidR="00E43D4C">
        <w:rPr>
          <w:rFonts w:ascii="Arial" w:hAnsi="Arial" w:cs="Arial"/>
          <w:sz w:val="24"/>
          <w:szCs w:val="24"/>
          <w:lang w:val="es-MX"/>
        </w:rPr>
        <w:t xml:space="preserve">centes de 15 a 19 años de edad. </w:t>
      </w:r>
      <w:r w:rsidR="00061FB5" w:rsidRPr="00C1464F">
        <w:rPr>
          <w:rFonts w:ascii="Arial" w:hAnsi="Arial" w:cs="Arial"/>
          <w:sz w:val="24"/>
          <w:szCs w:val="24"/>
          <w:lang w:val="es-MX"/>
        </w:rPr>
        <w:t xml:space="preserve">Mientras que Álvarez </w:t>
      </w:r>
      <w:r>
        <w:rPr>
          <w:rFonts w:ascii="Arial" w:hAnsi="Arial" w:cs="Arial"/>
          <w:sz w:val="24"/>
          <w:szCs w:val="24"/>
          <w:lang w:val="es-MX"/>
        </w:rPr>
        <w:t xml:space="preserve">y Cols. </w:t>
      </w:r>
      <w:r w:rsidR="00061FB5" w:rsidRPr="002C5B66">
        <w:rPr>
          <w:rFonts w:ascii="Arial" w:hAnsi="Arial" w:cs="Arial"/>
          <w:sz w:val="24"/>
          <w:szCs w:val="24"/>
          <w:vertAlign w:val="superscript"/>
          <w:lang w:val="es-MX"/>
        </w:rPr>
        <w:t>(</w:t>
      </w:r>
      <w:r w:rsidRPr="002C5B66">
        <w:rPr>
          <w:rFonts w:ascii="Arial" w:hAnsi="Arial" w:cs="Arial"/>
          <w:sz w:val="24"/>
          <w:szCs w:val="24"/>
          <w:vertAlign w:val="superscript"/>
          <w:lang w:val="es-MX"/>
        </w:rPr>
        <w:t>22</w:t>
      </w:r>
      <w:r w:rsidR="00061FB5" w:rsidRPr="002C5B66">
        <w:rPr>
          <w:rFonts w:ascii="Arial" w:hAnsi="Arial" w:cs="Arial"/>
          <w:sz w:val="24"/>
          <w:szCs w:val="24"/>
          <w:vertAlign w:val="superscript"/>
          <w:lang w:val="es-MX"/>
        </w:rPr>
        <w:t>)</w:t>
      </w:r>
      <w:r w:rsidR="00061FB5" w:rsidRPr="00C1464F">
        <w:rPr>
          <w:rFonts w:ascii="Arial" w:hAnsi="Arial" w:cs="Arial"/>
          <w:sz w:val="24"/>
          <w:szCs w:val="24"/>
          <w:lang w:val="es-MX"/>
        </w:rPr>
        <w:t xml:space="preserve"> en el 2019 reportó que el 43,5% de sus pacientes fueron adolescentes.</w:t>
      </w:r>
    </w:p>
    <w:p w:rsidR="00061FB5" w:rsidRPr="00C1464F" w:rsidRDefault="00061FB5" w:rsidP="00C1464F">
      <w:pPr>
        <w:spacing w:before="240" w:after="0" w:line="360" w:lineRule="auto"/>
        <w:jc w:val="both"/>
        <w:rPr>
          <w:rFonts w:ascii="Arial" w:hAnsi="Arial" w:cs="Arial"/>
          <w:sz w:val="24"/>
          <w:szCs w:val="24"/>
          <w:lang w:val="es-MX"/>
        </w:rPr>
      </w:pPr>
      <w:r w:rsidRPr="00C1464F">
        <w:rPr>
          <w:rFonts w:ascii="Arial" w:hAnsi="Arial" w:cs="Arial"/>
          <w:sz w:val="24"/>
          <w:szCs w:val="24"/>
          <w:lang w:val="es-MX"/>
        </w:rPr>
        <w:lastRenderedPageBreak/>
        <w:t>Pérez</w:t>
      </w:r>
      <w:r w:rsidR="002C5B66">
        <w:rPr>
          <w:rFonts w:ascii="Arial" w:hAnsi="Arial" w:cs="Arial"/>
          <w:sz w:val="24"/>
          <w:szCs w:val="24"/>
          <w:lang w:val="es-MX"/>
        </w:rPr>
        <w:t xml:space="preserve"> </w:t>
      </w:r>
      <w:r w:rsidRPr="00C1464F">
        <w:rPr>
          <w:rFonts w:ascii="Arial" w:hAnsi="Arial" w:cs="Arial"/>
          <w:sz w:val="24"/>
          <w:szCs w:val="24"/>
          <w:lang w:val="es-MX"/>
        </w:rPr>
        <w:t xml:space="preserve">Rodríguez </w:t>
      </w:r>
      <w:r w:rsidR="002C5B66">
        <w:rPr>
          <w:rFonts w:ascii="Arial" w:hAnsi="Arial" w:cs="Arial"/>
          <w:sz w:val="24"/>
          <w:szCs w:val="24"/>
          <w:lang w:val="es-MX"/>
        </w:rPr>
        <w:t xml:space="preserve">y Cols. </w:t>
      </w:r>
      <w:r w:rsidRPr="002C5B66">
        <w:rPr>
          <w:rFonts w:ascii="Arial" w:hAnsi="Arial" w:cs="Arial"/>
          <w:sz w:val="24"/>
          <w:szCs w:val="24"/>
          <w:vertAlign w:val="superscript"/>
          <w:lang w:val="es-MX"/>
        </w:rPr>
        <w:t>(</w:t>
      </w:r>
      <w:r w:rsidR="002C5B66" w:rsidRPr="002C5B66">
        <w:rPr>
          <w:rFonts w:ascii="Arial" w:hAnsi="Arial" w:cs="Arial"/>
          <w:sz w:val="24"/>
          <w:szCs w:val="24"/>
          <w:vertAlign w:val="superscript"/>
          <w:lang w:val="es-MX"/>
        </w:rPr>
        <w:t>25</w:t>
      </w:r>
      <w:r w:rsidRPr="002C5B66">
        <w:rPr>
          <w:rFonts w:ascii="Arial" w:hAnsi="Arial" w:cs="Arial"/>
          <w:sz w:val="24"/>
          <w:szCs w:val="24"/>
          <w:vertAlign w:val="superscript"/>
          <w:lang w:val="es-MX"/>
        </w:rPr>
        <w:t xml:space="preserve">) </w:t>
      </w:r>
      <w:r w:rsidRPr="00C1464F">
        <w:rPr>
          <w:rFonts w:ascii="Arial" w:hAnsi="Arial" w:cs="Arial"/>
          <w:sz w:val="24"/>
          <w:szCs w:val="24"/>
          <w:lang w:val="es-MX"/>
        </w:rPr>
        <w:t>en su es</w:t>
      </w:r>
      <w:r w:rsidR="00E97452">
        <w:rPr>
          <w:rFonts w:ascii="Arial" w:hAnsi="Arial" w:cs="Arial"/>
          <w:sz w:val="24"/>
          <w:szCs w:val="24"/>
          <w:lang w:val="es-MX"/>
        </w:rPr>
        <w:t>tudio realizado en 2021 encontraron</w:t>
      </w:r>
      <w:r w:rsidRPr="00C1464F">
        <w:rPr>
          <w:rFonts w:ascii="Arial" w:hAnsi="Arial" w:cs="Arial"/>
          <w:sz w:val="24"/>
          <w:szCs w:val="24"/>
          <w:lang w:val="es-MX"/>
        </w:rPr>
        <w:t xml:space="preserve"> que el 23,2% del paciente con riesgo preconcepcional estudiadas tenían menos de 19 años. Esta última, una cifra que la autora considera elevada en comparación con la encontrada en este estudio.</w:t>
      </w:r>
    </w:p>
    <w:p w:rsidR="00C1464F" w:rsidRDefault="00061FB5" w:rsidP="00C1464F">
      <w:pPr>
        <w:spacing w:before="240" w:after="0" w:line="360" w:lineRule="auto"/>
        <w:jc w:val="both"/>
        <w:rPr>
          <w:rFonts w:ascii="Arial" w:hAnsi="Arial" w:cs="Arial"/>
          <w:sz w:val="24"/>
          <w:szCs w:val="24"/>
          <w:lang w:val="es-MX"/>
        </w:rPr>
      </w:pPr>
      <w:r w:rsidRPr="00C1464F">
        <w:rPr>
          <w:rFonts w:ascii="Arial" w:hAnsi="Arial" w:cs="Arial"/>
          <w:sz w:val="24"/>
          <w:szCs w:val="24"/>
          <w:lang w:val="es-MX"/>
        </w:rPr>
        <w:t>Hernández</w:t>
      </w:r>
      <w:r w:rsidR="006561D0">
        <w:rPr>
          <w:rFonts w:ascii="Arial" w:hAnsi="Arial" w:cs="Arial"/>
          <w:sz w:val="24"/>
          <w:szCs w:val="24"/>
          <w:lang w:val="es-MX"/>
        </w:rPr>
        <w:t xml:space="preserve"> y Cols.</w:t>
      </w:r>
      <w:r w:rsidRPr="00C1464F">
        <w:rPr>
          <w:rFonts w:ascii="Arial" w:hAnsi="Arial" w:cs="Arial"/>
          <w:sz w:val="24"/>
          <w:szCs w:val="24"/>
          <w:lang w:val="es-MX"/>
        </w:rPr>
        <w:t xml:space="preserve"> </w:t>
      </w:r>
      <w:r w:rsidRPr="006561D0">
        <w:rPr>
          <w:rFonts w:ascii="Arial" w:hAnsi="Arial" w:cs="Arial"/>
          <w:sz w:val="24"/>
          <w:szCs w:val="24"/>
          <w:vertAlign w:val="superscript"/>
          <w:lang w:val="es-MX"/>
        </w:rPr>
        <w:t>(</w:t>
      </w:r>
      <w:r w:rsidR="006561D0" w:rsidRPr="006561D0">
        <w:rPr>
          <w:rFonts w:ascii="Arial" w:hAnsi="Arial" w:cs="Arial"/>
          <w:sz w:val="24"/>
          <w:szCs w:val="24"/>
          <w:vertAlign w:val="superscript"/>
          <w:lang w:val="es-MX"/>
        </w:rPr>
        <w:t>24</w:t>
      </w:r>
      <w:r w:rsidRPr="006561D0">
        <w:rPr>
          <w:rFonts w:ascii="Arial" w:hAnsi="Arial" w:cs="Arial"/>
          <w:sz w:val="24"/>
          <w:szCs w:val="24"/>
          <w:vertAlign w:val="superscript"/>
          <w:lang w:val="es-MX"/>
        </w:rPr>
        <w:t>)</w:t>
      </w:r>
      <w:r w:rsidR="00E97452">
        <w:rPr>
          <w:rFonts w:ascii="Arial" w:hAnsi="Arial" w:cs="Arial"/>
          <w:sz w:val="24"/>
          <w:szCs w:val="24"/>
          <w:lang w:val="es-MX"/>
        </w:rPr>
        <w:t xml:space="preserve"> realizaron</w:t>
      </w:r>
      <w:r w:rsidRPr="00C1464F">
        <w:rPr>
          <w:rFonts w:ascii="Arial" w:hAnsi="Arial" w:cs="Arial"/>
          <w:sz w:val="24"/>
          <w:szCs w:val="24"/>
          <w:lang w:val="es-MX"/>
        </w:rPr>
        <w:t xml:space="preserve"> un estudio e</w:t>
      </w:r>
      <w:r w:rsidR="00E97452">
        <w:rPr>
          <w:rFonts w:ascii="Arial" w:hAnsi="Arial" w:cs="Arial"/>
          <w:sz w:val="24"/>
          <w:szCs w:val="24"/>
          <w:lang w:val="es-MX"/>
        </w:rPr>
        <w:t>n el 2022 en el cual reportaron</w:t>
      </w:r>
      <w:r w:rsidRPr="00C1464F">
        <w:rPr>
          <w:rFonts w:ascii="Arial" w:hAnsi="Arial" w:cs="Arial"/>
          <w:sz w:val="24"/>
          <w:szCs w:val="24"/>
          <w:lang w:val="es-MX"/>
        </w:rPr>
        <w:t xml:space="preserve"> un 11,7% de pacientes adolescentes entre las estudiadas. Semejante resultados encontró Erika </w:t>
      </w:r>
      <w:r w:rsidRPr="006561D0">
        <w:rPr>
          <w:rFonts w:ascii="Arial" w:hAnsi="Arial" w:cs="Arial"/>
          <w:sz w:val="24"/>
          <w:szCs w:val="24"/>
          <w:vertAlign w:val="superscript"/>
          <w:lang w:val="es-MX"/>
        </w:rPr>
        <w:t>(</w:t>
      </w:r>
      <w:r w:rsidR="006561D0" w:rsidRPr="006561D0">
        <w:rPr>
          <w:rFonts w:ascii="Arial" w:hAnsi="Arial" w:cs="Arial"/>
          <w:sz w:val="24"/>
          <w:szCs w:val="24"/>
          <w:vertAlign w:val="superscript"/>
          <w:lang w:val="es-MX"/>
        </w:rPr>
        <w:t>40</w:t>
      </w:r>
      <w:r w:rsidRPr="006561D0">
        <w:rPr>
          <w:rFonts w:ascii="Arial" w:hAnsi="Arial" w:cs="Arial"/>
          <w:sz w:val="24"/>
          <w:szCs w:val="24"/>
          <w:vertAlign w:val="superscript"/>
          <w:lang w:val="es-MX"/>
        </w:rPr>
        <w:t>)</w:t>
      </w:r>
      <w:r w:rsidRPr="00C1464F">
        <w:rPr>
          <w:rFonts w:ascii="Arial" w:hAnsi="Arial" w:cs="Arial"/>
          <w:sz w:val="24"/>
          <w:szCs w:val="24"/>
          <w:lang w:val="es-MX"/>
        </w:rPr>
        <w:t xml:space="preserve"> en su estudio, en el cual el 9,2% de las pacientes present</w:t>
      </w:r>
      <w:r w:rsidR="00E43D4C">
        <w:rPr>
          <w:rFonts w:ascii="Arial" w:hAnsi="Arial" w:cs="Arial"/>
          <w:sz w:val="24"/>
          <w:szCs w:val="24"/>
          <w:lang w:val="es-MX"/>
        </w:rPr>
        <w:t>aron entre 15 y 19 años de edad.</w:t>
      </w:r>
    </w:p>
    <w:p w:rsidR="00061FB5" w:rsidRPr="00C1464F" w:rsidRDefault="00061FB5" w:rsidP="00852E0D">
      <w:pPr>
        <w:spacing w:before="240" w:line="360" w:lineRule="auto"/>
        <w:jc w:val="both"/>
        <w:rPr>
          <w:rFonts w:ascii="Arial" w:hAnsi="Arial" w:cs="Arial"/>
          <w:sz w:val="24"/>
          <w:szCs w:val="24"/>
          <w:lang w:val="es-MX"/>
        </w:rPr>
      </w:pPr>
      <w:r w:rsidRPr="00C1464F">
        <w:rPr>
          <w:rFonts w:ascii="Arial" w:hAnsi="Arial" w:cs="Arial"/>
          <w:b/>
          <w:sz w:val="24"/>
          <w:szCs w:val="24"/>
        </w:rPr>
        <w:t>Tabla 2.</w:t>
      </w:r>
      <w:r w:rsidRPr="007D3850">
        <w:rPr>
          <w:rFonts w:ascii="Arial" w:hAnsi="Arial" w:cs="Arial"/>
          <w:sz w:val="24"/>
          <w:szCs w:val="24"/>
        </w:rPr>
        <w:t xml:space="preserve"> Adolescentes según </w:t>
      </w:r>
      <w:r w:rsidR="00C1464F">
        <w:rPr>
          <w:rFonts w:ascii="Arial" w:hAnsi="Arial" w:cs="Arial"/>
          <w:sz w:val="24"/>
          <w:szCs w:val="24"/>
        </w:rPr>
        <w:t>presencia de riesgo preconcepcional</w:t>
      </w:r>
      <w:r w:rsidR="00852E0D">
        <w:rPr>
          <w:rFonts w:ascii="Arial" w:hAnsi="Arial" w:cs="Arial"/>
          <w:sz w:val="24"/>
          <w:szCs w:val="24"/>
        </w:rPr>
        <w:t xml:space="preserve"> sociales</w:t>
      </w:r>
      <w:r w:rsidRPr="007D3850">
        <w:rPr>
          <w:rFonts w:ascii="Arial" w:hAnsi="Arial" w:cs="Arial"/>
          <w:sz w:val="24"/>
          <w:szCs w:val="24"/>
        </w:rPr>
        <w:t>.</w:t>
      </w:r>
    </w:p>
    <w:tbl>
      <w:tblPr>
        <w:tblStyle w:val="Tabladelista1clara-nfasis6"/>
        <w:tblW w:w="5000" w:type="pct"/>
        <w:tblLook w:val="04A0" w:firstRow="1" w:lastRow="0" w:firstColumn="1" w:lastColumn="0" w:noHBand="0" w:noVBand="1"/>
      </w:tblPr>
      <w:tblGrid>
        <w:gridCol w:w="4325"/>
        <w:gridCol w:w="2111"/>
        <w:gridCol w:w="2685"/>
      </w:tblGrid>
      <w:tr w:rsidR="00852E0D" w:rsidRPr="007D3850" w:rsidTr="00852E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852E0D" w:rsidRPr="00852E0D" w:rsidRDefault="00852E0D" w:rsidP="00852E0D">
            <w:pPr>
              <w:spacing w:line="360" w:lineRule="auto"/>
              <w:contextualSpacing/>
              <w:jc w:val="center"/>
              <w:rPr>
                <w:rFonts w:ascii="Arial" w:hAnsi="Arial" w:cs="Arial"/>
                <w:color w:val="538135" w:themeColor="accent6" w:themeShade="BF"/>
                <w:sz w:val="24"/>
                <w:szCs w:val="24"/>
              </w:rPr>
            </w:pPr>
            <w:r w:rsidRPr="00852E0D">
              <w:rPr>
                <w:rFonts w:ascii="Arial" w:hAnsi="Arial" w:cs="Arial"/>
                <w:color w:val="538135" w:themeColor="accent6" w:themeShade="BF"/>
                <w:sz w:val="24"/>
                <w:szCs w:val="24"/>
              </w:rPr>
              <w:t>Riesgo preconcepcional</w:t>
            </w:r>
          </w:p>
        </w:tc>
        <w:tc>
          <w:tcPr>
            <w:tcW w:w="1157" w:type="pct"/>
          </w:tcPr>
          <w:p w:rsidR="00852E0D" w:rsidRPr="007D3850" w:rsidRDefault="00852E0D" w:rsidP="00852E0D">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Número (N=43)</w:t>
            </w:r>
          </w:p>
        </w:tc>
        <w:tc>
          <w:tcPr>
            <w:tcW w:w="1472" w:type="pct"/>
          </w:tcPr>
          <w:p w:rsidR="00852E0D" w:rsidRPr="007D3850" w:rsidRDefault="00852E0D" w:rsidP="00852E0D">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w:t>
            </w:r>
          </w:p>
        </w:tc>
      </w:tr>
      <w:tr w:rsidR="00061FB5" w:rsidRPr="007D3850" w:rsidTr="00852E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Alcoholismo</w:t>
            </w:r>
          </w:p>
        </w:tc>
        <w:tc>
          <w:tcPr>
            <w:tcW w:w="1157"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5</w:t>
            </w:r>
          </w:p>
        </w:tc>
        <w:tc>
          <w:tcPr>
            <w:tcW w:w="1472"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11,6</w:t>
            </w:r>
          </w:p>
        </w:tc>
      </w:tr>
      <w:tr w:rsidR="00061FB5" w:rsidRPr="007D3850" w:rsidTr="00852E0D">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Tabaquismo</w:t>
            </w:r>
          </w:p>
        </w:tc>
        <w:tc>
          <w:tcPr>
            <w:tcW w:w="1157"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29</w:t>
            </w:r>
          </w:p>
        </w:tc>
        <w:tc>
          <w:tcPr>
            <w:tcW w:w="1472"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67,4</w:t>
            </w:r>
          </w:p>
        </w:tc>
      </w:tr>
      <w:tr w:rsidR="00061FB5" w:rsidRPr="007D3850" w:rsidTr="00852E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Promiscuidad</w:t>
            </w:r>
          </w:p>
        </w:tc>
        <w:tc>
          <w:tcPr>
            <w:tcW w:w="1157"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17</w:t>
            </w:r>
          </w:p>
        </w:tc>
        <w:tc>
          <w:tcPr>
            <w:tcW w:w="1472"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39,5</w:t>
            </w:r>
          </w:p>
        </w:tc>
      </w:tr>
      <w:tr w:rsidR="00061FB5" w:rsidRPr="007D3850" w:rsidTr="00852E0D">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Pareja inestable</w:t>
            </w:r>
          </w:p>
        </w:tc>
        <w:tc>
          <w:tcPr>
            <w:tcW w:w="1157"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13</w:t>
            </w:r>
          </w:p>
        </w:tc>
        <w:tc>
          <w:tcPr>
            <w:tcW w:w="1472"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30,2</w:t>
            </w:r>
          </w:p>
        </w:tc>
      </w:tr>
      <w:tr w:rsidR="00061FB5" w:rsidRPr="007D3850" w:rsidTr="00852E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Hacinamiento</w:t>
            </w:r>
          </w:p>
        </w:tc>
        <w:tc>
          <w:tcPr>
            <w:tcW w:w="1157"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21</w:t>
            </w:r>
          </w:p>
        </w:tc>
        <w:tc>
          <w:tcPr>
            <w:tcW w:w="1472"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48,8</w:t>
            </w:r>
          </w:p>
        </w:tc>
      </w:tr>
      <w:tr w:rsidR="00061FB5" w:rsidRPr="007D3850" w:rsidTr="00852E0D">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Intentos suicidas</w:t>
            </w:r>
          </w:p>
        </w:tc>
        <w:tc>
          <w:tcPr>
            <w:tcW w:w="1157" w:type="pct"/>
          </w:tcPr>
          <w:p w:rsidR="00061FB5" w:rsidRPr="007D3850" w:rsidRDefault="00852E0D"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1472" w:type="pct"/>
          </w:tcPr>
          <w:p w:rsidR="00061FB5" w:rsidRPr="007D3850" w:rsidRDefault="00852E0D"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4,7</w:t>
            </w:r>
          </w:p>
        </w:tc>
      </w:tr>
      <w:tr w:rsidR="00061FB5" w:rsidRPr="007D3850" w:rsidTr="00852E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Baja solvencia económica</w:t>
            </w:r>
          </w:p>
        </w:tc>
        <w:tc>
          <w:tcPr>
            <w:tcW w:w="1157"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15</w:t>
            </w:r>
          </w:p>
        </w:tc>
        <w:tc>
          <w:tcPr>
            <w:tcW w:w="1472"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D3850">
              <w:rPr>
                <w:rFonts w:ascii="Arial" w:hAnsi="Arial" w:cs="Arial"/>
                <w:sz w:val="24"/>
                <w:szCs w:val="24"/>
              </w:rPr>
              <w:t>34,9</w:t>
            </w:r>
          </w:p>
        </w:tc>
      </w:tr>
      <w:tr w:rsidR="00061FB5" w:rsidRPr="007D3850" w:rsidTr="00852E0D">
        <w:tc>
          <w:tcPr>
            <w:cnfStyle w:val="001000000000" w:firstRow="0" w:lastRow="0" w:firstColumn="1" w:lastColumn="0" w:oddVBand="0" w:evenVBand="0" w:oddHBand="0" w:evenHBand="0" w:firstRowFirstColumn="0" w:firstRowLastColumn="0" w:lastRowFirstColumn="0" w:lastRowLastColumn="0"/>
            <w:tcW w:w="2371" w:type="pct"/>
            <w:tcBorders>
              <w:bottom w:val="single" w:sz="8" w:space="0" w:color="538135" w:themeColor="accent6" w:themeShade="BF"/>
            </w:tcBorders>
          </w:tcPr>
          <w:p w:rsidR="00061FB5" w:rsidRPr="00852E0D" w:rsidRDefault="00061FB5" w:rsidP="00852E0D">
            <w:pPr>
              <w:spacing w:line="360" w:lineRule="auto"/>
              <w:rPr>
                <w:rFonts w:ascii="Arial" w:hAnsi="Arial" w:cs="Arial"/>
                <w:b w:val="0"/>
                <w:sz w:val="24"/>
                <w:szCs w:val="24"/>
              </w:rPr>
            </w:pPr>
            <w:r w:rsidRPr="00852E0D">
              <w:rPr>
                <w:rFonts w:ascii="Arial" w:hAnsi="Arial" w:cs="Arial"/>
                <w:b w:val="0"/>
                <w:sz w:val="24"/>
                <w:szCs w:val="24"/>
              </w:rPr>
              <w:t>Maltrato o violencia familiar</w:t>
            </w:r>
          </w:p>
        </w:tc>
        <w:tc>
          <w:tcPr>
            <w:tcW w:w="1157" w:type="pct"/>
            <w:tcBorders>
              <w:bottom w:val="single" w:sz="8" w:space="0" w:color="538135" w:themeColor="accent6" w:themeShade="BF"/>
            </w:tcBorders>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4</w:t>
            </w:r>
          </w:p>
        </w:tc>
        <w:tc>
          <w:tcPr>
            <w:tcW w:w="1472" w:type="pct"/>
            <w:tcBorders>
              <w:bottom w:val="single" w:sz="8" w:space="0" w:color="538135" w:themeColor="accent6" w:themeShade="BF"/>
            </w:tcBorders>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9,3</w:t>
            </w:r>
          </w:p>
        </w:tc>
      </w:tr>
    </w:tbl>
    <w:p w:rsidR="00061FB5" w:rsidRPr="00852E0D" w:rsidRDefault="00061FB5" w:rsidP="00852E0D">
      <w:pPr>
        <w:spacing w:after="0" w:line="360" w:lineRule="auto"/>
        <w:jc w:val="both"/>
        <w:rPr>
          <w:rFonts w:ascii="Arial" w:hAnsi="Arial" w:cs="Arial"/>
          <w:sz w:val="24"/>
          <w:szCs w:val="24"/>
          <w:lang w:val="es-MX"/>
        </w:rPr>
      </w:pPr>
      <w:r w:rsidRPr="00852E0D">
        <w:rPr>
          <w:rFonts w:ascii="Arial" w:hAnsi="Arial" w:cs="Arial"/>
          <w:b/>
          <w:sz w:val="24"/>
          <w:szCs w:val="24"/>
          <w:lang w:val="es-MX"/>
        </w:rPr>
        <w:t>Fuente:</w:t>
      </w:r>
      <w:r w:rsidRPr="00852E0D">
        <w:rPr>
          <w:rFonts w:ascii="Arial" w:hAnsi="Arial" w:cs="Arial"/>
          <w:sz w:val="24"/>
          <w:szCs w:val="24"/>
          <w:lang w:val="es-MX"/>
        </w:rPr>
        <w:t xml:space="preserve"> Planilla de recolección de datos.</w:t>
      </w:r>
    </w:p>
    <w:p w:rsidR="00061FB5" w:rsidRPr="00852E0D" w:rsidRDefault="00852E0D" w:rsidP="00852E0D">
      <w:pPr>
        <w:spacing w:before="240" w:after="0" w:line="360" w:lineRule="auto"/>
        <w:jc w:val="both"/>
        <w:rPr>
          <w:rFonts w:ascii="Arial" w:hAnsi="Arial" w:cs="Arial"/>
          <w:sz w:val="24"/>
          <w:szCs w:val="24"/>
          <w:lang w:val="es-MX"/>
        </w:rPr>
      </w:pPr>
      <w:r>
        <w:rPr>
          <w:rFonts w:ascii="Arial" w:hAnsi="Arial" w:cs="Arial"/>
          <w:sz w:val="24"/>
          <w:szCs w:val="24"/>
          <w:lang w:val="es-MX"/>
        </w:rPr>
        <w:t>En la tabla 2 s</w:t>
      </w:r>
      <w:r w:rsidR="00061FB5" w:rsidRPr="00852E0D">
        <w:rPr>
          <w:rFonts w:ascii="Arial" w:hAnsi="Arial" w:cs="Arial"/>
          <w:sz w:val="24"/>
          <w:szCs w:val="24"/>
          <w:lang w:val="es-MX"/>
        </w:rPr>
        <w:t>e puede observar como el factor de riesgo más frecuente fue el tabaquismo (67,4%) seguido del hacinamiento (48,8%) y la promiscuidad (3</w:t>
      </w:r>
      <w:r>
        <w:rPr>
          <w:rFonts w:ascii="Arial" w:hAnsi="Arial" w:cs="Arial"/>
          <w:sz w:val="24"/>
          <w:szCs w:val="24"/>
          <w:lang w:val="es-MX"/>
        </w:rPr>
        <w:t>9,5%). Cabe destacar que gran parte de las adolescentes presentaban más de un riesgo preconcepcional, además, existieron dos</w:t>
      </w:r>
      <w:r w:rsidR="00061FB5" w:rsidRPr="00852E0D">
        <w:rPr>
          <w:rFonts w:ascii="Arial" w:hAnsi="Arial" w:cs="Arial"/>
          <w:sz w:val="24"/>
          <w:szCs w:val="24"/>
          <w:lang w:val="es-MX"/>
        </w:rPr>
        <w:t xml:space="preserve"> </w:t>
      </w:r>
      <w:r>
        <w:rPr>
          <w:rFonts w:ascii="Arial" w:hAnsi="Arial" w:cs="Arial"/>
          <w:sz w:val="24"/>
          <w:szCs w:val="24"/>
          <w:lang w:val="es-MX"/>
        </w:rPr>
        <w:t>pacientes</w:t>
      </w:r>
      <w:r w:rsidR="00061FB5" w:rsidRPr="00852E0D">
        <w:rPr>
          <w:rFonts w:ascii="Arial" w:hAnsi="Arial" w:cs="Arial"/>
          <w:sz w:val="24"/>
          <w:szCs w:val="24"/>
          <w:lang w:val="es-MX"/>
        </w:rPr>
        <w:t xml:space="preserve"> con intentos suicidas previos, las cuales también presentaron hacinamiento, tabaquismo, alcoholismo y maltrato o violencia familiar. Por lo cual la autora considera necesario adoptar estrategias para disminuir la incidencia de dichos factores de riesgo</w:t>
      </w:r>
      <w:r>
        <w:rPr>
          <w:rFonts w:ascii="Arial" w:hAnsi="Arial" w:cs="Arial"/>
          <w:sz w:val="24"/>
          <w:szCs w:val="24"/>
          <w:lang w:val="es-MX"/>
        </w:rPr>
        <w:t xml:space="preserve"> desde una perspectiva comunitaria</w:t>
      </w:r>
      <w:r w:rsidR="00061FB5" w:rsidRPr="00852E0D">
        <w:rPr>
          <w:rFonts w:ascii="Arial" w:hAnsi="Arial" w:cs="Arial"/>
          <w:sz w:val="24"/>
          <w:szCs w:val="24"/>
          <w:lang w:val="es-MX"/>
        </w:rPr>
        <w:t>.</w:t>
      </w:r>
    </w:p>
    <w:p w:rsidR="00061FB5" w:rsidRPr="00852E0D" w:rsidRDefault="006561D0" w:rsidP="00852E0D">
      <w:pPr>
        <w:spacing w:before="240" w:after="0" w:line="360" w:lineRule="auto"/>
        <w:jc w:val="both"/>
        <w:rPr>
          <w:rFonts w:ascii="Arial" w:hAnsi="Arial" w:cs="Arial"/>
          <w:sz w:val="24"/>
          <w:szCs w:val="24"/>
          <w:lang w:val="es-MX"/>
        </w:rPr>
      </w:pPr>
      <w:r>
        <w:rPr>
          <w:rFonts w:ascii="Arial" w:hAnsi="Arial" w:cs="Arial"/>
          <w:sz w:val="24"/>
          <w:szCs w:val="24"/>
          <w:lang w:val="es-MX"/>
        </w:rPr>
        <w:t xml:space="preserve">Aranda </w:t>
      </w:r>
      <w:r w:rsidRPr="006561D0">
        <w:rPr>
          <w:rFonts w:ascii="Arial" w:hAnsi="Arial" w:cs="Arial"/>
          <w:sz w:val="24"/>
          <w:szCs w:val="24"/>
          <w:vertAlign w:val="superscript"/>
          <w:lang w:val="es-MX"/>
        </w:rPr>
        <w:t>(36</w:t>
      </w:r>
      <w:r w:rsidR="00061FB5" w:rsidRPr="006561D0">
        <w:rPr>
          <w:rFonts w:ascii="Arial" w:hAnsi="Arial" w:cs="Arial"/>
          <w:sz w:val="24"/>
          <w:szCs w:val="24"/>
          <w:vertAlign w:val="superscript"/>
          <w:lang w:val="es-MX"/>
        </w:rPr>
        <w:t>)</w:t>
      </w:r>
      <w:r w:rsidR="00061FB5" w:rsidRPr="00852E0D">
        <w:rPr>
          <w:rFonts w:ascii="Arial" w:hAnsi="Arial" w:cs="Arial"/>
          <w:sz w:val="24"/>
          <w:szCs w:val="24"/>
          <w:lang w:val="es-MX"/>
        </w:rPr>
        <w:t xml:space="preserve"> reportó que todas las participantes de su estudio presentaron un nivel socioeconómico Medio-Bajo. Una de ellas (0,8%) fue violentada en su hogar. Once de </w:t>
      </w:r>
      <w:r w:rsidR="00061FB5" w:rsidRPr="00852E0D">
        <w:rPr>
          <w:rFonts w:ascii="Arial" w:hAnsi="Arial" w:cs="Arial"/>
          <w:sz w:val="24"/>
          <w:szCs w:val="24"/>
          <w:lang w:val="es-MX"/>
        </w:rPr>
        <w:lastRenderedPageBreak/>
        <w:t>ellas (8,7%) fueron alcohólicas, el 2,4% fumadoras y el 5,5% ingería otras drogas. La autora de la presente investigación, supone que concomitaban algunas de las pacientes en la ingesta de dichas sustancias tóxicas, sin embargo, Aranda no da datos al respecto.</w:t>
      </w:r>
    </w:p>
    <w:p w:rsidR="00061FB5" w:rsidRPr="00852E0D" w:rsidRDefault="00061FB5" w:rsidP="00852E0D">
      <w:pPr>
        <w:spacing w:before="240" w:after="0" w:line="360" w:lineRule="auto"/>
        <w:jc w:val="both"/>
        <w:rPr>
          <w:rFonts w:ascii="Arial" w:hAnsi="Arial" w:cs="Arial"/>
          <w:sz w:val="24"/>
          <w:szCs w:val="24"/>
          <w:lang w:val="es-MX"/>
        </w:rPr>
      </w:pPr>
      <w:r w:rsidRPr="00852E0D">
        <w:rPr>
          <w:rFonts w:ascii="Arial" w:hAnsi="Arial" w:cs="Arial"/>
          <w:sz w:val="24"/>
          <w:szCs w:val="24"/>
          <w:lang w:val="es-MX"/>
        </w:rPr>
        <w:t xml:space="preserve">Rivero </w:t>
      </w:r>
      <w:r w:rsidR="006561D0">
        <w:rPr>
          <w:rFonts w:ascii="Arial" w:hAnsi="Arial" w:cs="Arial"/>
          <w:sz w:val="24"/>
          <w:szCs w:val="24"/>
          <w:lang w:val="es-MX"/>
        </w:rPr>
        <w:t xml:space="preserve">y Cols. </w:t>
      </w:r>
      <w:r w:rsidR="006561D0" w:rsidRPr="006561D0">
        <w:rPr>
          <w:rFonts w:ascii="Arial" w:hAnsi="Arial" w:cs="Arial"/>
          <w:sz w:val="24"/>
          <w:szCs w:val="24"/>
          <w:vertAlign w:val="superscript"/>
          <w:lang w:val="es-MX"/>
        </w:rPr>
        <w:t>(39)</w:t>
      </w:r>
      <w:r w:rsidR="006561D0">
        <w:rPr>
          <w:rFonts w:ascii="Arial" w:hAnsi="Arial" w:cs="Arial"/>
          <w:sz w:val="24"/>
          <w:szCs w:val="24"/>
          <w:vertAlign w:val="superscript"/>
          <w:lang w:val="es-MX"/>
        </w:rPr>
        <w:t xml:space="preserve"> </w:t>
      </w:r>
      <w:r w:rsidR="006561D0">
        <w:rPr>
          <w:rFonts w:ascii="Arial" w:hAnsi="Arial" w:cs="Arial"/>
          <w:sz w:val="24"/>
          <w:szCs w:val="24"/>
          <w:lang w:val="es-MX"/>
        </w:rPr>
        <w:t>realizaron</w:t>
      </w:r>
      <w:r w:rsidRPr="00852E0D">
        <w:rPr>
          <w:rFonts w:ascii="Arial" w:hAnsi="Arial" w:cs="Arial"/>
          <w:sz w:val="24"/>
          <w:szCs w:val="24"/>
          <w:lang w:val="es-MX"/>
        </w:rPr>
        <w:t xml:space="preserve"> una investigación en Manzanillo, Granma, en la cual encontró un índice de hacinamiento del 23%, casi la mitad del encontrado en el presente estudio, y el 15% de sus pacientes no satisfacían las necesidades básicas. El 20% fumaba activamente y la mitad de esa cifra bebía alcohol con regularidad. En su estudio el 21,5% de la muestra presentó relaciones inestables con su pareja.</w:t>
      </w:r>
    </w:p>
    <w:p w:rsidR="005D7E68" w:rsidRDefault="00061FB5" w:rsidP="00852E0D">
      <w:pPr>
        <w:spacing w:before="240" w:after="0" w:line="360" w:lineRule="auto"/>
        <w:jc w:val="both"/>
        <w:rPr>
          <w:rFonts w:ascii="Arial" w:hAnsi="Arial" w:cs="Arial"/>
          <w:sz w:val="24"/>
          <w:szCs w:val="24"/>
          <w:lang w:val="es-MX"/>
        </w:rPr>
      </w:pPr>
      <w:r w:rsidRPr="00852E0D">
        <w:rPr>
          <w:rFonts w:ascii="Arial" w:hAnsi="Arial" w:cs="Arial"/>
          <w:sz w:val="24"/>
          <w:szCs w:val="24"/>
          <w:lang w:val="es-MX"/>
        </w:rPr>
        <w:t>Díaz</w:t>
      </w:r>
      <w:r w:rsidR="006561D0">
        <w:rPr>
          <w:rFonts w:ascii="Arial" w:hAnsi="Arial" w:cs="Arial"/>
          <w:sz w:val="24"/>
          <w:szCs w:val="24"/>
          <w:lang w:val="es-MX"/>
        </w:rPr>
        <w:t xml:space="preserve"> y Cols.</w:t>
      </w:r>
      <w:r w:rsidRPr="00852E0D">
        <w:rPr>
          <w:rFonts w:ascii="Arial" w:hAnsi="Arial" w:cs="Arial"/>
          <w:sz w:val="24"/>
          <w:szCs w:val="24"/>
          <w:lang w:val="es-MX"/>
        </w:rPr>
        <w:t xml:space="preserve"> </w:t>
      </w:r>
      <w:r w:rsidRPr="006561D0">
        <w:rPr>
          <w:rFonts w:ascii="Arial" w:hAnsi="Arial" w:cs="Arial"/>
          <w:sz w:val="24"/>
          <w:szCs w:val="24"/>
          <w:vertAlign w:val="superscript"/>
          <w:lang w:val="es-MX"/>
        </w:rPr>
        <w:t>(</w:t>
      </w:r>
      <w:r w:rsidR="006561D0" w:rsidRPr="006561D0">
        <w:rPr>
          <w:rFonts w:ascii="Arial" w:hAnsi="Arial" w:cs="Arial"/>
          <w:sz w:val="24"/>
          <w:szCs w:val="24"/>
          <w:vertAlign w:val="superscript"/>
          <w:lang w:val="es-MX"/>
        </w:rPr>
        <w:t>21</w:t>
      </w:r>
      <w:r w:rsidRPr="006561D0">
        <w:rPr>
          <w:rFonts w:ascii="Arial" w:hAnsi="Arial" w:cs="Arial"/>
          <w:sz w:val="24"/>
          <w:szCs w:val="24"/>
          <w:vertAlign w:val="superscript"/>
          <w:lang w:val="es-MX"/>
        </w:rPr>
        <w:t>)</w:t>
      </w:r>
      <w:r w:rsidR="00E97452">
        <w:rPr>
          <w:rFonts w:ascii="Arial" w:hAnsi="Arial" w:cs="Arial"/>
          <w:sz w:val="24"/>
          <w:szCs w:val="24"/>
          <w:lang w:val="es-MX"/>
        </w:rPr>
        <w:t xml:space="preserve"> reportaron</w:t>
      </w:r>
      <w:r w:rsidRPr="00852E0D">
        <w:rPr>
          <w:rFonts w:ascii="Arial" w:hAnsi="Arial" w:cs="Arial"/>
          <w:sz w:val="24"/>
          <w:szCs w:val="24"/>
          <w:lang w:val="es-MX"/>
        </w:rPr>
        <w:t xml:space="preserve"> que el hábito tóxico más frecuente fue el de fumar (50%), seguido las que consumen café (46,2%), la autora considera que ambos hábitos tóxicos concomitaban, por la frecuencia con que ocurre en la población en general. </w:t>
      </w:r>
    </w:p>
    <w:p w:rsidR="00061FB5" w:rsidRPr="00852E0D" w:rsidRDefault="006561D0" w:rsidP="00852E0D">
      <w:pPr>
        <w:spacing w:before="240" w:after="0" w:line="360" w:lineRule="auto"/>
        <w:jc w:val="both"/>
        <w:rPr>
          <w:rFonts w:ascii="Arial" w:hAnsi="Arial" w:cs="Arial"/>
          <w:sz w:val="24"/>
          <w:szCs w:val="24"/>
          <w:lang w:val="es-MX"/>
        </w:rPr>
      </w:pPr>
      <w:r>
        <w:rPr>
          <w:rFonts w:ascii="Arial" w:hAnsi="Arial" w:cs="Arial"/>
          <w:sz w:val="24"/>
          <w:szCs w:val="24"/>
          <w:lang w:val="es-MX"/>
        </w:rPr>
        <w:t xml:space="preserve">Pérez </w:t>
      </w:r>
      <w:r w:rsidR="00061FB5" w:rsidRPr="00852E0D">
        <w:rPr>
          <w:rFonts w:ascii="Arial" w:hAnsi="Arial" w:cs="Arial"/>
          <w:sz w:val="24"/>
          <w:szCs w:val="24"/>
          <w:lang w:val="es-MX"/>
        </w:rPr>
        <w:t>Rodríguez</w:t>
      </w:r>
      <w:r>
        <w:rPr>
          <w:rFonts w:ascii="Arial" w:hAnsi="Arial" w:cs="Arial"/>
          <w:sz w:val="24"/>
          <w:szCs w:val="24"/>
          <w:lang w:val="es-MX"/>
        </w:rPr>
        <w:t xml:space="preserve"> y Cols. </w:t>
      </w:r>
      <w:r w:rsidRPr="006561D0">
        <w:rPr>
          <w:rFonts w:ascii="Arial" w:hAnsi="Arial" w:cs="Arial"/>
          <w:sz w:val="24"/>
          <w:szCs w:val="24"/>
          <w:vertAlign w:val="superscript"/>
          <w:lang w:val="es-MX"/>
        </w:rPr>
        <w:t>(25</w:t>
      </w:r>
      <w:r w:rsidR="00061FB5" w:rsidRPr="006561D0">
        <w:rPr>
          <w:rFonts w:ascii="Arial" w:hAnsi="Arial" w:cs="Arial"/>
          <w:sz w:val="24"/>
          <w:szCs w:val="24"/>
          <w:vertAlign w:val="superscript"/>
          <w:lang w:val="es-MX"/>
        </w:rPr>
        <w:t xml:space="preserve">) </w:t>
      </w:r>
      <w:r w:rsidR="00E97452">
        <w:rPr>
          <w:rFonts w:ascii="Arial" w:hAnsi="Arial" w:cs="Arial"/>
          <w:sz w:val="24"/>
          <w:szCs w:val="24"/>
          <w:lang w:val="es-MX"/>
        </w:rPr>
        <w:t>reportaron</w:t>
      </w:r>
      <w:r w:rsidR="00061FB5" w:rsidRPr="00852E0D">
        <w:rPr>
          <w:rFonts w:ascii="Arial" w:hAnsi="Arial" w:cs="Arial"/>
          <w:sz w:val="24"/>
          <w:szCs w:val="24"/>
          <w:lang w:val="es-MX"/>
        </w:rPr>
        <w:t xml:space="preserve"> que el 52,8% de las encuestadas tenían parejas inestables. En cuanto a los factores sociales, el 55,6 % de las pacientes fueron fumadoras. Una cifra bastante cercana a la encontrada en la presente investigación.</w:t>
      </w:r>
    </w:p>
    <w:p w:rsidR="00061FB5" w:rsidRPr="00852E0D" w:rsidRDefault="00061FB5" w:rsidP="00852E0D">
      <w:pPr>
        <w:spacing w:before="240" w:after="0" w:line="360" w:lineRule="auto"/>
        <w:jc w:val="both"/>
        <w:rPr>
          <w:rFonts w:ascii="Arial" w:hAnsi="Arial" w:cs="Arial"/>
          <w:sz w:val="24"/>
          <w:szCs w:val="24"/>
          <w:lang w:val="es-MX"/>
        </w:rPr>
      </w:pPr>
      <w:r w:rsidRPr="00852E0D">
        <w:rPr>
          <w:rFonts w:ascii="Arial" w:hAnsi="Arial" w:cs="Arial"/>
          <w:sz w:val="24"/>
          <w:szCs w:val="24"/>
          <w:lang w:val="es-MX"/>
        </w:rPr>
        <w:t xml:space="preserve">Erika </w:t>
      </w:r>
      <w:r w:rsidRPr="006561D0">
        <w:rPr>
          <w:rFonts w:ascii="Arial" w:hAnsi="Arial" w:cs="Arial"/>
          <w:sz w:val="24"/>
          <w:szCs w:val="24"/>
          <w:vertAlign w:val="superscript"/>
          <w:lang w:val="es-MX"/>
        </w:rPr>
        <w:t>(</w:t>
      </w:r>
      <w:r w:rsidR="006561D0" w:rsidRPr="006561D0">
        <w:rPr>
          <w:rFonts w:ascii="Arial" w:hAnsi="Arial" w:cs="Arial"/>
          <w:sz w:val="24"/>
          <w:szCs w:val="24"/>
          <w:vertAlign w:val="superscript"/>
          <w:lang w:val="es-MX"/>
        </w:rPr>
        <w:t>40</w:t>
      </w:r>
      <w:r w:rsidRPr="006561D0">
        <w:rPr>
          <w:rFonts w:ascii="Arial" w:hAnsi="Arial" w:cs="Arial"/>
          <w:sz w:val="24"/>
          <w:szCs w:val="24"/>
          <w:vertAlign w:val="superscript"/>
          <w:lang w:val="es-MX"/>
        </w:rPr>
        <w:t>)</w:t>
      </w:r>
      <w:r w:rsidRPr="00852E0D">
        <w:rPr>
          <w:rFonts w:ascii="Arial" w:hAnsi="Arial" w:cs="Arial"/>
          <w:sz w:val="24"/>
          <w:szCs w:val="24"/>
          <w:lang w:val="es-MX"/>
        </w:rPr>
        <w:t xml:space="preserve"> en su investigación encontró que el 74,5% de sus participantes presentó ingresos económicos medios, y el 10,2% de las mismas estaban en un estado de pobreza. Ninguna de las encuestadas consumía sustancias tóxicas. </w:t>
      </w:r>
    </w:p>
    <w:p w:rsidR="00061FB5" w:rsidRPr="00852E0D" w:rsidRDefault="00061FB5" w:rsidP="00852E0D">
      <w:pPr>
        <w:spacing w:before="240" w:after="0" w:line="360" w:lineRule="auto"/>
        <w:jc w:val="both"/>
        <w:rPr>
          <w:rFonts w:ascii="Arial" w:hAnsi="Arial" w:cs="Arial"/>
          <w:sz w:val="24"/>
          <w:szCs w:val="24"/>
          <w:lang w:val="es-MX"/>
        </w:rPr>
      </w:pPr>
      <w:r w:rsidRPr="00852E0D">
        <w:rPr>
          <w:rFonts w:ascii="Arial" w:hAnsi="Arial" w:cs="Arial"/>
          <w:sz w:val="24"/>
          <w:szCs w:val="24"/>
          <w:lang w:val="es-MX"/>
        </w:rPr>
        <w:t xml:space="preserve">En la investigación de Polanco </w:t>
      </w:r>
      <w:r w:rsidR="006561D0">
        <w:rPr>
          <w:rFonts w:ascii="Arial" w:hAnsi="Arial" w:cs="Arial"/>
          <w:sz w:val="24"/>
          <w:szCs w:val="24"/>
          <w:lang w:val="es-MX"/>
        </w:rPr>
        <w:t xml:space="preserve">y Cols. </w:t>
      </w:r>
      <w:r w:rsidRPr="006561D0">
        <w:rPr>
          <w:rFonts w:ascii="Arial" w:hAnsi="Arial" w:cs="Arial"/>
          <w:sz w:val="24"/>
          <w:szCs w:val="24"/>
          <w:vertAlign w:val="superscript"/>
          <w:lang w:val="es-MX"/>
        </w:rPr>
        <w:t>(</w:t>
      </w:r>
      <w:r w:rsidR="006561D0" w:rsidRPr="006561D0">
        <w:rPr>
          <w:rFonts w:ascii="Arial" w:hAnsi="Arial" w:cs="Arial"/>
          <w:sz w:val="24"/>
          <w:szCs w:val="24"/>
          <w:vertAlign w:val="superscript"/>
          <w:lang w:val="es-MX"/>
        </w:rPr>
        <w:t>41</w:t>
      </w:r>
      <w:r w:rsidRPr="006561D0">
        <w:rPr>
          <w:rFonts w:ascii="Arial" w:hAnsi="Arial" w:cs="Arial"/>
          <w:sz w:val="24"/>
          <w:szCs w:val="24"/>
          <w:vertAlign w:val="superscript"/>
          <w:lang w:val="es-MX"/>
        </w:rPr>
        <w:t>)</w:t>
      </w:r>
      <w:r w:rsidRPr="00852E0D">
        <w:rPr>
          <w:rFonts w:ascii="Arial" w:hAnsi="Arial" w:cs="Arial"/>
          <w:sz w:val="24"/>
          <w:szCs w:val="24"/>
          <w:lang w:val="es-MX"/>
        </w:rPr>
        <w:t xml:space="preserve"> se constató, además, que los hábitos tóxicos como alcoholismo y el tabaquismo, así como las condiciones de vida o de trabajo adversas no se consideraron factores de riesgo reproductivo preconcepcional, al alcanzar valores de Odds Ratio inferiores </w:t>
      </w:r>
      <w:r w:rsidR="0018407A">
        <w:rPr>
          <w:rFonts w:ascii="Arial" w:hAnsi="Arial" w:cs="Arial"/>
          <w:sz w:val="24"/>
          <w:szCs w:val="24"/>
          <w:lang w:val="es-MX"/>
        </w:rPr>
        <w:t xml:space="preserve">a 1. Mientras que Núñez </w:t>
      </w:r>
      <w:r w:rsidR="0018407A" w:rsidRPr="0018407A">
        <w:rPr>
          <w:rFonts w:ascii="Arial" w:hAnsi="Arial" w:cs="Arial"/>
          <w:sz w:val="24"/>
          <w:szCs w:val="24"/>
          <w:vertAlign w:val="superscript"/>
          <w:lang w:val="es-MX"/>
        </w:rPr>
        <w:t>(42</w:t>
      </w:r>
      <w:r w:rsidRPr="0018407A">
        <w:rPr>
          <w:rFonts w:ascii="Arial" w:hAnsi="Arial" w:cs="Arial"/>
          <w:sz w:val="24"/>
          <w:szCs w:val="24"/>
          <w:vertAlign w:val="superscript"/>
          <w:lang w:val="es-MX"/>
        </w:rPr>
        <w:t xml:space="preserve">) </w:t>
      </w:r>
      <w:r w:rsidRPr="00852E0D">
        <w:rPr>
          <w:rFonts w:ascii="Arial" w:hAnsi="Arial" w:cs="Arial"/>
          <w:sz w:val="24"/>
          <w:szCs w:val="24"/>
          <w:lang w:val="es-MX"/>
        </w:rPr>
        <w:t>observó en una familia de su estudio “Mucho” rechazo familiar por un embarazo precoz, lo cual se traduce en maltrato familiar, en el 1,2% de su muestra.</w:t>
      </w:r>
    </w:p>
    <w:p w:rsidR="00061FB5" w:rsidRPr="007D3850" w:rsidRDefault="00061FB5" w:rsidP="00852E0D">
      <w:pPr>
        <w:spacing w:before="240" w:afterLines="200" w:after="480" w:line="360" w:lineRule="auto"/>
        <w:jc w:val="both"/>
        <w:rPr>
          <w:rFonts w:ascii="Arial" w:hAnsi="Arial" w:cs="Arial"/>
          <w:sz w:val="24"/>
          <w:szCs w:val="24"/>
        </w:rPr>
      </w:pPr>
      <w:r w:rsidRPr="00852E0D">
        <w:rPr>
          <w:rFonts w:ascii="Arial" w:hAnsi="Arial" w:cs="Arial"/>
          <w:b/>
          <w:sz w:val="24"/>
          <w:szCs w:val="24"/>
        </w:rPr>
        <w:t>Tabla 3.</w:t>
      </w:r>
      <w:r w:rsidRPr="007D3850">
        <w:rPr>
          <w:rFonts w:ascii="Arial" w:hAnsi="Arial" w:cs="Arial"/>
          <w:sz w:val="24"/>
          <w:szCs w:val="24"/>
        </w:rPr>
        <w:t xml:space="preserve"> Adolescentes </w:t>
      </w:r>
      <w:r w:rsidR="00852E0D">
        <w:rPr>
          <w:rFonts w:ascii="Arial" w:hAnsi="Arial" w:cs="Arial"/>
          <w:sz w:val="24"/>
          <w:szCs w:val="24"/>
        </w:rPr>
        <w:t>según presencia de</w:t>
      </w:r>
      <w:r w:rsidRPr="007D3850">
        <w:rPr>
          <w:rFonts w:ascii="Arial" w:hAnsi="Arial" w:cs="Arial"/>
          <w:sz w:val="24"/>
          <w:szCs w:val="24"/>
        </w:rPr>
        <w:t xml:space="preserve"> riesgo preconcepcional</w:t>
      </w:r>
      <w:r w:rsidR="00852E0D">
        <w:rPr>
          <w:rFonts w:ascii="Arial" w:hAnsi="Arial" w:cs="Arial"/>
          <w:sz w:val="24"/>
          <w:szCs w:val="24"/>
        </w:rPr>
        <w:t xml:space="preserve"> obstétrico</w:t>
      </w:r>
      <w:r w:rsidRPr="007D3850">
        <w:rPr>
          <w:rFonts w:ascii="Arial" w:hAnsi="Arial" w:cs="Arial"/>
          <w:sz w:val="24"/>
          <w:szCs w:val="24"/>
        </w:rPr>
        <w:t>.</w:t>
      </w:r>
    </w:p>
    <w:tbl>
      <w:tblPr>
        <w:tblStyle w:val="Tabladelista1clara-nfasis6"/>
        <w:tblW w:w="5000" w:type="pct"/>
        <w:tblLook w:val="04A0" w:firstRow="1" w:lastRow="0" w:firstColumn="1" w:lastColumn="0" w:noHBand="0" w:noVBand="1"/>
      </w:tblPr>
      <w:tblGrid>
        <w:gridCol w:w="4325"/>
        <w:gridCol w:w="2198"/>
        <w:gridCol w:w="2598"/>
      </w:tblGrid>
      <w:tr w:rsidR="00537650" w:rsidRPr="007D3850" w:rsidTr="005376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537650" w:rsidRPr="00537650" w:rsidRDefault="00537650" w:rsidP="00537650">
            <w:pPr>
              <w:spacing w:line="360" w:lineRule="auto"/>
              <w:jc w:val="center"/>
              <w:rPr>
                <w:rFonts w:ascii="Arial" w:hAnsi="Arial" w:cs="Arial"/>
                <w:color w:val="538135" w:themeColor="accent6" w:themeShade="BF"/>
                <w:sz w:val="24"/>
                <w:szCs w:val="24"/>
              </w:rPr>
            </w:pPr>
            <w:r w:rsidRPr="00537650">
              <w:rPr>
                <w:rFonts w:ascii="Arial" w:hAnsi="Arial" w:cs="Arial"/>
                <w:color w:val="538135" w:themeColor="accent6" w:themeShade="BF"/>
                <w:sz w:val="24"/>
                <w:szCs w:val="24"/>
              </w:rPr>
              <w:t xml:space="preserve">Riesgo preconcepcional </w:t>
            </w:r>
          </w:p>
        </w:tc>
        <w:tc>
          <w:tcPr>
            <w:tcW w:w="1205" w:type="pct"/>
          </w:tcPr>
          <w:p w:rsidR="00537650" w:rsidRPr="007D3850" w:rsidRDefault="00537650" w:rsidP="0053765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Número (N=43)</w:t>
            </w:r>
          </w:p>
        </w:tc>
        <w:tc>
          <w:tcPr>
            <w:tcW w:w="1424" w:type="pct"/>
          </w:tcPr>
          <w:p w:rsidR="00537650" w:rsidRPr="007D3850" w:rsidRDefault="00537650" w:rsidP="00537650">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7D3850">
              <w:rPr>
                <w:rFonts w:ascii="Arial" w:hAnsi="Arial" w:cs="Arial"/>
                <w:sz w:val="24"/>
                <w:szCs w:val="24"/>
              </w:rPr>
              <w:t>%</w:t>
            </w:r>
          </w:p>
        </w:tc>
      </w:tr>
      <w:tr w:rsidR="00061FB5" w:rsidRPr="007D3850" w:rsidTr="00537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EB6FB7" w:rsidP="00852E0D">
            <w:pPr>
              <w:spacing w:line="360" w:lineRule="auto"/>
              <w:jc w:val="both"/>
              <w:rPr>
                <w:rFonts w:ascii="Arial" w:hAnsi="Arial" w:cs="Arial"/>
                <w:b w:val="0"/>
                <w:sz w:val="24"/>
                <w:szCs w:val="24"/>
              </w:rPr>
            </w:pPr>
            <w:r>
              <w:rPr>
                <w:rFonts w:ascii="Arial" w:hAnsi="Arial" w:cs="Arial"/>
                <w:b w:val="0"/>
                <w:sz w:val="24"/>
                <w:szCs w:val="24"/>
              </w:rPr>
              <w:lastRenderedPageBreak/>
              <w:t>Nulip</w:t>
            </w:r>
            <w:r w:rsidR="00061FB5" w:rsidRPr="00537650">
              <w:rPr>
                <w:rFonts w:ascii="Arial" w:hAnsi="Arial" w:cs="Arial"/>
                <w:b w:val="0"/>
                <w:sz w:val="24"/>
                <w:szCs w:val="24"/>
              </w:rPr>
              <w:t>aridad</w:t>
            </w:r>
          </w:p>
        </w:tc>
        <w:tc>
          <w:tcPr>
            <w:tcW w:w="1205"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41</w:t>
            </w:r>
          </w:p>
        </w:tc>
        <w:tc>
          <w:tcPr>
            <w:tcW w:w="1424"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95,3</w:t>
            </w:r>
          </w:p>
        </w:tc>
      </w:tr>
      <w:tr w:rsidR="00061FB5" w:rsidRPr="007D3850" w:rsidTr="00537650">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Período intergenésico corto</w:t>
            </w:r>
          </w:p>
        </w:tc>
        <w:tc>
          <w:tcPr>
            <w:tcW w:w="1205"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w:t>
            </w:r>
          </w:p>
        </w:tc>
        <w:tc>
          <w:tcPr>
            <w:tcW w:w="1424"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2,3</w:t>
            </w:r>
          </w:p>
        </w:tc>
      </w:tr>
      <w:tr w:rsidR="00061FB5" w:rsidRPr="007D3850" w:rsidTr="00537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Abortos</w:t>
            </w:r>
          </w:p>
        </w:tc>
        <w:tc>
          <w:tcPr>
            <w:tcW w:w="1205"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12</w:t>
            </w:r>
          </w:p>
        </w:tc>
        <w:tc>
          <w:tcPr>
            <w:tcW w:w="1424"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27,9</w:t>
            </w:r>
          </w:p>
        </w:tc>
      </w:tr>
      <w:tr w:rsidR="00061FB5" w:rsidRPr="007D3850" w:rsidTr="00537650">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Cesárea anterior</w:t>
            </w:r>
          </w:p>
        </w:tc>
        <w:tc>
          <w:tcPr>
            <w:tcW w:w="1205" w:type="pct"/>
          </w:tcPr>
          <w:p w:rsidR="00061FB5" w:rsidRPr="007D3850" w:rsidRDefault="00EB6FB7"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1424" w:type="pct"/>
          </w:tcPr>
          <w:p w:rsidR="00061FB5" w:rsidRPr="007D3850" w:rsidRDefault="00EB6FB7"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4,7</w:t>
            </w:r>
          </w:p>
        </w:tc>
      </w:tr>
      <w:tr w:rsidR="00061FB5" w:rsidRPr="007D3850" w:rsidTr="00537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Preeclampsia</w:t>
            </w:r>
          </w:p>
        </w:tc>
        <w:tc>
          <w:tcPr>
            <w:tcW w:w="1205"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w:t>
            </w:r>
          </w:p>
        </w:tc>
        <w:tc>
          <w:tcPr>
            <w:tcW w:w="1424" w:type="pct"/>
          </w:tcPr>
          <w:p w:rsidR="00061FB5" w:rsidRPr="007D3850" w:rsidRDefault="00061FB5"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7,0</w:t>
            </w:r>
          </w:p>
        </w:tc>
      </w:tr>
      <w:tr w:rsidR="00061FB5" w:rsidRPr="007D3850" w:rsidTr="00537650">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RCIU en partos anteriores</w:t>
            </w:r>
          </w:p>
        </w:tc>
        <w:tc>
          <w:tcPr>
            <w:tcW w:w="1205"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w:t>
            </w:r>
          </w:p>
        </w:tc>
        <w:tc>
          <w:tcPr>
            <w:tcW w:w="1424" w:type="pct"/>
          </w:tcPr>
          <w:p w:rsidR="00061FB5" w:rsidRPr="007D3850" w:rsidRDefault="00061FB5"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2,3</w:t>
            </w:r>
          </w:p>
        </w:tc>
      </w:tr>
      <w:tr w:rsidR="00061FB5" w:rsidRPr="007D3850" w:rsidTr="00537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Pretérminos en partos anteriores</w:t>
            </w:r>
          </w:p>
        </w:tc>
        <w:tc>
          <w:tcPr>
            <w:tcW w:w="1205"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1424"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4,7</w:t>
            </w:r>
          </w:p>
        </w:tc>
      </w:tr>
      <w:tr w:rsidR="00061FB5" w:rsidRPr="007D3850" w:rsidTr="00537650">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061FB5" w:rsidP="00852E0D">
            <w:pPr>
              <w:spacing w:line="360" w:lineRule="auto"/>
              <w:jc w:val="both"/>
              <w:rPr>
                <w:rFonts w:ascii="Arial" w:hAnsi="Arial" w:cs="Arial"/>
                <w:b w:val="0"/>
                <w:sz w:val="24"/>
                <w:szCs w:val="24"/>
              </w:rPr>
            </w:pPr>
            <w:r w:rsidRPr="00537650">
              <w:rPr>
                <w:rFonts w:ascii="Arial" w:hAnsi="Arial" w:cs="Arial"/>
                <w:b w:val="0"/>
                <w:sz w:val="24"/>
                <w:szCs w:val="24"/>
              </w:rPr>
              <w:t>Bajo peso en partos anteriores</w:t>
            </w:r>
          </w:p>
        </w:tc>
        <w:tc>
          <w:tcPr>
            <w:tcW w:w="1205" w:type="pct"/>
          </w:tcPr>
          <w:p w:rsidR="00061FB5" w:rsidRPr="007D3850" w:rsidRDefault="00EB6FB7"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2</w:t>
            </w:r>
          </w:p>
        </w:tc>
        <w:tc>
          <w:tcPr>
            <w:tcW w:w="1424" w:type="pct"/>
          </w:tcPr>
          <w:p w:rsidR="00061FB5" w:rsidRPr="007D3850" w:rsidRDefault="00EB6FB7" w:rsidP="00852E0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4,7</w:t>
            </w:r>
          </w:p>
        </w:tc>
      </w:tr>
      <w:tr w:rsidR="00061FB5" w:rsidRPr="007D3850" w:rsidTr="00537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tcPr>
          <w:p w:rsidR="00061FB5" w:rsidRPr="00537650" w:rsidRDefault="00EB6FB7" w:rsidP="00852E0D">
            <w:pPr>
              <w:spacing w:line="360" w:lineRule="auto"/>
              <w:jc w:val="both"/>
              <w:rPr>
                <w:rFonts w:ascii="Arial" w:hAnsi="Arial" w:cs="Arial"/>
                <w:b w:val="0"/>
                <w:sz w:val="24"/>
                <w:szCs w:val="24"/>
              </w:rPr>
            </w:pPr>
            <w:r>
              <w:rPr>
                <w:rFonts w:ascii="Arial" w:hAnsi="Arial" w:cs="Arial"/>
                <w:b w:val="0"/>
                <w:sz w:val="24"/>
                <w:szCs w:val="24"/>
              </w:rPr>
              <w:t>Infecciones de Transmisión Sexual</w:t>
            </w:r>
          </w:p>
        </w:tc>
        <w:tc>
          <w:tcPr>
            <w:tcW w:w="1205"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7</w:t>
            </w:r>
          </w:p>
        </w:tc>
        <w:tc>
          <w:tcPr>
            <w:tcW w:w="1424" w:type="pct"/>
          </w:tcPr>
          <w:p w:rsidR="00061FB5" w:rsidRPr="007D3850" w:rsidRDefault="00EB6FB7" w:rsidP="00852E0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16,3</w:t>
            </w:r>
          </w:p>
        </w:tc>
      </w:tr>
    </w:tbl>
    <w:p w:rsidR="00061FB5" w:rsidRPr="00EB6FB7" w:rsidRDefault="00061FB5" w:rsidP="00EB6FB7">
      <w:pPr>
        <w:spacing w:after="0" w:line="360" w:lineRule="auto"/>
        <w:jc w:val="both"/>
        <w:rPr>
          <w:rFonts w:ascii="Arial" w:hAnsi="Arial" w:cs="Arial"/>
          <w:sz w:val="24"/>
          <w:szCs w:val="24"/>
          <w:lang w:val="es-MX"/>
        </w:rPr>
      </w:pPr>
      <w:r w:rsidRPr="00EB6FB7">
        <w:rPr>
          <w:rFonts w:ascii="Arial" w:hAnsi="Arial" w:cs="Arial"/>
          <w:b/>
          <w:sz w:val="24"/>
          <w:szCs w:val="24"/>
          <w:lang w:val="es-MX"/>
        </w:rPr>
        <w:t>Fuente:</w:t>
      </w:r>
      <w:r w:rsidRPr="00EB6FB7">
        <w:rPr>
          <w:rFonts w:ascii="Arial" w:hAnsi="Arial" w:cs="Arial"/>
          <w:sz w:val="24"/>
          <w:szCs w:val="24"/>
          <w:lang w:val="es-MX"/>
        </w:rPr>
        <w:t xml:space="preserve"> Planilla de recolección de datos.</w:t>
      </w:r>
    </w:p>
    <w:p w:rsidR="00061FB5" w:rsidRPr="00EB6FB7" w:rsidRDefault="00061FB5" w:rsidP="00EB6FB7">
      <w:pPr>
        <w:spacing w:before="240" w:after="0" w:line="360" w:lineRule="auto"/>
        <w:jc w:val="both"/>
        <w:rPr>
          <w:rFonts w:ascii="Arial" w:hAnsi="Arial" w:cs="Arial"/>
          <w:sz w:val="24"/>
          <w:szCs w:val="24"/>
          <w:lang w:val="es-MX"/>
        </w:rPr>
      </w:pPr>
      <w:r w:rsidRPr="00EB6FB7">
        <w:rPr>
          <w:rFonts w:ascii="Arial" w:hAnsi="Arial" w:cs="Arial"/>
          <w:sz w:val="24"/>
          <w:szCs w:val="24"/>
          <w:lang w:val="es-MX"/>
        </w:rPr>
        <w:t xml:space="preserve">En la tabla 2 se observa como predominan las ITS, en el </w:t>
      </w:r>
      <w:r w:rsidR="00B373B7">
        <w:rPr>
          <w:rFonts w:ascii="Arial" w:hAnsi="Arial" w:cs="Arial"/>
          <w:sz w:val="24"/>
          <w:szCs w:val="24"/>
          <w:lang w:val="es-MX"/>
        </w:rPr>
        <w:t>16,3</w:t>
      </w:r>
      <w:r w:rsidRPr="00EB6FB7">
        <w:rPr>
          <w:rFonts w:ascii="Arial" w:hAnsi="Arial" w:cs="Arial"/>
          <w:sz w:val="24"/>
          <w:szCs w:val="24"/>
          <w:lang w:val="es-MX"/>
        </w:rPr>
        <w:t>% de los casos. La mayor parte de las mismas correspondió con candidiasis, aunque se presentó un caso de gonorrea que fue atendido precoz y satisfactoriamente. El 27,9% de las pacientes ha presentado abortos, y</w:t>
      </w:r>
      <w:r w:rsidR="00B373B7">
        <w:rPr>
          <w:rFonts w:ascii="Arial" w:hAnsi="Arial" w:cs="Arial"/>
          <w:sz w:val="24"/>
          <w:szCs w:val="24"/>
          <w:lang w:val="es-MX"/>
        </w:rPr>
        <w:t>a sean espontáneos o provocados</w:t>
      </w:r>
      <w:r w:rsidRPr="00EB6FB7">
        <w:rPr>
          <w:rFonts w:ascii="Arial" w:hAnsi="Arial" w:cs="Arial"/>
          <w:sz w:val="24"/>
          <w:szCs w:val="24"/>
          <w:lang w:val="es-MX"/>
        </w:rPr>
        <w:t xml:space="preserve">. </w:t>
      </w:r>
      <w:r w:rsidR="0090375D">
        <w:rPr>
          <w:rFonts w:ascii="Arial" w:hAnsi="Arial" w:cs="Arial"/>
          <w:sz w:val="24"/>
          <w:szCs w:val="24"/>
        </w:rPr>
        <w:t xml:space="preserve">De las dos adolescentes que ya son madres, una tiene dos hijos y presenta período intergenésico corto, en ella coincide además al antecedente de RCIU. </w:t>
      </w:r>
      <w:r w:rsidRPr="00EB6FB7">
        <w:rPr>
          <w:rFonts w:ascii="Arial" w:hAnsi="Arial" w:cs="Arial"/>
          <w:sz w:val="24"/>
          <w:szCs w:val="24"/>
          <w:lang w:val="es-MX"/>
        </w:rPr>
        <w:t>El resto de afecciones se presentó en menos de una décima parte de la muestra del estudio.</w:t>
      </w:r>
    </w:p>
    <w:p w:rsidR="00061FB5" w:rsidRPr="00EB6FB7" w:rsidRDefault="0018407A" w:rsidP="00EB6FB7">
      <w:pPr>
        <w:spacing w:before="240" w:after="0" w:line="360" w:lineRule="auto"/>
        <w:jc w:val="both"/>
        <w:rPr>
          <w:rFonts w:ascii="Arial" w:hAnsi="Arial" w:cs="Arial"/>
          <w:sz w:val="24"/>
          <w:szCs w:val="24"/>
          <w:lang w:val="es-MX"/>
        </w:rPr>
      </w:pPr>
      <w:r>
        <w:rPr>
          <w:rFonts w:ascii="Arial" w:hAnsi="Arial" w:cs="Arial"/>
          <w:sz w:val="24"/>
          <w:szCs w:val="24"/>
          <w:lang w:val="es-MX"/>
        </w:rPr>
        <w:t xml:space="preserve">Aranda </w:t>
      </w:r>
      <w:r w:rsidRPr="0018407A">
        <w:rPr>
          <w:rFonts w:ascii="Arial" w:hAnsi="Arial" w:cs="Arial"/>
          <w:sz w:val="24"/>
          <w:szCs w:val="24"/>
          <w:vertAlign w:val="superscript"/>
          <w:lang w:val="es-MX"/>
        </w:rPr>
        <w:t>(36</w:t>
      </w:r>
      <w:r w:rsidR="00061FB5" w:rsidRPr="0018407A">
        <w:rPr>
          <w:rFonts w:ascii="Arial" w:hAnsi="Arial" w:cs="Arial"/>
          <w:sz w:val="24"/>
          <w:szCs w:val="24"/>
          <w:vertAlign w:val="superscript"/>
          <w:lang w:val="es-MX"/>
        </w:rPr>
        <w:t>)</w:t>
      </w:r>
      <w:r w:rsidR="00061FB5" w:rsidRPr="00EB6FB7">
        <w:rPr>
          <w:rFonts w:ascii="Arial" w:hAnsi="Arial" w:cs="Arial"/>
          <w:sz w:val="24"/>
          <w:szCs w:val="24"/>
          <w:lang w:val="es-MX"/>
        </w:rPr>
        <w:t xml:space="preserve"> reportó que entre las participantes de su estudio un 6,3% presentó enfermedades de transmisión sexual. El 47,2% fueron mujeres multíparas y el 7,1% presentaron abortos espontáneos. Un 28,3% de las pacientes tenían cesárea anterior y el 11% hipertensión gestacional. También reportó un 7,1% de prematuridad y un 11,8% de bajo peso al nacer en gestaciones anteriores.</w:t>
      </w:r>
    </w:p>
    <w:p w:rsidR="00061FB5" w:rsidRPr="00EB6FB7" w:rsidRDefault="0018407A" w:rsidP="00EB6FB7">
      <w:pPr>
        <w:spacing w:before="240" w:after="0" w:line="360" w:lineRule="auto"/>
        <w:jc w:val="both"/>
        <w:rPr>
          <w:rFonts w:ascii="Arial" w:hAnsi="Arial" w:cs="Arial"/>
          <w:sz w:val="24"/>
          <w:szCs w:val="24"/>
          <w:lang w:val="es-MX"/>
        </w:rPr>
      </w:pPr>
      <w:r>
        <w:rPr>
          <w:rFonts w:ascii="Arial" w:hAnsi="Arial" w:cs="Arial"/>
          <w:sz w:val="24"/>
          <w:szCs w:val="24"/>
          <w:lang w:val="es-MX"/>
        </w:rPr>
        <w:t xml:space="preserve">Quintero </w:t>
      </w:r>
      <w:r w:rsidR="00061FB5" w:rsidRPr="00EB6FB7">
        <w:rPr>
          <w:rFonts w:ascii="Arial" w:hAnsi="Arial" w:cs="Arial"/>
          <w:sz w:val="24"/>
          <w:szCs w:val="24"/>
          <w:lang w:val="es-MX"/>
        </w:rPr>
        <w:t xml:space="preserve">Paredes </w:t>
      </w:r>
      <w:r w:rsidR="00061FB5" w:rsidRPr="0018407A">
        <w:rPr>
          <w:rFonts w:ascii="Arial" w:hAnsi="Arial" w:cs="Arial"/>
          <w:sz w:val="24"/>
          <w:szCs w:val="24"/>
          <w:vertAlign w:val="superscript"/>
          <w:lang w:val="es-MX"/>
        </w:rPr>
        <w:t>(3</w:t>
      </w:r>
      <w:r w:rsidRPr="0018407A">
        <w:rPr>
          <w:rFonts w:ascii="Arial" w:hAnsi="Arial" w:cs="Arial"/>
          <w:sz w:val="24"/>
          <w:szCs w:val="24"/>
          <w:vertAlign w:val="superscript"/>
          <w:lang w:val="es-MX"/>
        </w:rPr>
        <w:t>7</w:t>
      </w:r>
      <w:r w:rsidR="00061FB5" w:rsidRPr="0018407A">
        <w:rPr>
          <w:rFonts w:ascii="Arial" w:hAnsi="Arial" w:cs="Arial"/>
          <w:sz w:val="24"/>
          <w:szCs w:val="24"/>
          <w:vertAlign w:val="superscript"/>
          <w:lang w:val="es-MX"/>
        </w:rPr>
        <w:t>)</w:t>
      </w:r>
      <w:r w:rsidR="00061FB5" w:rsidRPr="00EB6FB7">
        <w:rPr>
          <w:rFonts w:ascii="Arial" w:hAnsi="Arial" w:cs="Arial"/>
          <w:sz w:val="24"/>
          <w:szCs w:val="24"/>
          <w:lang w:val="es-MX"/>
        </w:rPr>
        <w:t xml:space="preserve"> encontró en el 2021 que los abortos provocados se presentaron en un 45,9%, lo que predominó en todos los grupos estudiados. El período intergenésico corto se presentó en un 43% de las pacientes. Por su parte los hijos pretérminos anteriores y/o bajo peso al nacer se presentaron en el 11,8 % y la multiparidad se presentó en el 10,9% de las menores de 20 años.</w:t>
      </w:r>
    </w:p>
    <w:p w:rsidR="00061FB5" w:rsidRPr="00EB6FB7" w:rsidRDefault="00061FB5" w:rsidP="00EB6FB7">
      <w:pPr>
        <w:spacing w:before="240" w:after="0" w:line="360" w:lineRule="auto"/>
        <w:jc w:val="both"/>
        <w:rPr>
          <w:rFonts w:ascii="Arial" w:hAnsi="Arial" w:cs="Arial"/>
          <w:sz w:val="24"/>
          <w:szCs w:val="24"/>
          <w:lang w:val="es-MX"/>
        </w:rPr>
      </w:pPr>
      <w:r w:rsidRPr="00EB6FB7">
        <w:rPr>
          <w:rFonts w:ascii="Arial" w:hAnsi="Arial" w:cs="Arial"/>
          <w:sz w:val="24"/>
          <w:szCs w:val="24"/>
          <w:lang w:val="es-MX"/>
        </w:rPr>
        <w:lastRenderedPageBreak/>
        <w:t>En el estudio realizado por Rivero</w:t>
      </w:r>
      <w:r w:rsidR="0018407A">
        <w:rPr>
          <w:rFonts w:ascii="Arial" w:hAnsi="Arial" w:cs="Arial"/>
          <w:sz w:val="24"/>
          <w:szCs w:val="24"/>
          <w:lang w:val="es-MX"/>
        </w:rPr>
        <w:t xml:space="preserve"> y </w:t>
      </w:r>
      <w:r w:rsidR="007F77AD">
        <w:rPr>
          <w:rFonts w:ascii="Arial" w:hAnsi="Arial" w:cs="Arial"/>
          <w:sz w:val="24"/>
          <w:szCs w:val="24"/>
          <w:lang w:val="es-MX"/>
        </w:rPr>
        <w:t>Cols.</w:t>
      </w:r>
      <w:r w:rsidR="007F77AD" w:rsidRPr="00EB6FB7">
        <w:rPr>
          <w:rFonts w:ascii="Arial" w:hAnsi="Arial" w:cs="Arial"/>
          <w:sz w:val="24"/>
          <w:szCs w:val="24"/>
          <w:lang w:val="es-MX"/>
        </w:rPr>
        <w:t>,</w:t>
      </w:r>
      <w:r w:rsidR="007F77AD" w:rsidRPr="0018407A">
        <w:rPr>
          <w:rFonts w:ascii="Arial" w:hAnsi="Arial" w:cs="Arial"/>
          <w:sz w:val="24"/>
          <w:szCs w:val="24"/>
          <w:vertAlign w:val="superscript"/>
          <w:lang w:val="es-MX"/>
        </w:rPr>
        <w:t xml:space="preserve"> (</w:t>
      </w:r>
      <w:r w:rsidR="0018407A" w:rsidRPr="0018407A">
        <w:rPr>
          <w:rFonts w:ascii="Arial" w:hAnsi="Arial" w:cs="Arial"/>
          <w:sz w:val="24"/>
          <w:szCs w:val="24"/>
          <w:vertAlign w:val="superscript"/>
          <w:lang w:val="es-MX"/>
        </w:rPr>
        <w:t>39)</w:t>
      </w:r>
      <w:r w:rsidR="0018407A">
        <w:rPr>
          <w:rFonts w:ascii="Arial" w:hAnsi="Arial" w:cs="Arial"/>
          <w:sz w:val="24"/>
          <w:szCs w:val="24"/>
          <w:vertAlign w:val="superscript"/>
          <w:lang w:val="es-MX"/>
        </w:rPr>
        <w:t xml:space="preserve"> </w:t>
      </w:r>
      <w:r w:rsidRPr="00EB6FB7">
        <w:rPr>
          <w:rFonts w:ascii="Arial" w:hAnsi="Arial" w:cs="Arial"/>
          <w:sz w:val="24"/>
          <w:szCs w:val="24"/>
          <w:lang w:val="es-MX"/>
        </w:rPr>
        <w:t>se encontró que el 53,2% de las pacientes presentaba el antecedente de aborto. Poco más de un cuarto de las mismas (26,2%) presentaron partos pretérmino y el 27,7% tuvo antecedentes de bajo peso al nacer. Casi la mitad de las pacientes (47,7%) fueron multíparas y poco más de un cuarto tenían intervalos intergenésicos cortos. Las complicaciones hipertensivas del embarazo (preeclampsia/eclampsia) las presentaron el 15,4% de las pacientes, y la diabetes mellitus gestacional el 16,9%. Solo el 7,7% de las encuestadas presentó antecedentes de cesárea y el 16,9% tuvo algún retraso del crecimiento intrauterino anterior.</w:t>
      </w:r>
    </w:p>
    <w:p w:rsidR="00061FB5" w:rsidRPr="00EB6FB7" w:rsidRDefault="00061FB5" w:rsidP="00EB6FB7">
      <w:pPr>
        <w:spacing w:before="240" w:after="0" w:line="360" w:lineRule="auto"/>
        <w:jc w:val="both"/>
        <w:rPr>
          <w:rFonts w:ascii="Arial" w:hAnsi="Arial" w:cs="Arial"/>
          <w:sz w:val="24"/>
          <w:szCs w:val="24"/>
          <w:lang w:val="es-MX"/>
        </w:rPr>
      </w:pPr>
      <w:r w:rsidRPr="00EB6FB7">
        <w:rPr>
          <w:rFonts w:ascii="Arial" w:hAnsi="Arial" w:cs="Arial"/>
          <w:sz w:val="24"/>
          <w:szCs w:val="24"/>
          <w:lang w:val="es-MX"/>
        </w:rPr>
        <w:t>En el estudio de Díaz</w:t>
      </w:r>
      <w:r w:rsidR="00F17751">
        <w:rPr>
          <w:rFonts w:ascii="Arial" w:hAnsi="Arial" w:cs="Arial"/>
          <w:sz w:val="24"/>
          <w:szCs w:val="24"/>
          <w:lang w:val="es-MX"/>
        </w:rPr>
        <w:t xml:space="preserve"> y </w:t>
      </w:r>
      <w:r w:rsidR="007F77AD">
        <w:rPr>
          <w:rFonts w:ascii="Arial" w:hAnsi="Arial" w:cs="Arial"/>
          <w:sz w:val="24"/>
          <w:szCs w:val="24"/>
          <w:lang w:val="es-MX"/>
        </w:rPr>
        <w:t>Cols.,</w:t>
      </w:r>
      <w:r w:rsidR="007F77AD" w:rsidRPr="00F17751">
        <w:rPr>
          <w:rFonts w:ascii="Arial" w:hAnsi="Arial" w:cs="Arial"/>
          <w:sz w:val="24"/>
          <w:szCs w:val="24"/>
          <w:vertAlign w:val="superscript"/>
          <w:lang w:val="es-MX"/>
        </w:rPr>
        <w:t xml:space="preserve"> (</w:t>
      </w:r>
      <w:r w:rsidR="00F17751" w:rsidRPr="00F17751">
        <w:rPr>
          <w:rFonts w:ascii="Arial" w:hAnsi="Arial" w:cs="Arial"/>
          <w:sz w:val="24"/>
          <w:szCs w:val="24"/>
          <w:vertAlign w:val="superscript"/>
          <w:lang w:val="es-MX"/>
        </w:rPr>
        <w:t>21</w:t>
      </w:r>
      <w:r w:rsidRPr="00F17751">
        <w:rPr>
          <w:rFonts w:ascii="Arial" w:hAnsi="Arial" w:cs="Arial"/>
          <w:sz w:val="24"/>
          <w:szCs w:val="24"/>
          <w:vertAlign w:val="superscript"/>
          <w:lang w:val="es-MX"/>
        </w:rPr>
        <w:t>)</w:t>
      </w:r>
      <w:r w:rsidR="00363C40">
        <w:rPr>
          <w:rFonts w:ascii="Arial" w:hAnsi="Arial" w:cs="Arial"/>
          <w:sz w:val="24"/>
          <w:szCs w:val="24"/>
          <w:lang w:val="es-MX"/>
        </w:rPr>
        <w:t xml:space="preserve"> se observaron</w:t>
      </w:r>
      <w:r w:rsidRPr="00EB6FB7">
        <w:rPr>
          <w:rFonts w:ascii="Arial" w:hAnsi="Arial" w:cs="Arial"/>
          <w:sz w:val="24"/>
          <w:szCs w:val="24"/>
          <w:lang w:val="es-MX"/>
        </w:rPr>
        <w:t xml:space="preserve"> como el antecedente de período intergenésico corto, menor de 2 años, se recogió en el 16,9% de las pacientes. El 66,2% de las mismas fueron multíparas y, además, describieron que el 5,62% de las encuestadas presentaron una “historia obstétrica desfavorable”. Hecho que la autora relaciona con complicaciones del embarazo, el parto o el puerperio.</w:t>
      </w:r>
    </w:p>
    <w:p w:rsidR="00061FB5" w:rsidRPr="00EB6FB7" w:rsidRDefault="00F17751" w:rsidP="00EB6FB7">
      <w:pPr>
        <w:spacing w:before="240" w:after="0" w:line="360" w:lineRule="auto"/>
        <w:jc w:val="both"/>
        <w:rPr>
          <w:rFonts w:ascii="Arial" w:hAnsi="Arial" w:cs="Arial"/>
          <w:sz w:val="24"/>
          <w:szCs w:val="24"/>
          <w:lang w:val="es-MX"/>
        </w:rPr>
      </w:pPr>
      <w:r>
        <w:rPr>
          <w:rFonts w:ascii="Arial" w:hAnsi="Arial" w:cs="Arial"/>
          <w:sz w:val="24"/>
          <w:szCs w:val="24"/>
          <w:lang w:val="es-MX"/>
        </w:rPr>
        <w:t xml:space="preserve">Pérez </w:t>
      </w:r>
      <w:r w:rsidR="00061FB5" w:rsidRPr="00EB6FB7">
        <w:rPr>
          <w:rFonts w:ascii="Arial" w:hAnsi="Arial" w:cs="Arial"/>
          <w:sz w:val="24"/>
          <w:szCs w:val="24"/>
          <w:lang w:val="es-MX"/>
        </w:rPr>
        <w:t xml:space="preserve">Rodríguez </w:t>
      </w:r>
      <w:r>
        <w:rPr>
          <w:rFonts w:ascii="Arial" w:hAnsi="Arial" w:cs="Arial"/>
          <w:sz w:val="24"/>
          <w:szCs w:val="24"/>
          <w:lang w:val="es-MX"/>
        </w:rPr>
        <w:t xml:space="preserve">y </w:t>
      </w:r>
      <w:r w:rsidR="007F77AD">
        <w:rPr>
          <w:rFonts w:ascii="Arial" w:hAnsi="Arial" w:cs="Arial"/>
          <w:sz w:val="24"/>
          <w:szCs w:val="24"/>
          <w:lang w:val="es-MX"/>
        </w:rPr>
        <w:t>Cols.</w:t>
      </w:r>
      <w:r w:rsidR="007F77AD" w:rsidRPr="00F17751">
        <w:rPr>
          <w:rFonts w:ascii="Arial" w:hAnsi="Arial" w:cs="Arial"/>
          <w:sz w:val="24"/>
          <w:szCs w:val="24"/>
          <w:vertAlign w:val="superscript"/>
          <w:lang w:val="es-MX"/>
        </w:rPr>
        <w:t xml:space="preserve"> (</w:t>
      </w:r>
      <w:r w:rsidRPr="00F17751">
        <w:rPr>
          <w:rFonts w:ascii="Arial" w:hAnsi="Arial" w:cs="Arial"/>
          <w:sz w:val="24"/>
          <w:szCs w:val="24"/>
          <w:vertAlign w:val="superscript"/>
          <w:lang w:val="es-MX"/>
        </w:rPr>
        <w:t>25</w:t>
      </w:r>
      <w:r w:rsidR="00061FB5" w:rsidRPr="00F17751">
        <w:rPr>
          <w:rFonts w:ascii="Arial" w:hAnsi="Arial" w:cs="Arial"/>
          <w:sz w:val="24"/>
          <w:szCs w:val="24"/>
          <w:vertAlign w:val="superscript"/>
          <w:lang w:val="es-MX"/>
        </w:rPr>
        <w:t>)</w:t>
      </w:r>
      <w:r w:rsidR="00061FB5" w:rsidRPr="00EB6FB7">
        <w:rPr>
          <w:rFonts w:ascii="Arial" w:hAnsi="Arial" w:cs="Arial"/>
          <w:sz w:val="24"/>
          <w:szCs w:val="24"/>
          <w:lang w:val="es-MX"/>
        </w:rPr>
        <w:t xml:space="preserve"> </w:t>
      </w:r>
      <w:r w:rsidR="00363C40">
        <w:rPr>
          <w:rFonts w:ascii="Arial" w:hAnsi="Arial" w:cs="Arial"/>
          <w:sz w:val="24"/>
          <w:szCs w:val="24"/>
          <w:lang w:val="es-MX"/>
        </w:rPr>
        <w:t>encontraron</w:t>
      </w:r>
      <w:r w:rsidR="00061FB5" w:rsidRPr="00EB6FB7">
        <w:rPr>
          <w:rFonts w:ascii="Arial" w:hAnsi="Arial" w:cs="Arial"/>
          <w:sz w:val="24"/>
          <w:szCs w:val="24"/>
          <w:lang w:val="es-MX"/>
        </w:rPr>
        <w:t xml:space="preserve"> en su investigación que predominaron las mujeres multíparas, fundamentalmente las que lo han hecho de 2 a 3 veces. Los abortos provocados tuvieron la mayor incidencia con 81 pacientes para un 57,0%. No existió relevancia en los resultados con respecto a la historia obstétrica anterior desfavorable ya que el 64,7% no tuvo antecedentes de la misma.</w:t>
      </w:r>
    </w:p>
    <w:p w:rsidR="00061FB5" w:rsidRPr="00EB6FB7" w:rsidRDefault="00061FB5" w:rsidP="00EB6FB7">
      <w:pPr>
        <w:spacing w:before="240" w:after="0" w:line="360" w:lineRule="auto"/>
        <w:jc w:val="both"/>
        <w:rPr>
          <w:rFonts w:ascii="Arial" w:hAnsi="Arial" w:cs="Arial"/>
          <w:sz w:val="24"/>
          <w:szCs w:val="24"/>
          <w:lang w:val="es-MX"/>
        </w:rPr>
      </w:pPr>
      <w:r w:rsidRPr="00EB6FB7">
        <w:rPr>
          <w:rFonts w:ascii="Arial" w:hAnsi="Arial" w:cs="Arial"/>
          <w:sz w:val="24"/>
          <w:szCs w:val="24"/>
          <w:lang w:val="es-MX"/>
        </w:rPr>
        <w:t xml:space="preserve">En su estudio, Hernández </w:t>
      </w:r>
      <w:r w:rsidR="00721B7D">
        <w:rPr>
          <w:rFonts w:ascii="Arial" w:hAnsi="Arial" w:cs="Arial"/>
          <w:sz w:val="24"/>
          <w:szCs w:val="24"/>
          <w:lang w:val="es-MX"/>
        </w:rPr>
        <w:t xml:space="preserve">y </w:t>
      </w:r>
      <w:r w:rsidR="007F77AD">
        <w:rPr>
          <w:rFonts w:ascii="Arial" w:hAnsi="Arial" w:cs="Arial"/>
          <w:sz w:val="24"/>
          <w:szCs w:val="24"/>
          <w:lang w:val="es-MX"/>
        </w:rPr>
        <w:t>Cols.</w:t>
      </w:r>
      <w:r w:rsidR="007F77AD" w:rsidRPr="00721B7D">
        <w:rPr>
          <w:rFonts w:ascii="Arial" w:hAnsi="Arial" w:cs="Arial"/>
          <w:sz w:val="24"/>
          <w:szCs w:val="24"/>
          <w:vertAlign w:val="superscript"/>
          <w:lang w:val="es-MX"/>
        </w:rPr>
        <w:t xml:space="preserve"> (</w:t>
      </w:r>
      <w:r w:rsidR="00721B7D" w:rsidRPr="00721B7D">
        <w:rPr>
          <w:rFonts w:ascii="Arial" w:hAnsi="Arial" w:cs="Arial"/>
          <w:sz w:val="24"/>
          <w:szCs w:val="24"/>
          <w:vertAlign w:val="superscript"/>
          <w:lang w:val="es-MX"/>
        </w:rPr>
        <w:t>24</w:t>
      </w:r>
      <w:r w:rsidRPr="00721B7D">
        <w:rPr>
          <w:rFonts w:ascii="Arial" w:hAnsi="Arial" w:cs="Arial"/>
          <w:sz w:val="24"/>
          <w:szCs w:val="24"/>
          <w:vertAlign w:val="superscript"/>
          <w:lang w:val="es-MX"/>
        </w:rPr>
        <w:t>)</w:t>
      </w:r>
      <w:r w:rsidR="00721B7D">
        <w:rPr>
          <w:rFonts w:ascii="Arial" w:hAnsi="Arial" w:cs="Arial"/>
          <w:sz w:val="24"/>
          <w:szCs w:val="24"/>
          <w:lang w:val="es-MX"/>
        </w:rPr>
        <w:t xml:space="preserve"> reportaron</w:t>
      </w:r>
      <w:r w:rsidRPr="00EB6FB7">
        <w:rPr>
          <w:rFonts w:ascii="Arial" w:hAnsi="Arial" w:cs="Arial"/>
          <w:sz w:val="24"/>
          <w:szCs w:val="24"/>
          <w:lang w:val="es-MX"/>
        </w:rPr>
        <w:t xml:space="preserve"> que entre los antecedentes obstétricos desfavorables se destacan el período intergenésico corto (5,5%) y la multiparidad (4,1%). Igualmente refiere que el bajo peso al nacer se presentó en el 1,3% de las pacientes y el parto pretérmino en el 1,1%; mientras que la restricción de crecimiento intrauterino en el 0,5% de las mismas. Aun así, estas cifras fueron menores que las encontradas en la presente investigación.</w:t>
      </w:r>
    </w:p>
    <w:p w:rsidR="00061FB5" w:rsidRPr="00EB6FB7" w:rsidRDefault="00061FB5" w:rsidP="00EB6FB7">
      <w:pPr>
        <w:spacing w:before="240" w:after="0" w:line="360" w:lineRule="auto"/>
        <w:jc w:val="both"/>
        <w:rPr>
          <w:rFonts w:ascii="Arial" w:hAnsi="Arial" w:cs="Arial"/>
          <w:sz w:val="24"/>
          <w:szCs w:val="24"/>
          <w:lang w:val="es-MX"/>
        </w:rPr>
      </w:pPr>
      <w:r w:rsidRPr="00EB6FB7">
        <w:rPr>
          <w:rFonts w:ascii="Arial" w:hAnsi="Arial" w:cs="Arial"/>
          <w:sz w:val="24"/>
          <w:szCs w:val="24"/>
          <w:lang w:val="es-MX"/>
        </w:rPr>
        <w:t>En la inves</w:t>
      </w:r>
      <w:r w:rsidR="00721B7D">
        <w:rPr>
          <w:rFonts w:ascii="Arial" w:hAnsi="Arial" w:cs="Arial"/>
          <w:sz w:val="24"/>
          <w:szCs w:val="24"/>
          <w:lang w:val="es-MX"/>
        </w:rPr>
        <w:t xml:space="preserve">tigación realizada por Erika </w:t>
      </w:r>
      <w:r w:rsidR="00721B7D" w:rsidRPr="00721B7D">
        <w:rPr>
          <w:rFonts w:ascii="Arial" w:hAnsi="Arial" w:cs="Arial"/>
          <w:sz w:val="24"/>
          <w:szCs w:val="24"/>
          <w:vertAlign w:val="superscript"/>
          <w:lang w:val="es-MX"/>
        </w:rPr>
        <w:t>(40</w:t>
      </w:r>
      <w:r w:rsidRPr="00721B7D">
        <w:rPr>
          <w:rFonts w:ascii="Arial" w:hAnsi="Arial" w:cs="Arial"/>
          <w:sz w:val="24"/>
          <w:szCs w:val="24"/>
          <w:vertAlign w:val="superscript"/>
          <w:lang w:val="es-MX"/>
        </w:rPr>
        <w:t xml:space="preserve">) </w:t>
      </w:r>
      <w:r w:rsidRPr="00EB6FB7">
        <w:rPr>
          <w:rFonts w:ascii="Arial" w:hAnsi="Arial" w:cs="Arial"/>
          <w:sz w:val="24"/>
          <w:szCs w:val="24"/>
          <w:lang w:val="es-MX"/>
        </w:rPr>
        <w:t xml:space="preserve">en Guayaquil, se encontró que la cesárea anterior fue un riesgo presente en el 26,5% de las pacientes. La preeclampsia/eclampsia ocurrieron en el 12,2% y los abortos espontáneos en el </w:t>
      </w:r>
      <w:r w:rsidRPr="00EB6FB7">
        <w:rPr>
          <w:rFonts w:ascii="Arial" w:hAnsi="Arial" w:cs="Arial"/>
          <w:sz w:val="24"/>
          <w:szCs w:val="24"/>
          <w:lang w:val="es-MX"/>
        </w:rPr>
        <w:lastRenderedPageBreak/>
        <w:t>10,2%. Los antecedentes de prematuridad y/o el bajo peso al nacer se presentaron en el 11,2% de las pacientes, igual cifra en las que se presentó la hipertensión gestacional. La diabetes gestacional se vio en el 6,2% de las pacientes, mientras que las malformaciones congénitas y las muertes perinatales ocurrieron, cada una, en el 4,1% de las mismas. Sin embargo, el período intergenésico corto fue más frecuente aún (56,2%).</w:t>
      </w:r>
    </w:p>
    <w:p w:rsidR="00061FB5" w:rsidRPr="00EB6FB7" w:rsidRDefault="00061FB5" w:rsidP="00EB6FB7">
      <w:pPr>
        <w:spacing w:before="240" w:after="0" w:line="360" w:lineRule="auto"/>
        <w:jc w:val="both"/>
        <w:rPr>
          <w:rFonts w:ascii="Arial" w:hAnsi="Arial" w:cs="Arial"/>
          <w:sz w:val="24"/>
          <w:szCs w:val="24"/>
          <w:lang w:val="es-MX"/>
        </w:rPr>
      </w:pPr>
      <w:r w:rsidRPr="00EB6FB7">
        <w:rPr>
          <w:rFonts w:ascii="Arial" w:hAnsi="Arial" w:cs="Arial"/>
          <w:sz w:val="24"/>
          <w:szCs w:val="24"/>
          <w:lang w:val="es-MX"/>
        </w:rPr>
        <w:t>Polanco</w:t>
      </w:r>
      <w:r w:rsidR="00721B7D">
        <w:rPr>
          <w:rFonts w:ascii="Arial" w:hAnsi="Arial" w:cs="Arial"/>
          <w:sz w:val="24"/>
          <w:szCs w:val="24"/>
          <w:lang w:val="es-MX"/>
        </w:rPr>
        <w:t xml:space="preserve"> y </w:t>
      </w:r>
      <w:r w:rsidR="007F77AD">
        <w:rPr>
          <w:rFonts w:ascii="Arial" w:hAnsi="Arial" w:cs="Arial"/>
          <w:sz w:val="24"/>
          <w:szCs w:val="24"/>
          <w:lang w:val="es-MX"/>
        </w:rPr>
        <w:t>Cols.</w:t>
      </w:r>
      <w:r w:rsidR="007F77AD" w:rsidRPr="00721B7D">
        <w:rPr>
          <w:rFonts w:ascii="Arial" w:hAnsi="Arial" w:cs="Arial"/>
          <w:sz w:val="24"/>
          <w:szCs w:val="24"/>
          <w:vertAlign w:val="superscript"/>
          <w:lang w:val="es-MX"/>
        </w:rPr>
        <w:t xml:space="preserve"> (</w:t>
      </w:r>
      <w:r w:rsidR="00721B7D" w:rsidRPr="00721B7D">
        <w:rPr>
          <w:rFonts w:ascii="Arial" w:hAnsi="Arial" w:cs="Arial"/>
          <w:sz w:val="24"/>
          <w:szCs w:val="24"/>
          <w:vertAlign w:val="superscript"/>
          <w:lang w:val="es-MX"/>
        </w:rPr>
        <w:t>4</w:t>
      </w:r>
      <w:r w:rsidRPr="00721B7D">
        <w:rPr>
          <w:rFonts w:ascii="Arial" w:hAnsi="Arial" w:cs="Arial"/>
          <w:sz w:val="24"/>
          <w:szCs w:val="24"/>
          <w:vertAlign w:val="superscript"/>
          <w:lang w:val="es-MX"/>
        </w:rPr>
        <w:t>1)</w:t>
      </w:r>
      <w:r w:rsidR="00721B7D">
        <w:rPr>
          <w:rFonts w:ascii="Arial" w:hAnsi="Arial" w:cs="Arial"/>
          <w:sz w:val="24"/>
          <w:szCs w:val="24"/>
          <w:lang w:val="es-MX"/>
        </w:rPr>
        <w:t xml:space="preserve"> encontaron</w:t>
      </w:r>
      <w:r w:rsidRPr="00EB6FB7">
        <w:rPr>
          <w:rFonts w:ascii="Arial" w:hAnsi="Arial" w:cs="Arial"/>
          <w:sz w:val="24"/>
          <w:szCs w:val="24"/>
          <w:lang w:val="es-MX"/>
        </w:rPr>
        <w:t xml:space="preserve"> que las pacientes que tuvieron aborto a repetición presentaron 11 veces mayor riesgo una vez gestante sufrir daño, ella o su producto (riesgo preconcepcional) (Odds Ratio 11,30; IC95%: 3,28-39,01; </w:t>
      </w:r>
      <w:r w:rsidRPr="00D7437D">
        <w:rPr>
          <w:rFonts w:ascii="Arial" w:hAnsi="Arial" w:cs="Arial"/>
          <w:i/>
          <w:sz w:val="24"/>
          <w:szCs w:val="24"/>
          <w:lang w:val="es-MX"/>
        </w:rPr>
        <w:t>p</w:t>
      </w:r>
      <w:r w:rsidRPr="00EB6FB7">
        <w:rPr>
          <w:rFonts w:ascii="Arial" w:hAnsi="Arial" w:cs="Arial"/>
          <w:sz w:val="24"/>
          <w:szCs w:val="24"/>
          <w:lang w:val="es-MX"/>
        </w:rPr>
        <w:t xml:space="preserve">=0,0000). A pesar de que el estado intergenésico corto y la cesárea anterior obtuvieron valores de Odds Ratio superior a uno, los resultados desde el punto de vista estadístico no fueron significativos. La cantidad de parto y el bajo peso al nacer como antecedente obstétrico en la población en estudio no se consideraron factores de riesgo reproductivo preconcepcional manifiestos, al alcanzar valores de Odds Ratio inferior </w:t>
      </w:r>
      <w:r w:rsidR="00D7437D">
        <w:rPr>
          <w:rFonts w:ascii="Arial" w:hAnsi="Arial" w:cs="Arial"/>
          <w:sz w:val="24"/>
          <w:szCs w:val="24"/>
          <w:lang w:val="es-MX"/>
        </w:rPr>
        <w:t>a</w:t>
      </w:r>
      <w:r w:rsidRPr="00EB6FB7">
        <w:rPr>
          <w:rFonts w:ascii="Arial" w:hAnsi="Arial" w:cs="Arial"/>
          <w:sz w:val="24"/>
          <w:szCs w:val="24"/>
          <w:lang w:val="es-MX"/>
        </w:rPr>
        <w:t xml:space="preserve"> 1.</w:t>
      </w:r>
    </w:p>
    <w:p w:rsidR="00061FB5" w:rsidRPr="00EB6FB7" w:rsidRDefault="00721B7D" w:rsidP="00EB6FB7">
      <w:pPr>
        <w:spacing w:before="240" w:after="0" w:line="360" w:lineRule="auto"/>
        <w:jc w:val="both"/>
        <w:rPr>
          <w:rFonts w:ascii="Arial" w:hAnsi="Arial" w:cs="Arial"/>
          <w:sz w:val="24"/>
          <w:szCs w:val="24"/>
          <w:lang w:val="es-MX"/>
        </w:rPr>
      </w:pPr>
      <w:r>
        <w:rPr>
          <w:rFonts w:ascii="Arial" w:hAnsi="Arial" w:cs="Arial"/>
          <w:sz w:val="24"/>
          <w:szCs w:val="24"/>
          <w:lang w:val="es-MX"/>
        </w:rPr>
        <w:t xml:space="preserve">Núñez </w:t>
      </w:r>
      <w:r w:rsidRPr="00721B7D">
        <w:rPr>
          <w:rFonts w:ascii="Arial" w:hAnsi="Arial" w:cs="Arial"/>
          <w:sz w:val="24"/>
          <w:szCs w:val="24"/>
          <w:vertAlign w:val="superscript"/>
          <w:lang w:val="es-MX"/>
        </w:rPr>
        <w:t>(42</w:t>
      </w:r>
      <w:r w:rsidR="00061FB5" w:rsidRPr="00721B7D">
        <w:rPr>
          <w:rFonts w:ascii="Arial" w:hAnsi="Arial" w:cs="Arial"/>
          <w:sz w:val="24"/>
          <w:szCs w:val="24"/>
          <w:vertAlign w:val="superscript"/>
          <w:lang w:val="es-MX"/>
        </w:rPr>
        <w:t>)</w:t>
      </w:r>
      <w:r w:rsidR="00061FB5" w:rsidRPr="00EB6FB7">
        <w:rPr>
          <w:rFonts w:ascii="Arial" w:hAnsi="Arial" w:cs="Arial"/>
          <w:sz w:val="24"/>
          <w:szCs w:val="24"/>
          <w:lang w:val="es-MX"/>
        </w:rPr>
        <w:t xml:space="preserve"> reportó un solo aborto en su estudio, el cual representaba el 1,2% de su muestra. El 7,23% había presentado embarazos anteriores. Además, solo encontró un 4,82% de rotura prematura de membranas como complicaciones del embarazo. </w:t>
      </w:r>
      <w:r w:rsidR="0090375D">
        <w:rPr>
          <w:rFonts w:ascii="Arial" w:hAnsi="Arial" w:cs="Arial"/>
          <w:sz w:val="24"/>
          <w:szCs w:val="24"/>
          <w:lang w:val="es-MX"/>
        </w:rPr>
        <w:t>Núñez</w:t>
      </w:r>
      <w:r w:rsidR="00061FB5" w:rsidRPr="00EB6FB7">
        <w:rPr>
          <w:rFonts w:ascii="Arial" w:hAnsi="Arial" w:cs="Arial"/>
          <w:sz w:val="24"/>
          <w:szCs w:val="24"/>
          <w:lang w:val="es-MX"/>
        </w:rPr>
        <w:t xml:space="preserve"> considera dicho aborto como espontáneo, ya que en muchas regiones es ilegal el aborto provocado.</w:t>
      </w:r>
    </w:p>
    <w:p w:rsidR="00061FB5" w:rsidRPr="00D7437D" w:rsidRDefault="00061FB5" w:rsidP="00D7437D">
      <w:pPr>
        <w:spacing w:before="240" w:after="0" w:line="360" w:lineRule="auto"/>
        <w:jc w:val="both"/>
        <w:rPr>
          <w:rFonts w:ascii="Arial" w:hAnsi="Arial" w:cs="Arial"/>
          <w:sz w:val="24"/>
          <w:szCs w:val="24"/>
          <w:lang w:val="es-MX"/>
        </w:rPr>
      </w:pPr>
      <w:r w:rsidRPr="00D7437D">
        <w:rPr>
          <w:rFonts w:ascii="Arial" w:hAnsi="Arial" w:cs="Arial"/>
          <w:b/>
          <w:sz w:val="24"/>
          <w:szCs w:val="24"/>
          <w:lang w:val="es-MX"/>
        </w:rPr>
        <w:t>Tabla 4.</w:t>
      </w:r>
      <w:r w:rsidRPr="00D7437D">
        <w:rPr>
          <w:rFonts w:ascii="Arial" w:hAnsi="Arial" w:cs="Arial"/>
          <w:sz w:val="24"/>
          <w:szCs w:val="24"/>
          <w:lang w:val="es-MX"/>
        </w:rPr>
        <w:t xml:space="preserve"> Adolescentes </w:t>
      </w:r>
      <w:r w:rsidR="00D7437D" w:rsidRPr="00D7437D">
        <w:rPr>
          <w:rFonts w:ascii="Arial" w:hAnsi="Arial" w:cs="Arial"/>
          <w:sz w:val="24"/>
          <w:szCs w:val="24"/>
          <w:lang w:val="es-MX"/>
        </w:rPr>
        <w:t>según nivel de conocimientos</w:t>
      </w:r>
      <w:r w:rsidRPr="00D7437D">
        <w:rPr>
          <w:rFonts w:ascii="Arial" w:hAnsi="Arial" w:cs="Arial"/>
          <w:sz w:val="24"/>
          <w:szCs w:val="24"/>
          <w:lang w:val="es-MX"/>
        </w:rPr>
        <w:t>.</w:t>
      </w:r>
    </w:p>
    <w:tbl>
      <w:tblPr>
        <w:tblStyle w:val="Tabladelista1clara-nfasis6"/>
        <w:tblW w:w="0" w:type="auto"/>
        <w:tblLook w:val="04A0" w:firstRow="1" w:lastRow="0" w:firstColumn="1" w:lastColumn="0" w:noHBand="0" w:noVBand="1"/>
      </w:tblPr>
      <w:tblGrid>
        <w:gridCol w:w="3879"/>
        <w:gridCol w:w="1325"/>
        <w:gridCol w:w="2792"/>
        <w:gridCol w:w="1125"/>
      </w:tblGrid>
      <w:tr w:rsidR="00D7437D" w:rsidTr="00996A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Default="00B55ACD" w:rsidP="00B55ACD">
            <w:pPr>
              <w:spacing w:line="360" w:lineRule="auto"/>
              <w:rPr>
                <w:rFonts w:ascii="Arial" w:hAnsi="Arial" w:cs="Arial"/>
                <w:sz w:val="24"/>
                <w:szCs w:val="24"/>
                <w:lang w:val="es-MX"/>
              </w:rPr>
            </w:pPr>
          </w:p>
          <w:p w:rsidR="00D7437D" w:rsidRPr="00B55ACD" w:rsidRDefault="00996A9B" w:rsidP="00996A9B">
            <w:pPr>
              <w:spacing w:line="360" w:lineRule="auto"/>
              <w:jc w:val="center"/>
              <w:rPr>
                <w:rFonts w:ascii="Arial" w:hAnsi="Arial" w:cs="Arial"/>
                <w:color w:val="538135" w:themeColor="accent6" w:themeShade="BF"/>
                <w:sz w:val="24"/>
                <w:szCs w:val="24"/>
                <w:lang w:val="es-MX"/>
              </w:rPr>
            </w:pPr>
            <w:r>
              <w:rPr>
                <w:rFonts w:ascii="Arial" w:hAnsi="Arial" w:cs="Arial"/>
                <w:color w:val="538135" w:themeColor="accent6" w:themeShade="BF"/>
                <w:sz w:val="24"/>
                <w:szCs w:val="24"/>
                <w:lang w:val="es-MX"/>
              </w:rPr>
              <w:t>Nivel de c</w:t>
            </w:r>
            <w:r w:rsidR="00B55ACD" w:rsidRPr="00B55ACD">
              <w:rPr>
                <w:rFonts w:ascii="Arial" w:hAnsi="Arial" w:cs="Arial"/>
                <w:color w:val="538135" w:themeColor="accent6" w:themeShade="BF"/>
                <w:sz w:val="24"/>
                <w:szCs w:val="24"/>
                <w:lang w:val="es-MX"/>
              </w:rPr>
              <w:t>onocimientos</w:t>
            </w:r>
          </w:p>
        </w:tc>
        <w:tc>
          <w:tcPr>
            <w:tcW w:w="1350" w:type="dxa"/>
          </w:tcPr>
          <w:p w:rsidR="00B55ACD" w:rsidRDefault="00D7437D" w:rsidP="00B55AC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Antes</w:t>
            </w:r>
          </w:p>
          <w:p w:rsidR="00D7437D" w:rsidRDefault="00B55ACD" w:rsidP="00B55AC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s-MX"/>
              </w:rPr>
            </w:pPr>
            <w:r w:rsidRPr="00996A9B">
              <w:rPr>
                <w:rFonts w:ascii="Arial" w:hAnsi="Arial" w:cs="Arial"/>
                <w:sz w:val="24"/>
                <w:szCs w:val="24"/>
                <w:lang w:val="es-MX"/>
              </w:rPr>
              <w:t>N</w:t>
            </w:r>
            <w:r w:rsidR="00D7437D" w:rsidRPr="00996A9B">
              <w:rPr>
                <w:rFonts w:ascii="Arial" w:hAnsi="Arial" w:cs="Arial"/>
                <w:sz w:val="24"/>
                <w:szCs w:val="24"/>
                <w:lang w:val="es-MX"/>
              </w:rPr>
              <w:t>=</w:t>
            </w:r>
            <w:r w:rsidR="00D7437D">
              <w:rPr>
                <w:rFonts w:ascii="Arial" w:hAnsi="Arial" w:cs="Arial"/>
                <w:sz w:val="24"/>
                <w:szCs w:val="24"/>
                <w:lang w:val="es-MX"/>
              </w:rPr>
              <w:t>43 (%)</w:t>
            </w:r>
          </w:p>
        </w:tc>
        <w:tc>
          <w:tcPr>
            <w:tcW w:w="2880" w:type="dxa"/>
          </w:tcPr>
          <w:p w:rsidR="00B55ACD" w:rsidRDefault="00D7437D" w:rsidP="00B55AC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Después</w:t>
            </w:r>
          </w:p>
          <w:p w:rsidR="00D7437D" w:rsidRDefault="00D7437D" w:rsidP="00B55AC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lang w:val="es-MX"/>
              </w:rPr>
              <w:t>N=43 (%)</w:t>
            </w:r>
          </w:p>
        </w:tc>
        <w:tc>
          <w:tcPr>
            <w:tcW w:w="1129" w:type="dxa"/>
          </w:tcPr>
          <w:p w:rsidR="00B55ACD" w:rsidRDefault="00B55ACD" w:rsidP="00B55AC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lang w:val="es-MX"/>
              </w:rPr>
            </w:pPr>
          </w:p>
          <w:p w:rsidR="00D7437D" w:rsidRPr="00B55ACD" w:rsidRDefault="00D7437D" w:rsidP="00B55ACD">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lang w:val="es-MX"/>
              </w:rPr>
            </w:pPr>
            <w:r w:rsidRPr="00B55ACD">
              <w:rPr>
                <w:rFonts w:ascii="Arial" w:hAnsi="Arial" w:cs="Arial"/>
                <w:i/>
                <w:sz w:val="24"/>
                <w:szCs w:val="24"/>
                <w:lang w:val="es-MX"/>
              </w:rPr>
              <w:t>p</w:t>
            </w: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Default="00B55ACD" w:rsidP="00B55ACD">
            <w:pPr>
              <w:spacing w:line="360" w:lineRule="auto"/>
              <w:jc w:val="center"/>
              <w:rPr>
                <w:rFonts w:ascii="Arial" w:hAnsi="Arial" w:cs="Arial"/>
                <w:sz w:val="24"/>
                <w:szCs w:val="24"/>
                <w:lang w:val="es-MX"/>
              </w:rPr>
            </w:pPr>
            <w:r>
              <w:rPr>
                <w:rFonts w:ascii="Arial" w:hAnsi="Arial" w:cs="Arial"/>
                <w:sz w:val="24"/>
                <w:szCs w:val="24"/>
                <w:lang w:val="es-MX"/>
              </w:rPr>
              <w:t xml:space="preserve">Conocimiento </w:t>
            </w:r>
            <w:r w:rsidRPr="00D7437D">
              <w:rPr>
                <w:rFonts w:ascii="Arial" w:hAnsi="Arial" w:cs="Arial"/>
                <w:sz w:val="24"/>
                <w:szCs w:val="24"/>
                <w:lang w:eastAsia="es-ES_tradnl"/>
              </w:rPr>
              <w:t>sobre riesgo preconcepcional</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c>
          <w:tcPr>
            <w:tcW w:w="1129"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˂0,001</w:t>
            </w:r>
            <w:r w:rsidR="00996A9B">
              <w:rPr>
                <w:rFonts w:ascii="Arial" w:hAnsi="Arial" w:cs="Arial"/>
                <w:sz w:val="24"/>
                <w:szCs w:val="24"/>
              </w:rPr>
              <w:t>*</w:t>
            </w:r>
          </w:p>
        </w:tc>
      </w:tr>
      <w:tr w:rsidR="00B55ACD" w:rsidTr="00996A9B">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Adecuado</w:t>
            </w:r>
          </w:p>
        </w:tc>
        <w:tc>
          <w:tcPr>
            <w:tcW w:w="135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6 (14,0)</w:t>
            </w:r>
          </w:p>
        </w:tc>
        <w:tc>
          <w:tcPr>
            <w:tcW w:w="288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41 (95,3)</w:t>
            </w:r>
          </w:p>
        </w:tc>
        <w:tc>
          <w:tcPr>
            <w:tcW w:w="1129"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Inadecuado</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37 (86,0)</w:t>
            </w: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2 (4,7)</w:t>
            </w:r>
          </w:p>
        </w:tc>
        <w:tc>
          <w:tcPr>
            <w:tcW w:w="1129"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r>
      <w:tr w:rsidR="00996A9B" w:rsidTr="00996A9B">
        <w:tc>
          <w:tcPr>
            <w:cnfStyle w:val="001000000000" w:firstRow="0" w:lastRow="0" w:firstColumn="1" w:lastColumn="0" w:oddVBand="0" w:evenVBand="0" w:oddHBand="0" w:evenHBand="0" w:firstRowFirstColumn="0" w:firstRowLastColumn="0" w:lastRowFirstColumn="0" w:lastRowLastColumn="0"/>
            <w:tcW w:w="3978" w:type="dxa"/>
          </w:tcPr>
          <w:p w:rsidR="00996A9B" w:rsidRPr="00D7437D" w:rsidRDefault="00996A9B" w:rsidP="00B55ACD">
            <w:pPr>
              <w:spacing w:line="360" w:lineRule="auto"/>
              <w:jc w:val="center"/>
              <w:rPr>
                <w:rFonts w:ascii="Arial" w:hAnsi="Arial" w:cs="Arial"/>
                <w:sz w:val="24"/>
                <w:szCs w:val="24"/>
                <w:lang w:val="es-MX"/>
              </w:rPr>
            </w:pPr>
            <w:r>
              <w:rPr>
                <w:rFonts w:ascii="Arial" w:hAnsi="Arial" w:cs="Arial"/>
                <w:sz w:val="24"/>
                <w:szCs w:val="24"/>
                <w:lang w:val="es-MX"/>
              </w:rPr>
              <w:t xml:space="preserve">Conocimiento </w:t>
            </w:r>
            <w:r w:rsidR="00D959EE">
              <w:rPr>
                <w:rFonts w:ascii="Arial" w:hAnsi="Arial" w:cs="Arial"/>
                <w:sz w:val="24"/>
                <w:szCs w:val="24"/>
                <w:lang w:val="es-MX"/>
              </w:rPr>
              <w:t xml:space="preserve">sobre </w:t>
            </w:r>
            <w:r w:rsidRPr="00D7437D">
              <w:rPr>
                <w:rFonts w:ascii="Arial" w:hAnsi="Arial" w:cs="Arial"/>
                <w:sz w:val="24"/>
                <w:szCs w:val="24"/>
                <w:lang w:val="es-MX" w:eastAsia="es-ES_tradnl"/>
              </w:rPr>
              <w:t>embarazo en la adolescencia</w:t>
            </w:r>
          </w:p>
        </w:tc>
        <w:tc>
          <w:tcPr>
            <w:tcW w:w="1350" w:type="dxa"/>
          </w:tcPr>
          <w:p w:rsidR="00996A9B" w:rsidRDefault="00996A9B"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c>
          <w:tcPr>
            <w:tcW w:w="2880" w:type="dxa"/>
          </w:tcPr>
          <w:p w:rsidR="00996A9B" w:rsidRDefault="00996A9B"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c>
          <w:tcPr>
            <w:tcW w:w="1129" w:type="dxa"/>
          </w:tcPr>
          <w:p w:rsidR="00996A9B" w:rsidRDefault="00996A9B"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˂0,001*</w:t>
            </w:r>
          </w:p>
        </w:tc>
      </w:tr>
      <w:tr w:rsidR="00996A9B"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996A9B" w:rsidRPr="00B55ACD" w:rsidRDefault="00996A9B" w:rsidP="00B55ACD">
            <w:pPr>
              <w:spacing w:line="360" w:lineRule="auto"/>
              <w:rPr>
                <w:rFonts w:ascii="Arial" w:hAnsi="Arial" w:cs="Arial"/>
                <w:b w:val="0"/>
                <w:sz w:val="24"/>
                <w:szCs w:val="24"/>
                <w:lang w:val="es-MX"/>
              </w:rPr>
            </w:pPr>
            <w:r w:rsidRPr="00B55ACD">
              <w:rPr>
                <w:rFonts w:ascii="Arial" w:hAnsi="Arial" w:cs="Arial"/>
                <w:b w:val="0"/>
                <w:sz w:val="24"/>
                <w:szCs w:val="24"/>
                <w:lang w:val="es-MX"/>
              </w:rPr>
              <w:lastRenderedPageBreak/>
              <w:t>Adecuado</w:t>
            </w:r>
          </w:p>
        </w:tc>
        <w:tc>
          <w:tcPr>
            <w:tcW w:w="1350" w:type="dxa"/>
          </w:tcPr>
          <w:p w:rsidR="00996A9B" w:rsidRDefault="00996A9B"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11 (25,6)</w:t>
            </w:r>
          </w:p>
        </w:tc>
        <w:tc>
          <w:tcPr>
            <w:tcW w:w="2880" w:type="dxa"/>
          </w:tcPr>
          <w:p w:rsidR="00996A9B" w:rsidRDefault="00996A9B"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42 (97,7)</w:t>
            </w:r>
          </w:p>
        </w:tc>
        <w:tc>
          <w:tcPr>
            <w:tcW w:w="1129" w:type="dxa"/>
          </w:tcPr>
          <w:p w:rsidR="00996A9B" w:rsidRDefault="00996A9B"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r>
      <w:tr w:rsidR="00996A9B" w:rsidTr="00996A9B">
        <w:tc>
          <w:tcPr>
            <w:cnfStyle w:val="001000000000" w:firstRow="0" w:lastRow="0" w:firstColumn="1" w:lastColumn="0" w:oddVBand="0" w:evenVBand="0" w:oddHBand="0" w:evenHBand="0" w:firstRowFirstColumn="0" w:firstRowLastColumn="0" w:lastRowFirstColumn="0" w:lastRowLastColumn="0"/>
            <w:tcW w:w="3978" w:type="dxa"/>
          </w:tcPr>
          <w:p w:rsidR="00996A9B" w:rsidRPr="00B55ACD" w:rsidRDefault="00996A9B" w:rsidP="00B55ACD">
            <w:pPr>
              <w:spacing w:line="360" w:lineRule="auto"/>
              <w:rPr>
                <w:rFonts w:ascii="Arial" w:hAnsi="Arial" w:cs="Arial"/>
                <w:b w:val="0"/>
                <w:sz w:val="24"/>
                <w:szCs w:val="24"/>
                <w:lang w:val="es-MX"/>
              </w:rPr>
            </w:pPr>
            <w:r w:rsidRPr="00B55ACD">
              <w:rPr>
                <w:rFonts w:ascii="Arial" w:hAnsi="Arial" w:cs="Arial"/>
                <w:b w:val="0"/>
                <w:sz w:val="24"/>
                <w:szCs w:val="24"/>
                <w:lang w:val="es-MX"/>
              </w:rPr>
              <w:t>Inadecuado</w:t>
            </w:r>
          </w:p>
        </w:tc>
        <w:tc>
          <w:tcPr>
            <w:tcW w:w="1350" w:type="dxa"/>
          </w:tcPr>
          <w:p w:rsidR="00996A9B" w:rsidRDefault="00996A9B"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32 (74,4)</w:t>
            </w:r>
          </w:p>
        </w:tc>
        <w:tc>
          <w:tcPr>
            <w:tcW w:w="2880" w:type="dxa"/>
          </w:tcPr>
          <w:p w:rsidR="00996A9B" w:rsidRDefault="00996A9B"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1 (2,3)</w:t>
            </w:r>
          </w:p>
        </w:tc>
        <w:tc>
          <w:tcPr>
            <w:tcW w:w="1129" w:type="dxa"/>
          </w:tcPr>
          <w:p w:rsidR="00996A9B" w:rsidRDefault="00996A9B"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Default="00B55ACD" w:rsidP="00B55ACD">
            <w:pPr>
              <w:spacing w:line="360" w:lineRule="auto"/>
              <w:jc w:val="center"/>
              <w:rPr>
                <w:rFonts w:ascii="Arial" w:hAnsi="Arial" w:cs="Arial"/>
                <w:sz w:val="24"/>
                <w:szCs w:val="24"/>
                <w:lang w:val="es-MX"/>
              </w:rPr>
            </w:pPr>
            <w:r>
              <w:rPr>
                <w:rFonts w:ascii="Arial" w:hAnsi="Arial" w:cs="Arial"/>
                <w:sz w:val="24"/>
                <w:szCs w:val="24"/>
                <w:lang w:val="es-MX"/>
              </w:rPr>
              <w:t>Conocimiento sobre abortos</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c>
          <w:tcPr>
            <w:tcW w:w="1129"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˂0,001</w:t>
            </w:r>
            <w:r w:rsidR="00996A9B">
              <w:rPr>
                <w:rFonts w:ascii="Arial" w:hAnsi="Arial" w:cs="Arial"/>
                <w:sz w:val="24"/>
                <w:szCs w:val="24"/>
              </w:rPr>
              <w:t>*</w:t>
            </w:r>
          </w:p>
        </w:tc>
      </w:tr>
      <w:tr w:rsidR="00B55ACD" w:rsidTr="00996A9B">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Adecuado</w:t>
            </w:r>
          </w:p>
        </w:tc>
        <w:tc>
          <w:tcPr>
            <w:tcW w:w="135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4 (9,3)</w:t>
            </w:r>
          </w:p>
        </w:tc>
        <w:tc>
          <w:tcPr>
            <w:tcW w:w="288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38 (88,4)</w:t>
            </w:r>
          </w:p>
        </w:tc>
        <w:tc>
          <w:tcPr>
            <w:tcW w:w="1129"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Inadecuado</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39 (90,7)</w:t>
            </w: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5 (11,6)</w:t>
            </w:r>
          </w:p>
        </w:tc>
        <w:tc>
          <w:tcPr>
            <w:tcW w:w="1129"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r>
      <w:tr w:rsidR="00B55ACD" w:rsidTr="00996A9B">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D959EE">
            <w:pPr>
              <w:spacing w:line="360" w:lineRule="auto"/>
              <w:jc w:val="center"/>
              <w:rPr>
                <w:rFonts w:ascii="Arial" w:hAnsi="Arial" w:cs="Arial"/>
                <w:sz w:val="24"/>
                <w:szCs w:val="24"/>
                <w:lang w:val="es-MX"/>
              </w:rPr>
            </w:pPr>
            <w:r>
              <w:rPr>
                <w:rFonts w:ascii="Arial" w:hAnsi="Arial" w:cs="Arial"/>
                <w:sz w:val="24"/>
                <w:szCs w:val="24"/>
                <w:lang w:val="es-MX"/>
              </w:rPr>
              <w:t xml:space="preserve">Conocimiento </w:t>
            </w:r>
            <w:r w:rsidR="00D959EE">
              <w:rPr>
                <w:rFonts w:ascii="Arial" w:hAnsi="Arial" w:cs="Arial"/>
                <w:sz w:val="24"/>
                <w:szCs w:val="24"/>
                <w:lang w:val="es-MX"/>
              </w:rPr>
              <w:t>sobre infecciones</w:t>
            </w:r>
            <w:r w:rsidRPr="00B55ACD">
              <w:rPr>
                <w:rFonts w:ascii="Arial" w:hAnsi="Arial" w:cs="Arial"/>
                <w:sz w:val="24"/>
                <w:szCs w:val="24"/>
                <w:lang w:val="es-MX" w:eastAsia="es-ES_tradnl"/>
              </w:rPr>
              <w:t xml:space="preserve"> de trasmisión sexual</w:t>
            </w:r>
          </w:p>
        </w:tc>
        <w:tc>
          <w:tcPr>
            <w:tcW w:w="135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c>
          <w:tcPr>
            <w:tcW w:w="288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c>
          <w:tcPr>
            <w:tcW w:w="1129"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˂0,001</w:t>
            </w:r>
            <w:r w:rsidR="00996A9B">
              <w:rPr>
                <w:rFonts w:ascii="Arial" w:hAnsi="Arial" w:cs="Arial"/>
                <w:sz w:val="24"/>
                <w:szCs w:val="24"/>
              </w:rPr>
              <w:t>*</w:t>
            </w: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Adecuado</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19 (44,2)</w:t>
            </w: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42 (97,7)</w:t>
            </w:r>
          </w:p>
        </w:tc>
        <w:tc>
          <w:tcPr>
            <w:tcW w:w="1129"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r>
      <w:tr w:rsidR="00B55ACD" w:rsidTr="00996A9B">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Inadecuado</w:t>
            </w:r>
          </w:p>
        </w:tc>
        <w:tc>
          <w:tcPr>
            <w:tcW w:w="135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24 (55,8)</w:t>
            </w:r>
          </w:p>
        </w:tc>
        <w:tc>
          <w:tcPr>
            <w:tcW w:w="288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1 (2,3)</w:t>
            </w:r>
          </w:p>
        </w:tc>
        <w:tc>
          <w:tcPr>
            <w:tcW w:w="1129"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Default="00B55ACD" w:rsidP="00B55ACD">
            <w:pPr>
              <w:spacing w:line="360" w:lineRule="auto"/>
              <w:jc w:val="center"/>
              <w:rPr>
                <w:rFonts w:ascii="Arial" w:hAnsi="Arial" w:cs="Arial"/>
                <w:sz w:val="24"/>
                <w:szCs w:val="24"/>
                <w:lang w:val="es-MX"/>
              </w:rPr>
            </w:pPr>
            <w:r>
              <w:rPr>
                <w:rFonts w:ascii="Arial" w:hAnsi="Arial" w:cs="Arial"/>
                <w:sz w:val="24"/>
                <w:szCs w:val="24"/>
                <w:lang w:val="es-MX"/>
              </w:rPr>
              <w:t xml:space="preserve">Conocimiento sobre </w:t>
            </w:r>
            <w:r w:rsidRPr="00B55ACD">
              <w:rPr>
                <w:rFonts w:ascii="Arial" w:hAnsi="Arial" w:cs="Arial"/>
                <w:sz w:val="24"/>
                <w:szCs w:val="24"/>
                <w:lang w:eastAsia="es-ES_tradnl"/>
              </w:rPr>
              <w:t>métodos anticonceptivos</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c>
          <w:tcPr>
            <w:tcW w:w="1129" w:type="dxa"/>
          </w:tcPr>
          <w:p w:rsidR="00B55ACD" w:rsidRPr="00996A9B"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n-US"/>
              </w:rPr>
            </w:pPr>
            <w:r>
              <w:rPr>
                <w:rFonts w:ascii="Arial" w:hAnsi="Arial" w:cs="Arial"/>
                <w:sz w:val="24"/>
                <w:szCs w:val="24"/>
              </w:rPr>
              <w:t>˂0,001</w:t>
            </w:r>
            <w:r w:rsidR="00996A9B">
              <w:rPr>
                <w:rFonts w:ascii="Arial" w:hAnsi="Arial" w:cs="Arial"/>
                <w:sz w:val="24"/>
                <w:szCs w:val="24"/>
                <w:lang w:val="en-US"/>
              </w:rPr>
              <w:t>*</w:t>
            </w:r>
          </w:p>
        </w:tc>
      </w:tr>
      <w:tr w:rsidR="00B55ACD" w:rsidTr="00996A9B">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Adecuado</w:t>
            </w:r>
          </w:p>
        </w:tc>
        <w:tc>
          <w:tcPr>
            <w:tcW w:w="135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23 (53,1)</w:t>
            </w:r>
          </w:p>
        </w:tc>
        <w:tc>
          <w:tcPr>
            <w:tcW w:w="2880"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r>
              <w:rPr>
                <w:rFonts w:ascii="Arial" w:hAnsi="Arial" w:cs="Arial"/>
                <w:sz w:val="24"/>
                <w:szCs w:val="24"/>
              </w:rPr>
              <w:t>41 (95,3)</w:t>
            </w:r>
          </w:p>
        </w:tc>
        <w:tc>
          <w:tcPr>
            <w:tcW w:w="1129" w:type="dxa"/>
          </w:tcPr>
          <w:p w:rsidR="00B55ACD" w:rsidRDefault="00B55ACD" w:rsidP="00B55AC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lang w:val="es-MX"/>
              </w:rPr>
            </w:pPr>
          </w:p>
        </w:tc>
      </w:tr>
      <w:tr w:rsidR="00B55ACD" w:rsidTr="00996A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tcPr>
          <w:p w:rsidR="00B55ACD" w:rsidRPr="00B55ACD" w:rsidRDefault="00B55ACD" w:rsidP="00B55ACD">
            <w:pPr>
              <w:spacing w:line="360" w:lineRule="auto"/>
              <w:rPr>
                <w:rFonts w:ascii="Arial" w:hAnsi="Arial" w:cs="Arial"/>
                <w:b w:val="0"/>
                <w:sz w:val="24"/>
                <w:szCs w:val="24"/>
                <w:lang w:val="es-MX"/>
              </w:rPr>
            </w:pPr>
            <w:r w:rsidRPr="00B55ACD">
              <w:rPr>
                <w:rFonts w:ascii="Arial" w:hAnsi="Arial" w:cs="Arial"/>
                <w:b w:val="0"/>
                <w:sz w:val="24"/>
                <w:szCs w:val="24"/>
                <w:lang w:val="es-MX"/>
              </w:rPr>
              <w:t>Inadecuado</w:t>
            </w:r>
          </w:p>
        </w:tc>
        <w:tc>
          <w:tcPr>
            <w:tcW w:w="135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20 (46,5)</w:t>
            </w:r>
          </w:p>
        </w:tc>
        <w:tc>
          <w:tcPr>
            <w:tcW w:w="2880"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r>
              <w:rPr>
                <w:rFonts w:ascii="Arial" w:hAnsi="Arial" w:cs="Arial"/>
                <w:sz w:val="24"/>
                <w:szCs w:val="24"/>
              </w:rPr>
              <w:t>2 (4,7)</w:t>
            </w:r>
          </w:p>
        </w:tc>
        <w:tc>
          <w:tcPr>
            <w:tcW w:w="1129" w:type="dxa"/>
          </w:tcPr>
          <w:p w:rsidR="00B55ACD" w:rsidRDefault="00B55ACD" w:rsidP="00B55ACD">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MX"/>
              </w:rPr>
            </w:pPr>
          </w:p>
        </w:tc>
      </w:tr>
    </w:tbl>
    <w:p w:rsidR="00996A9B" w:rsidRPr="00EB6FB7" w:rsidRDefault="00996A9B" w:rsidP="00996A9B">
      <w:pPr>
        <w:spacing w:after="0" w:line="360" w:lineRule="auto"/>
        <w:jc w:val="both"/>
        <w:rPr>
          <w:rFonts w:ascii="Arial" w:hAnsi="Arial" w:cs="Arial"/>
          <w:sz w:val="24"/>
          <w:szCs w:val="24"/>
          <w:lang w:val="es-MX"/>
        </w:rPr>
      </w:pPr>
      <w:r w:rsidRPr="00EB6FB7">
        <w:rPr>
          <w:rFonts w:ascii="Arial" w:hAnsi="Arial" w:cs="Arial"/>
          <w:b/>
          <w:sz w:val="24"/>
          <w:szCs w:val="24"/>
          <w:lang w:val="es-MX"/>
        </w:rPr>
        <w:t>Fuente:</w:t>
      </w:r>
      <w:r w:rsidRPr="00EB6FB7">
        <w:rPr>
          <w:rFonts w:ascii="Arial" w:hAnsi="Arial" w:cs="Arial"/>
          <w:sz w:val="24"/>
          <w:szCs w:val="24"/>
          <w:lang w:val="es-MX"/>
        </w:rPr>
        <w:t xml:space="preserve"> Planilla de recolección de datos.</w:t>
      </w:r>
    </w:p>
    <w:p w:rsidR="00061FB5" w:rsidRPr="00996A9B" w:rsidRDefault="00061FB5" w:rsidP="00996A9B">
      <w:pPr>
        <w:spacing w:after="0" w:line="360" w:lineRule="auto"/>
        <w:jc w:val="both"/>
        <w:rPr>
          <w:rFonts w:ascii="Arial" w:hAnsi="Arial" w:cs="Arial"/>
          <w:sz w:val="24"/>
          <w:szCs w:val="24"/>
          <w:lang w:val="es-MX"/>
        </w:rPr>
      </w:pPr>
      <w:r w:rsidRPr="00996A9B">
        <w:rPr>
          <w:rFonts w:ascii="Arial" w:hAnsi="Arial" w:cs="Arial"/>
          <w:b/>
          <w:sz w:val="24"/>
          <w:szCs w:val="24"/>
          <w:lang w:val="es-MX"/>
        </w:rPr>
        <w:t>Prueba</w:t>
      </w:r>
      <w:r w:rsidR="00996A9B" w:rsidRPr="00996A9B">
        <w:rPr>
          <w:rFonts w:ascii="Arial" w:hAnsi="Arial" w:cs="Arial"/>
          <w:b/>
          <w:sz w:val="24"/>
          <w:szCs w:val="24"/>
          <w:lang w:val="es-MX"/>
        </w:rPr>
        <w:t>:</w:t>
      </w:r>
      <w:r w:rsidR="00996A9B" w:rsidRPr="00996A9B">
        <w:rPr>
          <w:rFonts w:ascii="Arial" w:hAnsi="Arial" w:cs="Arial"/>
          <w:sz w:val="24"/>
          <w:szCs w:val="24"/>
          <w:lang w:val="es-MX"/>
        </w:rPr>
        <w:t xml:space="preserve"> </w:t>
      </w:r>
      <w:r w:rsidRPr="00996A9B">
        <w:rPr>
          <w:rFonts w:ascii="Arial" w:hAnsi="Arial" w:cs="Arial"/>
          <w:sz w:val="24"/>
          <w:szCs w:val="24"/>
          <w:lang w:val="es-MX"/>
        </w:rPr>
        <w:t>McNemar.</w:t>
      </w:r>
      <w:r w:rsidR="00996A9B" w:rsidRPr="00996A9B">
        <w:rPr>
          <w:rFonts w:ascii="Arial" w:hAnsi="Arial" w:cs="Arial"/>
          <w:sz w:val="24"/>
          <w:szCs w:val="24"/>
          <w:lang w:val="es-MX"/>
        </w:rPr>
        <w:t xml:space="preserve"> *Estadísticamente Significativo. </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En la tabla 5 se observa como las variables sobre las cuales existió menor conocimiento fueron los abortos y el riesgo preconcepcional (9,3% y 14,0% respectivamente). Los métodos anticonceptivos resultaron ser la variable sobre la cual las encuestadas presentaron mayor conocimiento inicial (53,1%). Sin embargo, luego de la intervención, en la mayoría de los casos se logró un conocimiento suficiente en cuanto a los temas pertinentes (más del 95%) y solo en el tema de los abortos el 88,4% de la muestra presento conocimientos suficientes. Estos datos determinaron diferencias significativas entre el conocimiento antes y después de la intervención en todos los casos, con tendencia al aumento (</w:t>
      </w:r>
      <w:r w:rsidRPr="00B373B7">
        <w:rPr>
          <w:rFonts w:ascii="Arial" w:hAnsi="Arial" w:cs="Arial"/>
          <w:i/>
          <w:sz w:val="24"/>
          <w:szCs w:val="24"/>
          <w:lang w:val="es-MX"/>
        </w:rPr>
        <w:t>p</w:t>
      </w:r>
      <w:r w:rsidRPr="00996A9B">
        <w:rPr>
          <w:rFonts w:ascii="Arial" w:hAnsi="Arial" w:cs="Arial"/>
          <w:sz w:val="24"/>
          <w:szCs w:val="24"/>
          <w:lang w:val="es-MX"/>
        </w:rPr>
        <w:t>˂0,001).</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 xml:space="preserve">Aranda </w:t>
      </w:r>
      <w:r w:rsidRPr="00721B7D">
        <w:rPr>
          <w:rFonts w:ascii="Arial" w:hAnsi="Arial" w:cs="Arial"/>
          <w:sz w:val="24"/>
          <w:szCs w:val="24"/>
          <w:vertAlign w:val="superscript"/>
          <w:lang w:val="es-MX"/>
        </w:rPr>
        <w:t>(</w:t>
      </w:r>
      <w:r w:rsidR="00721B7D" w:rsidRPr="00721B7D">
        <w:rPr>
          <w:rFonts w:ascii="Arial" w:hAnsi="Arial" w:cs="Arial"/>
          <w:sz w:val="24"/>
          <w:szCs w:val="24"/>
          <w:vertAlign w:val="superscript"/>
          <w:lang w:val="es-MX"/>
        </w:rPr>
        <w:t>36</w:t>
      </w:r>
      <w:r w:rsidRPr="00721B7D">
        <w:rPr>
          <w:rFonts w:ascii="Arial" w:hAnsi="Arial" w:cs="Arial"/>
          <w:sz w:val="24"/>
          <w:szCs w:val="24"/>
          <w:vertAlign w:val="superscript"/>
          <w:lang w:val="es-MX"/>
        </w:rPr>
        <w:t>)</w:t>
      </w:r>
      <w:r w:rsidRPr="00996A9B">
        <w:rPr>
          <w:rFonts w:ascii="Arial" w:hAnsi="Arial" w:cs="Arial"/>
          <w:sz w:val="24"/>
          <w:szCs w:val="24"/>
          <w:lang w:val="es-MX"/>
        </w:rPr>
        <w:t xml:space="preserve"> reportó que al realizar la encuesta sobre conocimiento de métodos anticonceptivos el 87,4% refirió tener conocimientos sobre los mismo. El 18,9% refirió conocer sobre enfermedades de transmisión sexual. Solo el 1,6% refirió tener </w:t>
      </w:r>
      <w:r w:rsidRPr="00996A9B">
        <w:rPr>
          <w:rFonts w:ascii="Arial" w:hAnsi="Arial" w:cs="Arial"/>
          <w:sz w:val="24"/>
          <w:szCs w:val="24"/>
          <w:lang w:val="es-MX"/>
        </w:rPr>
        <w:lastRenderedPageBreak/>
        <w:t>conocimientos sobre el riesgo preconcepcional. Mientras que un cuarto de las participantes refirió conocer sobre el control de riesgo preconcepcional.</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 xml:space="preserve">Rondón </w:t>
      </w:r>
      <w:r w:rsidR="00721B7D">
        <w:rPr>
          <w:rFonts w:ascii="Arial" w:hAnsi="Arial" w:cs="Arial"/>
          <w:sz w:val="24"/>
          <w:szCs w:val="24"/>
          <w:lang w:val="es-MX"/>
        </w:rPr>
        <w:t xml:space="preserve">y Cols. en el 2021 </w:t>
      </w:r>
      <w:r w:rsidR="00721B7D" w:rsidRPr="00721B7D">
        <w:rPr>
          <w:rFonts w:ascii="Arial" w:hAnsi="Arial" w:cs="Arial"/>
          <w:sz w:val="24"/>
          <w:szCs w:val="24"/>
          <w:vertAlign w:val="superscript"/>
          <w:lang w:val="es-MX"/>
        </w:rPr>
        <w:t>(38</w:t>
      </w:r>
      <w:r w:rsidRPr="00721B7D">
        <w:rPr>
          <w:rFonts w:ascii="Arial" w:hAnsi="Arial" w:cs="Arial"/>
          <w:sz w:val="24"/>
          <w:szCs w:val="24"/>
          <w:vertAlign w:val="superscript"/>
          <w:lang w:val="es-MX"/>
        </w:rPr>
        <w:t>)</w:t>
      </w:r>
      <w:r w:rsidR="00721B7D">
        <w:rPr>
          <w:rFonts w:ascii="Arial" w:hAnsi="Arial" w:cs="Arial"/>
          <w:sz w:val="24"/>
          <w:szCs w:val="24"/>
          <w:lang w:val="es-MX"/>
        </w:rPr>
        <w:t xml:space="preserve"> publicaron</w:t>
      </w:r>
      <w:r w:rsidRPr="00996A9B">
        <w:rPr>
          <w:rFonts w:ascii="Arial" w:hAnsi="Arial" w:cs="Arial"/>
          <w:sz w:val="24"/>
          <w:szCs w:val="24"/>
          <w:lang w:val="es-MX"/>
        </w:rPr>
        <w:t>, que el 88% de las pacientes presentaban conocimientos insuficientes sobre riesgos reproductivos preconcepcionales, el 80,7% no conocía que se puede controlar el riesgo reproductivo en las mujeres de edad fértil, el 84,3% respondió que no es importante conocer y controlar el riesgo, y el 77% no conocían los diferentes tipos de anticonceptivos.</w:t>
      </w:r>
    </w:p>
    <w:p w:rsidR="00061FB5" w:rsidRPr="00996A9B" w:rsidRDefault="00721B7D" w:rsidP="00996A9B">
      <w:pPr>
        <w:spacing w:before="240" w:after="0" w:line="360" w:lineRule="auto"/>
        <w:jc w:val="both"/>
        <w:rPr>
          <w:rFonts w:ascii="Arial" w:hAnsi="Arial" w:cs="Arial"/>
          <w:sz w:val="24"/>
          <w:szCs w:val="24"/>
          <w:lang w:val="es-MX"/>
        </w:rPr>
      </w:pPr>
      <w:r>
        <w:rPr>
          <w:rFonts w:ascii="Arial" w:hAnsi="Arial" w:cs="Arial"/>
          <w:sz w:val="24"/>
          <w:szCs w:val="24"/>
          <w:lang w:val="es-MX"/>
        </w:rPr>
        <w:t xml:space="preserve">En dicho </w:t>
      </w:r>
      <w:r w:rsidR="007F77AD">
        <w:rPr>
          <w:rFonts w:ascii="Arial" w:hAnsi="Arial" w:cs="Arial"/>
          <w:sz w:val="24"/>
          <w:szCs w:val="24"/>
          <w:lang w:val="es-MX"/>
        </w:rPr>
        <w:t>estudio,</w:t>
      </w:r>
      <w:r w:rsidR="007F77AD" w:rsidRPr="00721B7D">
        <w:rPr>
          <w:rFonts w:ascii="Arial" w:hAnsi="Arial" w:cs="Arial"/>
          <w:sz w:val="24"/>
          <w:szCs w:val="24"/>
          <w:vertAlign w:val="superscript"/>
          <w:lang w:val="es-MX"/>
        </w:rPr>
        <w:t xml:space="preserve"> (</w:t>
      </w:r>
      <w:r w:rsidRPr="00721B7D">
        <w:rPr>
          <w:rFonts w:ascii="Arial" w:hAnsi="Arial" w:cs="Arial"/>
          <w:sz w:val="24"/>
          <w:szCs w:val="24"/>
          <w:vertAlign w:val="superscript"/>
          <w:lang w:val="es-MX"/>
        </w:rPr>
        <w:t>38)</w:t>
      </w:r>
      <w:r w:rsidR="00061FB5" w:rsidRPr="00996A9B">
        <w:rPr>
          <w:rFonts w:ascii="Arial" w:hAnsi="Arial" w:cs="Arial"/>
          <w:sz w:val="24"/>
          <w:szCs w:val="24"/>
          <w:lang w:val="es-MX"/>
        </w:rPr>
        <w:t xml:space="preserve"> luego de la aplicación de la intervención educativa se alcanzó la cifra de 96,4% de conocimiento adecuado sobre control de los factores de riesgo reproductivo. Igual porcentaje se encontró en el nivel de conocimiento adecuado sobre la importancia del control del riesgo reproductivo preconcepcional y un 94% presentó conocimientos adecuados sobre anticonceptivos. Dichas variables presentaron valores significativos según la prueba de McNemar (</w:t>
      </w:r>
      <w:r w:rsidR="00061FB5" w:rsidRPr="00B373B7">
        <w:rPr>
          <w:rFonts w:ascii="Arial" w:hAnsi="Arial" w:cs="Arial"/>
          <w:i/>
          <w:sz w:val="24"/>
          <w:szCs w:val="24"/>
          <w:lang w:val="es-MX"/>
        </w:rPr>
        <w:t>p</w:t>
      </w:r>
      <w:r w:rsidR="00061FB5" w:rsidRPr="00996A9B">
        <w:rPr>
          <w:rFonts w:ascii="Arial" w:hAnsi="Arial" w:cs="Arial"/>
          <w:sz w:val="24"/>
          <w:szCs w:val="24"/>
          <w:lang w:val="es-MX"/>
        </w:rPr>
        <w:t>˂0,001).</w:t>
      </w:r>
    </w:p>
    <w:p w:rsidR="00061FB5" w:rsidRPr="00996A9B" w:rsidRDefault="00721B7D" w:rsidP="00996A9B">
      <w:pPr>
        <w:spacing w:before="240" w:after="0" w:line="360" w:lineRule="auto"/>
        <w:jc w:val="both"/>
        <w:rPr>
          <w:rFonts w:ascii="Arial" w:hAnsi="Arial" w:cs="Arial"/>
          <w:sz w:val="24"/>
          <w:szCs w:val="24"/>
          <w:lang w:val="es-MX"/>
        </w:rPr>
      </w:pPr>
      <w:r>
        <w:rPr>
          <w:rFonts w:ascii="Arial" w:hAnsi="Arial" w:cs="Arial"/>
          <w:sz w:val="24"/>
          <w:szCs w:val="24"/>
          <w:lang w:val="es-MX"/>
        </w:rPr>
        <w:t xml:space="preserve">Erika </w:t>
      </w:r>
      <w:r w:rsidRPr="00721B7D">
        <w:rPr>
          <w:rFonts w:ascii="Arial" w:hAnsi="Arial" w:cs="Arial"/>
          <w:sz w:val="24"/>
          <w:szCs w:val="24"/>
          <w:vertAlign w:val="superscript"/>
          <w:lang w:val="es-MX"/>
        </w:rPr>
        <w:t>(4</w:t>
      </w:r>
      <w:r w:rsidR="00061FB5" w:rsidRPr="00721B7D">
        <w:rPr>
          <w:rFonts w:ascii="Arial" w:hAnsi="Arial" w:cs="Arial"/>
          <w:sz w:val="24"/>
          <w:szCs w:val="24"/>
          <w:vertAlign w:val="superscript"/>
          <w:lang w:val="es-MX"/>
        </w:rPr>
        <w:t>0)</w:t>
      </w:r>
      <w:r w:rsidR="00061FB5" w:rsidRPr="00996A9B">
        <w:rPr>
          <w:rFonts w:ascii="Arial" w:hAnsi="Arial" w:cs="Arial"/>
          <w:sz w:val="24"/>
          <w:szCs w:val="24"/>
          <w:lang w:val="es-MX"/>
        </w:rPr>
        <w:t xml:space="preserve"> reportó que en su investigación el 63,27% de las pacientes no presentaban suficiente conocimiento sobre el riesgo preconcepcional. Sin embargo, el 73,5% de las participantes si presentaba conocimiento sobre métodos anticonceptivos.</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 xml:space="preserve">Perera y </w:t>
      </w:r>
      <w:r w:rsidR="00721B7D">
        <w:rPr>
          <w:rFonts w:ascii="Arial" w:hAnsi="Arial" w:cs="Arial"/>
          <w:sz w:val="24"/>
          <w:szCs w:val="24"/>
          <w:lang w:val="es-MX"/>
        </w:rPr>
        <w:t xml:space="preserve">Cols. </w:t>
      </w:r>
      <w:r w:rsidR="00721B7D" w:rsidRPr="00721B7D">
        <w:rPr>
          <w:rFonts w:ascii="Arial" w:hAnsi="Arial" w:cs="Arial"/>
          <w:sz w:val="24"/>
          <w:szCs w:val="24"/>
          <w:vertAlign w:val="superscript"/>
          <w:lang w:val="es-MX"/>
        </w:rPr>
        <w:t>(4</w:t>
      </w:r>
      <w:r w:rsidRPr="00721B7D">
        <w:rPr>
          <w:rFonts w:ascii="Arial" w:hAnsi="Arial" w:cs="Arial"/>
          <w:sz w:val="24"/>
          <w:szCs w:val="24"/>
          <w:vertAlign w:val="superscript"/>
          <w:lang w:val="es-MX"/>
        </w:rPr>
        <w:t>3)</w:t>
      </w:r>
      <w:r w:rsidRPr="00996A9B">
        <w:rPr>
          <w:rFonts w:ascii="Arial" w:hAnsi="Arial" w:cs="Arial"/>
          <w:sz w:val="24"/>
          <w:szCs w:val="24"/>
          <w:lang w:val="es-MX"/>
        </w:rPr>
        <w:t xml:space="preserve"> realizaron un estudio en una secundaria básica donde encontraron que el nivel de conocimientos sobre la edad en que se debe iniciar las relaciones sexuales fue suficiente solo en el 17,5% de los encuestados, mientras que luego de aplicar el instrumento diseñado el porcentaje aumentó significativamente, hasta alcanzar el 75%.</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 xml:space="preserve">En el mismo estudio </w:t>
      </w:r>
      <w:r w:rsidRPr="00D67862">
        <w:rPr>
          <w:rFonts w:ascii="Arial" w:hAnsi="Arial" w:cs="Arial"/>
          <w:sz w:val="24"/>
          <w:szCs w:val="24"/>
          <w:vertAlign w:val="superscript"/>
          <w:lang w:val="es-MX"/>
        </w:rPr>
        <w:t>(</w:t>
      </w:r>
      <w:r w:rsidR="00D67862" w:rsidRPr="00D67862">
        <w:rPr>
          <w:rFonts w:ascii="Arial" w:hAnsi="Arial" w:cs="Arial"/>
          <w:sz w:val="24"/>
          <w:szCs w:val="24"/>
          <w:vertAlign w:val="superscript"/>
          <w:lang w:val="es-MX"/>
        </w:rPr>
        <w:t>4</w:t>
      </w:r>
      <w:r w:rsidRPr="00D67862">
        <w:rPr>
          <w:rFonts w:ascii="Arial" w:hAnsi="Arial" w:cs="Arial"/>
          <w:sz w:val="24"/>
          <w:szCs w:val="24"/>
          <w:vertAlign w:val="superscript"/>
          <w:lang w:val="es-MX"/>
        </w:rPr>
        <w:t>3)</w:t>
      </w:r>
      <w:r w:rsidRPr="00996A9B">
        <w:rPr>
          <w:rFonts w:ascii="Arial" w:hAnsi="Arial" w:cs="Arial"/>
          <w:sz w:val="24"/>
          <w:szCs w:val="24"/>
          <w:lang w:val="es-MX"/>
        </w:rPr>
        <w:t xml:space="preserve"> encontró que la mitad de los sujetos encuestados tenían conocimientos suficientes sobre los motivos para tener relaciones sexuales antes de la intervención, mientras que aumentó al 100% luego de la misma. Sobre los anticonceptivos describe que más de la mitad de su muestra presentaba conocimientos insuficientes al inicio, cifra que bajo a cero al final del mismo.</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lastRenderedPageBreak/>
        <w:t xml:space="preserve">Perera y colaboradores </w:t>
      </w:r>
      <w:r w:rsidRPr="00D67862">
        <w:rPr>
          <w:rFonts w:ascii="Arial" w:hAnsi="Arial" w:cs="Arial"/>
          <w:sz w:val="24"/>
          <w:szCs w:val="24"/>
          <w:vertAlign w:val="superscript"/>
          <w:lang w:val="es-MX"/>
        </w:rPr>
        <w:t>(</w:t>
      </w:r>
      <w:r w:rsidR="00D67862" w:rsidRPr="00D67862">
        <w:rPr>
          <w:rFonts w:ascii="Arial" w:hAnsi="Arial" w:cs="Arial"/>
          <w:sz w:val="24"/>
          <w:szCs w:val="24"/>
          <w:vertAlign w:val="superscript"/>
          <w:lang w:val="es-MX"/>
        </w:rPr>
        <w:t>4</w:t>
      </w:r>
      <w:r w:rsidRPr="00D67862">
        <w:rPr>
          <w:rFonts w:ascii="Arial" w:hAnsi="Arial" w:cs="Arial"/>
          <w:sz w:val="24"/>
          <w:szCs w:val="24"/>
          <w:vertAlign w:val="superscript"/>
          <w:lang w:val="es-MX"/>
        </w:rPr>
        <w:t>3)</w:t>
      </w:r>
      <w:r w:rsidRPr="00996A9B">
        <w:rPr>
          <w:rFonts w:ascii="Arial" w:hAnsi="Arial" w:cs="Arial"/>
          <w:sz w:val="24"/>
          <w:szCs w:val="24"/>
          <w:lang w:val="es-MX"/>
        </w:rPr>
        <w:t xml:space="preserve"> con</w:t>
      </w:r>
      <w:r w:rsidR="00363C40">
        <w:rPr>
          <w:rFonts w:ascii="Arial" w:hAnsi="Arial" w:cs="Arial"/>
          <w:sz w:val="24"/>
          <w:szCs w:val="24"/>
          <w:lang w:val="es-MX"/>
        </w:rPr>
        <w:t>cluyeron</w:t>
      </w:r>
      <w:r w:rsidRPr="00996A9B">
        <w:rPr>
          <w:rFonts w:ascii="Arial" w:hAnsi="Arial" w:cs="Arial"/>
          <w:sz w:val="24"/>
          <w:szCs w:val="24"/>
          <w:lang w:val="es-MX"/>
        </w:rPr>
        <w:t xml:space="preserve"> al explorar el nivel de conocimientos sobre el método anticonceptivo adecuado para evitar el embarazo en la adolescencia y encontraron que antes de la intervención era insuficiente en 32,5% de los adolescentes estudiados y el 67,5% tenían conocimientos suficientes. Después de la intervención se elevó el nivel de conocimientos en la totalidad de ellos. La prueba </w:t>
      </w:r>
      <w:r w:rsidR="007F77AD" w:rsidRPr="00996A9B">
        <w:rPr>
          <w:rFonts w:ascii="Arial" w:hAnsi="Arial" w:cs="Arial"/>
          <w:sz w:val="24"/>
          <w:szCs w:val="24"/>
          <w:lang w:val="es-MX"/>
        </w:rPr>
        <w:t>de la ji</w:t>
      </w:r>
      <w:r w:rsidRPr="00996A9B">
        <w:rPr>
          <w:rFonts w:ascii="Arial" w:hAnsi="Arial" w:cs="Arial"/>
          <w:sz w:val="24"/>
          <w:szCs w:val="24"/>
          <w:lang w:val="es-MX"/>
        </w:rPr>
        <w:t>-cuadrado encontró diferencias significativas entre el conocimiento en el tiempo y el método anticonceptivo adecuado para evitar el embarazo.</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Del Río y</w:t>
      </w:r>
      <w:r w:rsidR="00D67862">
        <w:rPr>
          <w:rFonts w:ascii="Arial" w:hAnsi="Arial" w:cs="Arial"/>
          <w:sz w:val="24"/>
          <w:szCs w:val="24"/>
          <w:lang w:val="es-MX"/>
        </w:rPr>
        <w:t xml:space="preserve"> Cols. </w:t>
      </w:r>
      <w:r w:rsidR="00D67862" w:rsidRPr="00D67862">
        <w:rPr>
          <w:rFonts w:ascii="Arial" w:hAnsi="Arial" w:cs="Arial"/>
          <w:sz w:val="24"/>
          <w:szCs w:val="24"/>
          <w:vertAlign w:val="superscript"/>
          <w:lang w:val="es-MX"/>
        </w:rPr>
        <w:t>(4</w:t>
      </w:r>
      <w:r w:rsidRPr="00D67862">
        <w:rPr>
          <w:rFonts w:ascii="Arial" w:hAnsi="Arial" w:cs="Arial"/>
          <w:sz w:val="24"/>
          <w:szCs w:val="24"/>
          <w:vertAlign w:val="superscript"/>
          <w:lang w:val="es-MX"/>
        </w:rPr>
        <w:t>4)</w:t>
      </w:r>
      <w:r w:rsidRPr="00996A9B">
        <w:rPr>
          <w:rFonts w:ascii="Arial" w:hAnsi="Arial" w:cs="Arial"/>
          <w:sz w:val="24"/>
          <w:szCs w:val="24"/>
          <w:lang w:val="es-MX"/>
        </w:rPr>
        <w:t xml:space="preserve"> estudiaron los conocimientos de las adolescentes según factores de riesgo reproductivo preconcepcional, antes y después de la intervención educativa, observando que inicialmente solo el 7,5% tenían conocimientos adecuados, una vez concluida la intervención los resultados fueron favorables al incrementarse esta cifra a un 95%.</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 xml:space="preserve">En la misma investigación </w:t>
      </w:r>
      <w:r w:rsidRPr="00D67862">
        <w:rPr>
          <w:rFonts w:ascii="Arial" w:hAnsi="Arial" w:cs="Arial"/>
          <w:sz w:val="24"/>
          <w:szCs w:val="24"/>
          <w:vertAlign w:val="superscript"/>
          <w:lang w:val="es-MX"/>
        </w:rPr>
        <w:t>(</w:t>
      </w:r>
      <w:r w:rsidR="00D67862" w:rsidRPr="00D67862">
        <w:rPr>
          <w:rFonts w:ascii="Arial" w:hAnsi="Arial" w:cs="Arial"/>
          <w:sz w:val="24"/>
          <w:szCs w:val="24"/>
          <w:vertAlign w:val="superscript"/>
          <w:lang w:val="es-MX"/>
        </w:rPr>
        <w:t>4</w:t>
      </w:r>
      <w:r w:rsidRPr="00D67862">
        <w:rPr>
          <w:rFonts w:ascii="Arial" w:hAnsi="Arial" w:cs="Arial"/>
          <w:sz w:val="24"/>
          <w:szCs w:val="24"/>
          <w:vertAlign w:val="superscript"/>
          <w:lang w:val="es-MX"/>
        </w:rPr>
        <w:t>4)</w:t>
      </w:r>
      <w:r w:rsidRPr="00996A9B">
        <w:rPr>
          <w:rFonts w:ascii="Arial" w:hAnsi="Arial" w:cs="Arial"/>
          <w:sz w:val="24"/>
          <w:szCs w:val="24"/>
          <w:lang w:val="es-MX"/>
        </w:rPr>
        <w:t xml:space="preserve"> observaron que el conocimiento de las adolescentes sobre las consecuencias del embarazo precoz donde, inicialmente, solo el 30% poseía conocimientos adecuados, concluida la intervención educativa esta cifra asciende a 97,5%. Mientras que el conocimiento de las adolescentes sobre las edades óptimas para la reproducción, antes y después de la intervención, inicialmente solo el 35% de las adolescentes tenía conocimientos adecuados, una vez concluida la intervención la totalidad de la casuística se apropia adecuadamente del conocimiento.</w:t>
      </w:r>
    </w:p>
    <w:p w:rsidR="00061FB5" w:rsidRPr="00996A9B" w:rsidRDefault="00061FB5" w:rsidP="00996A9B">
      <w:pPr>
        <w:spacing w:before="240" w:after="0" w:line="360" w:lineRule="auto"/>
        <w:jc w:val="both"/>
        <w:rPr>
          <w:rFonts w:ascii="Arial" w:hAnsi="Arial" w:cs="Arial"/>
          <w:sz w:val="24"/>
          <w:szCs w:val="24"/>
          <w:lang w:val="es-MX"/>
        </w:rPr>
      </w:pPr>
      <w:r w:rsidRPr="00996A9B">
        <w:rPr>
          <w:rFonts w:ascii="Arial" w:hAnsi="Arial" w:cs="Arial"/>
          <w:sz w:val="24"/>
          <w:szCs w:val="24"/>
          <w:lang w:val="es-MX"/>
        </w:rPr>
        <w:t xml:space="preserve">Además, en dicho estudio </w:t>
      </w:r>
      <w:r w:rsidRPr="00D67862">
        <w:rPr>
          <w:rFonts w:ascii="Arial" w:hAnsi="Arial" w:cs="Arial"/>
          <w:sz w:val="24"/>
          <w:szCs w:val="24"/>
          <w:vertAlign w:val="superscript"/>
          <w:lang w:val="es-MX"/>
        </w:rPr>
        <w:t>(</w:t>
      </w:r>
      <w:r w:rsidR="00D67862" w:rsidRPr="00D67862">
        <w:rPr>
          <w:rFonts w:ascii="Arial" w:hAnsi="Arial" w:cs="Arial"/>
          <w:sz w:val="24"/>
          <w:szCs w:val="24"/>
          <w:vertAlign w:val="superscript"/>
          <w:lang w:val="es-MX"/>
        </w:rPr>
        <w:t>4</w:t>
      </w:r>
      <w:r w:rsidRPr="00D67862">
        <w:rPr>
          <w:rFonts w:ascii="Arial" w:hAnsi="Arial" w:cs="Arial"/>
          <w:sz w:val="24"/>
          <w:szCs w:val="24"/>
          <w:vertAlign w:val="superscript"/>
          <w:lang w:val="es-MX"/>
        </w:rPr>
        <w:t>4)</w:t>
      </w:r>
      <w:r w:rsidRPr="00996A9B">
        <w:rPr>
          <w:rFonts w:ascii="Arial" w:hAnsi="Arial" w:cs="Arial"/>
          <w:sz w:val="24"/>
          <w:szCs w:val="24"/>
          <w:lang w:val="es-MX"/>
        </w:rPr>
        <w:t xml:space="preserve"> reportaron que inicialmente más de la mitad de las adolescentes mostró tener conocimientos adecuados (52,5%) con relación a los métodos anticonceptivos, una vez concluida la intervención los resultados fueron significativos al lograr que el 100% de la casuística se apropiara adecuadamente del conocimiento. Al evaluar los conocimientos generales sobre el riesgo reproductivo preconcepcional se pudo apreciar que antes de realizar la intervención solo el 27,5% de las adolescentes mostró tener conocimientos adecuados y luego de la misma la cifra ascendió a un 97,5%.</w:t>
      </w:r>
    </w:p>
    <w:p w:rsidR="00061FB5" w:rsidRPr="00996A9B" w:rsidRDefault="00D67862" w:rsidP="00996A9B">
      <w:pPr>
        <w:spacing w:before="240" w:after="0" w:line="360" w:lineRule="auto"/>
        <w:jc w:val="both"/>
        <w:rPr>
          <w:rFonts w:ascii="Arial" w:hAnsi="Arial" w:cs="Arial"/>
          <w:sz w:val="24"/>
          <w:szCs w:val="24"/>
          <w:lang w:val="es-MX"/>
        </w:rPr>
      </w:pPr>
      <w:r>
        <w:rPr>
          <w:rFonts w:ascii="Arial" w:hAnsi="Arial" w:cs="Arial"/>
          <w:sz w:val="24"/>
          <w:szCs w:val="24"/>
          <w:lang w:val="es-MX"/>
        </w:rPr>
        <w:lastRenderedPageBreak/>
        <w:t xml:space="preserve">Núñez </w:t>
      </w:r>
      <w:r w:rsidRPr="00D67862">
        <w:rPr>
          <w:rFonts w:ascii="Arial" w:hAnsi="Arial" w:cs="Arial"/>
          <w:sz w:val="24"/>
          <w:szCs w:val="24"/>
          <w:vertAlign w:val="superscript"/>
          <w:lang w:val="es-MX"/>
        </w:rPr>
        <w:t>(4</w:t>
      </w:r>
      <w:r w:rsidR="00061FB5" w:rsidRPr="00D67862">
        <w:rPr>
          <w:rFonts w:ascii="Arial" w:hAnsi="Arial" w:cs="Arial"/>
          <w:sz w:val="24"/>
          <w:szCs w:val="24"/>
          <w:vertAlign w:val="superscript"/>
          <w:lang w:val="es-MX"/>
        </w:rPr>
        <w:t>2)</w:t>
      </w:r>
      <w:r w:rsidR="00061FB5" w:rsidRPr="00996A9B">
        <w:rPr>
          <w:rFonts w:ascii="Arial" w:hAnsi="Arial" w:cs="Arial"/>
          <w:sz w:val="24"/>
          <w:szCs w:val="24"/>
          <w:lang w:val="es-MX"/>
        </w:rPr>
        <w:t xml:space="preserve"> en el 2019 encontró que el nivel de conocimiento de sus participantes sobre los métodos de protección sexual fue “Poco” en el 74,7% y “Nada” en el resto, y el 18,07% de los mismos no usaban métodos anticonceptivos. Solo el 43,37% había recibido charlas educativas sobre el riesgo preconcepcional.</w:t>
      </w:r>
    </w:p>
    <w:p w:rsidR="00061FB5" w:rsidRPr="00996A9B" w:rsidRDefault="00061FB5" w:rsidP="00996A9B">
      <w:pPr>
        <w:spacing w:before="240" w:after="0" w:line="360" w:lineRule="auto"/>
        <w:jc w:val="both"/>
        <w:rPr>
          <w:rFonts w:ascii="Arial" w:hAnsi="Arial" w:cs="Arial"/>
          <w:sz w:val="24"/>
          <w:szCs w:val="24"/>
          <w:lang w:val="es-MX"/>
        </w:rPr>
      </w:pPr>
    </w:p>
    <w:p w:rsidR="00061FB5" w:rsidRPr="00996A9B" w:rsidRDefault="00061FB5" w:rsidP="00996A9B">
      <w:pPr>
        <w:spacing w:before="240" w:after="0" w:line="360" w:lineRule="auto"/>
        <w:jc w:val="both"/>
        <w:rPr>
          <w:rFonts w:ascii="Arial" w:hAnsi="Arial" w:cs="Arial"/>
          <w:sz w:val="24"/>
          <w:szCs w:val="24"/>
          <w:lang w:val="es-MX"/>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6165A8" w:rsidRDefault="006165A8" w:rsidP="000760CC">
      <w:pPr>
        <w:spacing w:line="360" w:lineRule="auto"/>
        <w:jc w:val="both"/>
        <w:rPr>
          <w:rStyle w:val="Hipervnculo"/>
          <w:rFonts w:ascii="Arial" w:hAnsi="Arial" w:cs="Arial"/>
          <w:sz w:val="24"/>
          <w:szCs w:val="24"/>
          <w:shd w:val="clear" w:color="auto" w:fill="FFFFFF"/>
        </w:rPr>
      </w:pPr>
    </w:p>
    <w:p w:rsidR="00A10DBD" w:rsidRDefault="00B32A78" w:rsidP="002D3B27">
      <w:pPr>
        <w:pStyle w:val="Ttulo1"/>
        <w:spacing w:after="240"/>
        <w:rPr>
          <w:rStyle w:val="Hipervnculo"/>
          <w:rFonts w:ascii="Arial" w:hAnsi="Arial" w:cs="Arial"/>
          <w:b/>
          <w:color w:val="auto"/>
          <w:sz w:val="24"/>
          <w:szCs w:val="24"/>
          <w:u w:val="none"/>
          <w:shd w:val="clear" w:color="auto" w:fill="FFFFFF"/>
        </w:rPr>
      </w:pPr>
      <w:bookmarkStart w:id="5" w:name="_Toc118751638"/>
      <w:r w:rsidRPr="00B32A78">
        <w:rPr>
          <w:rStyle w:val="Hipervnculo"/>
          <w:rFonts w:ascii="Arial" w:hAnsi="Arial" w:cs="Arial"/>
          <w:b/>
          <w:color w:val="auto"/>
          <w:sz w:val="24"/>
          <w:szCs w:val="24"/>
          <w:u w:val="none"/>
          <w:shd w:val="clear" w:color="auto" w:fill="FFFFFF"/>
        </w:rPr>
        <w:t>CONCLUSIONES</w:t>
      </w:r>
      <w:bookmarkEnd w:id="5"/>
    </w:p>
    <w:p w:rsidR="00E036A7" w:rsidRDefault="00E036A7" w:rsidP="00494B6F">
      <w:pPr>
        <w:spacing w:before="240" w:line="360" w:lineRule="auto"/>
        <w:jc w:val="both"/>
        <w:rPr>
          <w:rFonts w:ascii="Arial" w:hAnsi="Arial" w:cs="Arial"/>
          <w:sz w:val="24"/>
        </w:rPr>
      </w:pPr>
      <w:r w:rsidRPr="00DB6EB2">
        <w:rPr>
          <w:rFonts w:ascii="Arial" w:hAnsi="Arial" w:cs="Arial"/>
          <w:sz w:val="24"/>
        </w:rPr>
        <w:t xml:space="preserve">Predominaron </w:t>
      </w:r>
      <w:r w:rsidR="004B7546">
        <w:rPr>
          <w:rFonts w:ascii="Arial" w:hAnsi="Arial" w:cs="Arial"/>
          <w:sz w:val="24"/>
        </w:rPr>
        <w:t>las adolescentes</w:t>
      </w:r>
      <w:r w:rsidR="00D876FC">
        <w:rPr>
          <w:rFonts w:ascii="Arial" w:hAnsi="Arial" w:cs="Arial"/>
          <w:sz w:val="24"/>
        </w:rPr>
        <w:t xml:space="preserve"> con la edad</w:t>
      </w:r>
      <w:r>
        <w:rPr>
          <w:rFonts w:ascii="Arial" w:hAnsi="Arial" w:cs="Arial"/>
          <w:sz w:val="24"/>
        </w:rPr>
        <w:t xml:space="preserve"> </w:t>
      </w:r>
      <w:r w:rsidR="00E149E3">
        <w:rPr>
          <w:rFonts w:ascii="Arial" w:hAnsi="Arial" w:cs="Arial"/>
          <w:sz w:val="24"/>
        </w:rPr>
        <w:t>entre</w:t>
      </w:r>
      <w:r w:rsidR="004B7546">
        <w:rPr>
          <w:rFonts w:ascii="Arial" w:hAnsi="Arial" w:cs="Arial"/>
          <w:sz w:val="24"/>
        </w:rPr>
        <w:t xml:space="preserve"> 17</w:t>
      </w:r>
      <w:r>
        <w:rPr>
          <w:rFonts w:ascii="Arial" w:hAnsi="Arial" w:cs="Arial"/>
          <w:sz w:val="24"/>
        </w:rPr>
        <w:t xml:space="preserve"> </w:t>
      </w:r>
      <w:r w:rsidR="00E149E3">
        <w:rPr>
          <w:rFonts w:ascii="Arial" w:hAnsi="Arial" w:cs="Arial"/>
          <w:sz w:val="24"/>
        </w:rPr>
        <w:t xml:space="preserve">y 18 </w:t>
      </w:r>
      <w:r>
        <w:rPr>
          <w:rFonts w:ascii="Arial" w:hAnsi="Arial" w:cs="Arial"/>
          <w:sz w:val="24"/>
        </w:rPr>
        <w:t>años</w:t>
      </w:r>
      <w:r w:rsidR="00A35FDE">
        <w:rPr>
          <w:rFonts w:ascii="Arial" w:hAnsi="Arial" w:cs="Arial"/>
          <w:sz w:val="24"/>
        </w:rPr>
        <w:t xml:space="preserve"> y de procedencia rural. </w:t>
      </w:r>
      <w:r w:rsidR="004B7546">
        <w:rPr>
          <w:rFonts w:ascii="Arial" w:hAnsi="Arial" w:cs="Arial"/>
          <w:sz w:val="24"/>
        </w:rPr>
        <w:t xml:space="preserve">El tabaquismo, el hacinamiento, la promiscuidad, la baja solvencia económica y la inestabilidad en parejas, fueron los riesgos preconcepcionales sociales más frecuentes </w:t>
      </w:r>
      <w:r w:rsidR="004B7546">
        <w:rPr>
          <w:rFonts w:ascii="Arial" w:hAnsi="Arial" w:cs="Arial"/>
          <w:sz w:val="24"/>
        </w:rPr>
        <w:lastRenderedPageBreak/>
        <w:t>en la serie</w:t>
      </w:r>
      <w:r w:rsidR="00495C48">
        <w:rPr>
          <w:rFonts w:ascii="Arial" w:hAnsi="Arial" w:cs="Arial"/>
          <w:sz w:val="24"/>
        </w:rPr>
        <w:t xml:space="preserve">. </w:t>
      </w:r>
      <w:r w:rsidR="00A258FD">
        <w:rPr>
          <w:rFonts w:ascii="Arial" w:hAnsi="Arial" w:cs="Arial"/>
          <w:sz w:val="24"/>
        </w:rPr>
        <w:t xml:space="preserve">Por su parte, la nuliparidad, los abortos y las infecciones de transmisión sexual, fueron los de mayor presentación de índole obstétrico. </w:t>
      </w:r>
    </w:p>
    <w:p w:rsidR="00E036A7" w:rsidRDefault="00CD6316" w:rsidP="00D056D6">
      <w:pPr>
        <w:spacing w:before="240" w:line="360" w:lineRule="auto"/>
        <w:jc w:val="both"/>
        <w:rPr>
          <w:rFonts w:ascii="Arial" w:hAnsi="Arial" w:cs="Arial"/>
          <w:sz w:val="24"/>
          <w:szCs w:val="24"/>
        </w:rPr>
      </w:pPr>
      <w:r>
        <w:rPr>
          <w:rFonts w:ascii="Arial" w:hAnsi="Arial" w:cs="Arial"/>
          <w:sz w:val="24"/>
        </w:rPr>
        <w:t>La intervención educativa en adolescentes</w:t>
      </w:r>
      <w:r w:rsidR="00D056D6">
        <w:rPr>
          <w:rFonts w:ascii="Arial" w:hAnsi="Arial" w:cs="Arial"/>
          <w:sz w:val="24"/>
        </w:rPr>
        <w:t xml:space="preserve"> sobre </w:t>
      </w:r>
      <w:r w:rsidR="00A258FD">
        <w:rPr>
          <w:rFonts w:ascii="Arial" w:hAnsi="Arial" w:cs="Arial"/>
          <w:sz w:val="24"/>
        </w:rPr>
        <w:t>salud reproductiva</w:t>
      </w:r>
      <w:r w:rsidR="00D056D6">
        <w:rPr>
          <w:rFonts w:ascii="Arial" w:hAnsi="Arial" w:cs="Arial"/>
          <w:sz w:val="24"/>
        </w:rPr>
        <w:t xml:space="preserve"> fue </w:t>
      </w:r>
      <w:r w:rsidR="00665273">
        <w:rPr>
          <w:rFonts w:ascii="Arial" w:hAnsi="Arial" w:cs="Arial"/>
          <w:sz w:val="24"/>
        </w:rPr>
        <w:t>efectiva</w:t>
      </w:r>
      <w:r w:rsidR="00D056D6">
        <w:rPr>
          <w:rFonts w:ascii="Arial" w:hAnsi="Arial" w:cs="Arial"/>
          <w:sz w:val="24"/>
        </w:rPr>
        <w:t>, en tanto que increment</w:t>
      </w:r>
      <w:r w:rsidR="00D959EE">
        <w:rPr>
          <w:rFonts w:ascii="Arial" w:hAnsi="Arial" w:cs="Arial"/>
          <w:sz w:val="24"/>
        </w:rPr>
        <w:t>ó el nivel de conocimiento de la</w:t>
      </w:r>
      <w:r w:rsidR="00D056D6">
        <w:rPr>
          <w:rFonts w:ascii="Arial" w:hAnsi="Arial" w:cs="Arial"/>
          <w:sz w:val="24"/>
        </w:rPr>
        <w:t xml:space="preserve">s mismos y </w:t>
      </w:r>
      <w:r w:rsidR="00D056D6">
        <w:rPr>
          <w:rFonts w:ascii="Arial" w:hAnsi="Arial" w:cs="Arial"/>
          <w:sz w:val="24"/>
          <w:szCs w:val="24"/>
        </w:rPr>
        <w:t>reveló una diferencia significativa entre las notas antes y después de la intervención</w:t>
      </w:r>
      <w:r w:rsidR="002C34A6">
        <w:rPr>
          <w:rFonts w:ascii="Arial" w:hAnsi="Arial" w:cs="Arial"/>
          <w:sz w:val="24"/>
          <w:szCs w:val="24"/>
        </w:rPr>
        <w:t xml:space="preserve"> en relación al </w:t>
      </w:r>
      <w:r w:rsidR="00D959EE">
        <w:rPr>
          <w:rFonts w:ascii="Arial" w:hAnsi="Arial" w:cs="Arial"/>
          <w:sz w:val="24"/>
          <w:szCs w:val="24"/>
        </w:rPr>
        <w:t>riesgo preconcepcional, los embarazos en la adolescencia, los abortos, las infecciones de transmisión sexual y los métodos anticonceptivos.</w:t>
      </w:r>
      <w:r w:rsidR="002C34A6">
        <w:rPr>
          <w:rFonts w:ascii="Arial" w:hAnsi="Arial" w:cs="Arial"/>
          <w:sz w:val="24"/>
          <w:szCs w:val="24"/>
        </w:rPr>
        <w:t xml:space="preserve"> </w:t>
      </w:r>
    </w:p>
    <w:p w:rsidR="00363C40" w:rsidRDefault="00363C40" w:rsidP="00D056D6">
      <w:pPr>
        <w:spacing w:before="240" w:line="360" w:lineRule="auto"/>
        <w:jc w:val="both"/>
        <w:rPr>
          <w:rFonts w:ascii="Arial" w:hAnsi="Arial" w:cs="Arial"/>
          <w:sz w:val="24"/>
          <w:szCs w:val="24"/>
        </w:rPr>
      </w:pPr>
    </w:p>
    <w:p w:rsidR="00363C40" w:rsidRDefault="00363C40" w:rsidP="00D056D6">
      <w:pPr>
        <w:spacing w:before="240" w:line="360" w:lineRule="auto"/>
        <w:jc w:val="both"/>
        <w:rPr>
          <w:rFonts w:ascii="Arial" w:hAnsi="Arial" w:cs="Arial"/>
          <w:sz w:val="24"/>
          <w:szCs w:val="24"/>
        </w:rPr>
      </w:pPr>
    </w:p>
    <w:p w:rsidR="00363C40" w:rsidRDefault="00363C40" w:rsidP="00D056D6">
      <w:pPr>
        <w:spacing w:before="240" w:line="360" w:lineRule="auto"/>
        <w:jc w:val="both"/>
        <w:rPr>
          <w:rFonts w:ascii="Arial" w:hAnsi="Arial" w:cs="Arial"/>
          <w:sz w:val="24"/>
          <w:szCs w:val="24"/>
        </w:rPr>
      </w:pPr>
    </w:p>
    <w:p w:rsidR="00363C40" w:rsidRDefault="00363C40" w:rsidP="00D056D6">
      <w:pPr>
        <w:spacing w:before="240" w:line="360" w:lineRule="auto"/>
        <w:jc w:val="both"/>
        <w:rPr>
          <w:rFonts w:ascii="Arial" w:hAnsi="Arial" w:cs="Arial"/>
          <w:sz w:val="24"/>
          <w:szCs w:val="24"/>
        </w:rPr>
      </w:pPr>
    </w:p>
    <w:p w:rsidR="00363C40" w:rsidRDefault="00363C40" w:rsidP="00D056D6">
      <w:pPr>
        <w:spacing w:before="240" w:line="360" w:lineRule="auto"/>
        <w:jc w:val="both"/>
        <w:rPr>
          <w:rFonts w:ascii="Arial" w:hAnsi="Arial" w:cs="Arial"/>
          <w:sz w:val="24"/>
          <w:szCs w:val="24"/>
        </w:rPr>
      </w:pPr>
    </w:p>
    <w:p w:rsidR="00363C40" w:rsidRDefault="00363C40" w:rsidP="00D056D6">
      <w:pPr>
        <w:spacing w:before="240" w:line="360" w:lineRule="auto"/>
        <w:jc w:val="both"/>
        <w:rPr>
          <w:rFonts w:ascii="Arial" w:hAnsi="Arial" w:cs="Arial"/>
          <w:sz w:val="24"/>
          <w:szCs w:val="24"/>
        </w:rPr>
      </w:pPr>
    </w:p>
    <w:p w:rsidR="00363C40" w:rsidRDefault="00363C40" w:rsidP="00D056D6">
      <w:pPr>
        <w:spacing w:before="240" w:line="360" w:lineRule="auto"/>
        <w:jc w:val="both"/>
        <w:rPr>
          <w:rFonts w:ascii="Arial" w:hAnsi="Arial" w:cs="Arial"/>
          <w:sz w:val="24"/>
          <w:szCs w:val="24"/>
        </w:rPr>
      </w:pPr>
    </w:p>
    <w:p w:rsidR="00363C40" w:rsidRDefault="00363C40" w:rsidP="000A7297">
      <w:pPr>
        <w:spacing w:before="240" w:line="360" w:lineRule="auto"/>
        <w:jc w:val="both"/>
        <w:rPr>
          <w:rFonts w:ascii="Arial" w:hAnsi="Arial" w:cs="Arial"/>
          <w:sz w:val="24"/>
          <w:szCs w:val="24"/>
        </w:rPr>
      </w:pPr>
    </w:p>
    <w:p w:rsidR="00363C40" w:rsidRDefault="00363C40" w:rsidP="000A7297">
      <w:pPr>
        <w:spacing w:before="240" w:line="360" w:lineRule="auto"/>
        <w:jc w:val="both"/>
        <w:rPr>
          <w:rFonts w:ascii="Arial" w:hAnsi="Arial" w:cs="Arial"/>
          <w:sz w:val="24"/>
          <w:szCs w:val="24"/>
        </w:rPr>
      </w:pPr>
    </w:p>
    <w:p w:rsidR="00363C40" w:rsidRDefault="00363C40" w:rsidP="000A7297">
      <w:pPr>
        <w:spacing w:before="240" w:line="360" w:lineRule="auto"/>
        <w:jc w:val="both"/>
        <w:rPr>
          <w:rFonts w:ascii="Arial" w:hAnsi="Arial" w:cs="Arial"/>
          <w:sz w:val="24"/>
          <w:szCs w:val="24"/>
        </w:rPr>
      </w:pPr>
    </w:p>
    <w:p w:rsidR="00363C40" w:rsidRDefault="00363C40" w:rsidP="000A7297">
      <w:pPr>
        <w:spacing w:before="240" w:line="360" w:lineRule="auto"/>
        <w:jc w:val="both"/>
        <w:rPr>
          <w:rFonts w:ascii="Arial" w:hAnsi="Arial" w:cs="Arial"/>
          <w:sz w:val="24"/>
          <w:szCs w:val="24"/>
        </w:rPr>
      </w:pPr>
    </w:p>
    <w:p w:rsidR="00363C40" w:rsidRPr="00363C40" w:rsidRDefault="00363C40" w:rsidP="000A7297">
      <w:pPr>
        <w:pStyle w:val="Ttulo1"/>
        <w:spacing w:after="240"/>
        <w:jc w:val="both"/>
        <w:rPr>
          <w:rFonts w:ascii="Arial" w:hAnsi="Arial" w:cs="Arial"/>
          <w:b/>
          <w:color w:val="auto"/>
          <w:sz w:val="24"/>
          <w:szCs w:val="24"/>
        </w:rPr>
      </w:pPr>
      <w:bookmarkStart w:id="6" w:name="_Toc118751639"/>
      <w:r w:rsidRPr="00363C40">
        <w:rPr>
          <w:rFonts w:ascii="Arial" w:hAnsi="Arial" w:cs="Arial"/>
          <w:b/>
          <w:color w:val="auto"/>
          <w:sz w:val="24"/>
          <w:szCs w:val="24"/>
        </w:rPr>
        <w:lastRenderedPageBreak/>
        <w:t>RECOMENDACIONES</w:t>
      </w:r>
      <w:bookmarkEnd w:id="6"/>
      <w:r w:rsidRPr="00363C40">
        <w:rPr>
          <w:rFonts w:ascii="Arial" w:hAnsi="Arial" w:cs="Arial"/>
          <w:b/>
          <w:color w:val="auto"/>
          <w:sz w:val="24"/>
          <w:szCs w:val="24"/>
        </w:rPr>
        <w:t xml:space="preserve"> </w:t>
      </w:r>
    </w:p>
    <w:p w:rsidR="00363C40" w:rsidRDefault="00363C40" w:rsidP="000A7297">
      <w:pPr>
        <w:pStyle w:val="Ttulo1"/>
        <w:spacing w:after="240" w:line="360" w:lineRule="auto"/>
        <w:jc w:val="both"/>
        <w:rPr>
          <w:rFonts w:ascii="Arial" w:hAnsi="Arial" w:cs="Arial"/>
          <w:color w:val="auto"/>
          <w:sz w:val="24"/>
        </w:rPr>
      </w:pPr>
      <w:bookmarkStart w:id="7" w:name="_Toc71921361"/>
      <w:bookmarkStart w:id="8" w:name="_Toc72711827"/>
      <w:bookmarkStart w:id="9" w:name="_Toc110471913"/>
      <w:bookmarkStart w:id="10" w:name="_Toc118751640"/>
      <w:r w:rsidRPr="00363C40">
        <w:rPr>
          <w:rFonts w:ascii="Arial" w:hAnsi="Arial" w:cs="Arial"/>
          <w:color w:val="auto"/>
          <w:sz w:val="24"/>
        </w:rPr>
        <w:t xml:space="preserve">Se recomienda </w:t>
      </w:r>
      <w:r>
        <w:rPr>
          <w:rFonts w:ascii="Arial" w:hAnsi="Arial" w:cs="Arial"/>
          <w:color w:val="auto"/>
          <w:sz w:val="24"/>
        </w:rPr>
        <w:t xml:space="preserve">reevaluar a las adolescentes intervenidas luego de transcurridos tres meses de aplicada la intervención con la finalidad de </w:t>
      </w:r>
      <w:r w:rsidR="000A7297">
        <w:rPr>
          <w:rFonts w:ascii="Arial" w:hAnsi="Arial" w:cs="Arial"/>
          <w:color w:val="auto"/>
          <w:sz w:val="24"/>
        </w:rPr>
        <w:t>determinar el nivel de</w:t>
      </w:r>
      <w:bookmarkEnd w:id="7"/>
      <w:bookmarkEnd w:id="8"/>
      <w:r>
        <w:rPr>
          <w:rFonts w:ascii="Arial" w:hAnsi="Arial" w:cs="Arial"/>
          <w:color w:val="auto"/>
          <w:sz w:val="24"/>
        </w:rPr>
        <w:t xml:space="preserve"> permanencia del conocimiento con el paso del tiempo</w:t>
      </w:r>
      <w:r w:rsidR="000A7297">
        <w:rPr>
          <w:rFonts w:ascii="Arial" w:hAnsi="Arial" w:cs="Arial"/>
          <w:color w:val="auto"/>
          <w:sz w:val="24"/>
        </w:rPr>
        <w:t>.</w:t>
      </w:r>
      <w:bookmarkEnd w:id="9"/>
      <w:bookmarkEnd w:id="10"/>
    </w:p>
    <w:p w:rsidR="000A7297" w:rsidRPr="000A7297" w:rsidRDefault="000A7297" w:rsidP="000A7297">
      <w:pPr>
        <w:spacing w:after="240" w:line="360" w:lineRule="auto"/>
        <w:rPr>
          <w:rFonts w:ascii="Arial" w:eastAsiaTheme="majorEastAsia" w:hAnsi="Arial" w:cs="Arial"/>
          <w:sz w:val="24"/>
          <w:szCs w:val="32"/>
        </w:rPr>
      </w:pPr>
      <w:r w:rsidRPr="000A7297">
        <w:rPr>
          <w:rFonts w:ascii="Arial" w:eastAsiaTheme="majorEastAsia" w:hAnsi="Arial" w:cs="Arial"/>
          <w:sz w:val="24"/>
          <w:szCs w:val="32"/>
        </w:rPr>
        <w:t>Se recomienda implementar la intervención educativa en otros centr</w:t>
      </w:r>
      <w:r>
        <w:rPr>
          <w:rFonts w:ascii="Arial" w:eastAsiaTheme="majorEastAsia" w:hAnsi="Arial" w:cs="Arial"/>
          <w:sz w:val="24"/>
          <w:szCs w:val="32"/>
        </w:rPr>
        <w:t>o</w:t>
      </w:r>
      <w:r w:rsidRPr="000A7297">
        <w:rPr>
          <w:rFonts w:ascii="Arial" w:eastAsiaTheme="majorEastAsia" w:hAnsi="Arial" w:cs="Arial"/>
          <w:sz w:val="24"/>
          <w:szCs w:val="32"/>
        </w:rPr>
        <w:t xml:space="preserve">s educativos del municipio y la provincia. </w:t>
      </w:r>
    </w:p>
    <w:p w:rsidR="00363C40" w:rsidRDefault="00363C40" w:rsidP="00363C40"/>
    <w:p w:rsidR="00363C40" w:rsidRDefault="00363C40" w:rsidP="00363C40"/>
    <w:p w:rsidR="000A7297" w:rsidRDefault="000A7297" w:rsidP="00363C40"/>
    <w:p w:rsidR="000A7297" w:rsidRDefault="000A7297" w:rsidP="00363C40"/>
    <w:p w:rsidR="000A7297" w:rsidRDefault="000A7297" w:rsidP="00363C40"/>
    <w:p w:rsidR="000A7297" w:rsidRDefault="000A7297" w:rsidP="00363C40"/>
    <w:p w:rsidR="000A7297" w:rsidRDefault="000A7297"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Default="00363C40" w:rsidP="00363C40"/>
    <w:p w:rsidR="00363C40" w:rsidRPr="00363C40" w:rsidRDefault="00363C40" w:rsidP="00363C40"/>
    <w:p w:rsidR="00B32A78" w:rsidRDefault="00B32A78" w:rsidP="00363C40">
      <w:pPr>
        <w:pStyle w:val="Ttulo1"/>
        <w:spacing w:line="360" w:lineRule="auto"/>
        <w:rPr>
          <w:rStyle w:val="Hipervnculo"/>
          <w:rFonts w:ascii="Arial" w:hAnsi="Arial" w:cs="Arial"/>
          <w:b/>
          <w:color w:val="auto"/>
          <w:sz w:val="24"/>
          <w:szCs w:val="24"/>
          <w:u w:val="none"/>
          <w:shd w:val="clear" w:color="auto" w:fill="FFFFFF"/>
        </w:rPr>
      </w:pPr>
      <w:bookmarkStart w:id="11" w:name="_Toc118751641"/>
      <w:r>
        <w:rPr>
          <w:rStyle w:val="Hipervnculo"/>
          <w:rFonts w:ascii="Arial" w:hAnsi="Arial" w:cs="Arial"/>
          <w:b/>
          <w:color w:val="auto"/>
          <w:sz w:val="24"/>
          <w:szCs w:val="24"/>
          <w:u w:val="none"/>
          <w:shd w:val="clear" w:color="auto" w:fill="FFFFFF"/>
        </w:rPr>
        <w:lastRenderedPageBreak/>
        <w:t>REFERENCIAS BIBLIOGRÁFICAS</w:t>
      </w:r>
      <w:bookmarkEnd w:id="11"/>
    </w:p>
    <w:p w:rsidR="00E10D80" w:rsidRDefault="00E10D80" w:rsidP="00E10D80">
      <w:pPr>
        <w:pStyle w:val="Prrafodelista"/>
        <w:numPr>
          <w:ilvl w:val="0"/>
          <w:numId w:val="17"/>
        </w:numPr>
        <w:spacing w:after="160" w:line="360" w:lineRule="auto"/>
        <w:jc w:val="both"/>
        <w:rPr>
          <w:rFonts w:ascii="Arial" w:hAnsi="Arial" w:cs="Arial"/>
          <w:lang w:val="es-419"/>
        </w:rPr>
      </w:pPr>
      <w:r w:rsidRPr="00751313">
        <w:rPr>
          <w:rFonts w:ascii="Arial" w:hAnsi="Arial" w:cs="Arial"/>
          <w:lang w:val="es-419"/>
        </w:rPr>
        <w:t>García</w:t>
      </w:r>
      <w:r>
        <w:rPr>
          <w:rFonts w:ascii="Arial" w:hAnsi="Arial" w:cs="Arial"/>
          <w:lang w:val="es-419"/>
        </w:rPr>
        <w:t xml:space="preserve"> </w:t>
      </w:r>
      <w:r w:rsidRPr="00751313">
        <w:rPr>
          <w:rFonts w:ascii="Arial" w:hAnsi="Arial" w:cs="Arial"/>
          <w:lang w:val="es-419"/>
        </w:rPr>
        <w:t>Odio</w:t>
      </w:r>
      <w:r>
        <w:rPr>
          <w:rFonts w:ascii="Arial" w:hAnsi="Arial" w:cs="Arial"/>
          <w:lang w:val="es-419"/>
        </w:rPr>
        <w:t xml:space="preserve"> </w:t>
      </w:r>
      <w:r w:rsidRPr="00751313">
        <w:rPr>
          <w:rFonts w:ascii="Arial" w:hAnsi="Arial" w:cs="Arial"/>
          <w:lang w:val="es-419"/>
        </w:rPr>
        <w:t>AA,</w:t>
      </w:r>
      <w:r>
        <w:rPr>
          <w:rFonts w:ascii="Arial" w:hAnsi="Arial" w:cs="Arial"/>
          <w:lang w:val="es-419"/>
        </w:rPr>
        <w:t xml:space="preserve"> </w:t>
      </w:r>
      <w:r w:rsidRPr="00751313">
        <w:rPr>
          <w:rFonts w:ascii="Arial" w:hAnsi="Arial" w:cs="Arial"/>
          <w:lang w:val="es-419"/>
        </w:rPr>
        <w:t>González</w:t>
      </w:r>
      <w:r>
        <w:rPr>
          <w:rFonts w:ascii="Arial" w:hAnsi="Arial" w:cs="Arial"/>
          <w:lang w:val="es-419"/>
        </w:rPr>
        <w:t xml:space="preserve"> </w:t>
      </w:r>
      <w:r w:rsidRPr="00751313">
        <w:rPr>
          <w:rFonts w:ascii="Arial" w:hAnsi="Arial" w:cs="Arial"/>
          <w:lang w:val="es-419"/>
        </w:rPr>
        <w:t>Suárez</w:t>
      </w:r>
      <w:r>
        <w:rPr>
          <w:rFonts w:ascii="Arial" w:hAnsi="Arial" w:cs="Arial"/>
          <w:lang w:val="es-419"/>
        </w:rPr>
        <w:t xml:space="preserve"> </w:t>
      </w:r>
      <w:r w:rsidRPr="00751313">
        <w:rPr>
          <w:rFonts w:ascii="Arial" w:hAnsi="Arial" w:cs="Arial"/>
          <w:lang w:val="es-419"/>
        </w:rPr>
        <w:t>M.</w:t>
      </w:r>
      <w:r>
        <w:rPr>
          <w:rFonts w:ascii="Arial" w:hAnsi="Arial" w:cs="Arial"/>
          <w:lang w:val="es-419"/>
        </w:rPr>
        <w:t xml:space="preserve"> </w:t>
      </w:r>
      <w:r w:rsidRPr="00751313">
        <w:rPr>
          <w:rFonts w:ascii="Arial" w:hAnsi="Arial" w:cs="Arial"/>
          <w:lang w:val="es-419"/>
        </w:rPr>
        <w:t>Factores</w:t>
      </w:r>
      <w:r>
        <w:rPr>
          <w:rFonts w:ascii="Arial" w:hAnsi="Arial" w:cs="Arial"/>
          <w:lang w:val="es-419"/>
        </w:rPr>
        <w:t xml:space="preserve"> </w:t>
      </w:r>
      <w:r w:rsidRPr="00751313">
        <w:rPr>
          <w:rFonts w:ascii="Arial" w:hAnsi="Arial" w:cs="Arial"/>
          <w:lang w:val="es-419"/>
        </w:rPr>
        <w:t>de</w:t>
      </w:r>
      <w:r>
        <w:rPr>
          <w:rFonts w:ascii="Arial" w:hAnsi="Arial" w:cs="Arial"/>
          <w:lang w:val="es-419"/>
        </w:rPr>
        <w:t xml:space="preserve"> </w:t>
      </w:r>
      <w:r w:rsidRPr="00751313">
        <w:rPr>
          <w:rFonts w:ascii="Arial" w:hAnsi="Arial" w:cs="Arial"/>
          <w:lang w:val="es-419"/>
        </w:rPr>
        <w:t>riesgo</w:t>
      </w:r>
      <w:r>
        <w:rPr>
          <w:rFonts w:ascii="Arial" w:hAnsi="Arial" w:cs="Arial"/>
          <w:lang w:val="es-419"/>
        </w:rPr>
        <w:t xml:space="preserve"> </w:t>
      </w:r>
      <w:r w:rsidRPr="00751313">
        <w:rPr>
          <w:rFonts w:ascii="Arial" w:hAnsi="Arial" w:cs="Arial"/>
          <w:lang w:val="es-419"/>
        </w:rPr>
        <w:t>asociados</w:t>
      </w:r>
      <w:r>
        <w:rPr>
          <w:rFonts w:ascii="Arial" w:hAnsi="Arial" w:cs="Arial"/>
          <w:lang w:val="es-419"/>
        </w:rPr>
        <w:t xml:space="preserve"> </w:t>
      </w:r>
      <w:r w:rsidRPr="00751313">
        <w:rPr>
          <w:rFonts w:ascii="Arial" w:hAnsi="Arial" w:cs="Arial"/>
          <w:lang w:val="es-419"/>
        </w:rPr>
        <w:t>a</w:t>
      </w:r>
      <w:r>
        <w:rPr>
          <w:rFonts w:ascii="Arial" w:hAnsi="Arial" w:cs="Arial"/>
          <w:lang w:val="es-419"/>
        </w:rPr>
        <w:t xml:space="preserve"> </w:t>
      </w:r>
      <w:r w:rsidRPr="00751313">
        <w:rPr>
          <w:rFonts w:ascii="Arial" w:hAnsi="Arial" w:cs="Arial"/>
          <w:lang w:val="es-419"/>
        </w:rPr>
        <w:t>embarazadas</w:t>
      </w:r>
      <w:r>
        <w:rPr>
          <w:rFonts w:ascii="Arial" w:hAnsi="Arial" w:cs="Arial"/>
          <w:lang w:val="es-419"/>
        </w:rPr>
        <w:t xml:space="preserve"> </w:t>
      </w:r>
      <w:r w:rsidRPr="00751313">
        <w:rPr>
          <w:rFonts w:ascii="Arial" w:hAnsi="Arial" w:cs="Arial"/>
          <w:lang w:val="es-419"/>
        </w:rPr>
        <w:t>adolescentes. Rev</w:t>
      </w:r>
      <w:r>
        <w:rPr>
          <w:rFonts w:ascii="Arial" w:hAnsi="Arial" w:cs="Arial"/>
          <w:lang w:val="es-419"/>
        </w:rPr>
        <w:t xml:space="preserve"> Ciencias Médicas </w:t>
      </w:r>
      <w:r w:rsidRPr="00A5132F">
        <w:rPr>
          <w:rFonts w:ascii="Arial" w:hAnsi="Arial" w:cs="Arial"/>
          <w:szCs w:val="20"/>
          <w:lang w:val="es-419"/>
        </w:rPr>
        <w:t>[Internet]. 201</w:t>
      </w:r>
      <w:r>
        <w:rPr>
          <w:rFonts w:ascii="Arial" w:hAnsi="Arial" w:cs="Arial"/>
          <w:szCs w:val="20"/>
          <w:lang w:val="es-419"/>
        </w:rPr>
        <w:t>8</w:t>
      </w:r>
      <w:r w:rsidRPr="00A5132F">
        <w:rPr>
          <w:rFonts w:ascii="Arial" w:hAnsi="Arial" w:cs="Arial"/>
          <w:szCs w:val="20"/>
          <w:lang w:val="es-419"/>
        </w:rPr>
        <w:t xml:space="preserve"> [</w:t>
      </w:r>
      <w:r w:rsidRPr="00A5132F">
        <w:rPr>
          <w:rFonts w:ascii="Arial" w:hAnsi="Arial" w:cs="Arial"/>
          <w:szCs w:val="28"/>
          <w:lang w:val="es-419"/>
        </w:rPr>
        <w:t xml:space="preserve">citado </w:t>
      </w:r>
      <w:r>
        <w:rPr>
          <w:rFonts w:ascii="Arial" w:hAnsi="Arial" w:cs="Arial"/>
          <w:szCs w:val="28"/>
          <w:lang w:val="es-419"/>
        </w:rPr>
        <w:t>26</w:t>
      </w:r>
      <w:r w:rsidRPr="00A5132F">
        <w:rPr>
          <w:rFonts w:ascii="Arial" w:hAnsi="Arial" w:cs="Arial"/>
          <w:szCs w:val="28"/>
          <w:lang w:val="es-419"/>
        </w:rPr>
        <w:t xml:space="preserve"> </w:t>
      </w:r>
      <w:r>
        <w:rPr>
          <w:rFonts w:ascii="Arial" w:hAnsi="Arial" w:cs="Arial"/>
          <w:szCs w:val="28"/>
          <w:lang w:val="es-419"/>
        </w:rPr>
        <w:t>Jul</w:t>
      </w:r>
      <w:r w:rsidRPr="00A5132F">
        <w:rPr>
          <w:rFonts w:ascii="Arial" w:hAnsi="Arial" w:cs="Arial"/>
          <w:szCs w:val="28"/>
          <w:lang w:val="es-419"/>
        </w:rPr>
        <w:t xml:space="preserve"> 2022</w:t>
      </w:r>
      <w:r w:rsidRPr="00A5132F">
        <w:rPr>
          <w:rFonts w:ascii="Arial" w:hAnsi="Arial" w:cs="Arial"/>
          <w:szCs w:val="20"/>
          <w:lang w:val="es-419"/>
        </w:rPr>
        <w:t>];</w:t>
      </w:r>
      <w:r>
        <w:rPr>
          <w:rFonts w:ascii="Arial" w:hAnsi="Arial" w:cs="Arial"/>
          <w:lang w:val="es-419"/>
        </w:rPr>
        <w:t xml:space="preserve"> 22(3): </w:t>
      </w:r>
      <w:r w:rsidRPr="00767A1E">
        <w:rPr>
          <w:rFonts w:ascii="Arial" w:hAnsi="Arial" w:cs="Arial"/>
          <w:lang w:val="es-419"/>
        </w:rPr>
        <w:t>416-427</w:t>
      </w:r>
      <w:r>
        <w:rPr>
          <w:rFonts w:ascii="Arial" w:hAnsi="Arial" w:cs="Arial"/>
          <w:lang w:val="es-419"/>
        </w:rPr>
        <w:t>.</w:t>
      </w:r>
      <w:r w:rsidRPr="00751313">
        <w:rPr>
          <w:rFonts w:ascii="Arial" w:hAnsi="Arial" w:cs="Arial"/>
          <w:lang w:val="es-419"/>
        </w:rPr>
        <w:t xml:space="preserve"> Disponible en: </w:t>
      </w:r>
      <w:hyperlink r:id="rId9" w:history="1">
        <w:r w:rsidRPr="00DE6A12">
          <w:rPr>
            <w:rStyle w:val="Hipervnculo"/>
            <w:rFonts w:ascii="Arial" w:hAnsi="Arial" w:cs="Arial"/>
            <w:lang w:val="es-419"/>
          </w:rPr>
          <w:t>http://www.revcmpinar.sld.cu/index.php/publicaciones/article/view/3459</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6D3559">
        <w:rPr>
          <w:rFonts w:ascii="Arial" w:hAnsi="Arial" w:cs="Arial"/>
          <w:lang w:val="es-419"/>
        </w:rPr>
        <w:t>Leyva Ramírez N, Sosa Zamora M, Guerra Cuba D, Mojena Orúe D, Gómez Pérez N. Modificación de conocimientos sobre salud reproductiva en adolescentes con riesgo preconcepcional. MEDISAN [Internet]. 2011 [</w:t>
      </w:r>
      <w:r w:rsidRPr="006D3559">
        <w:rPr>
          <w:rFonts w:ascii="Arial" w:hAnsi="Arial" w:cs="Arial"/>
          <w:szCs w:val="28"/>
          <w:lang w:val="es-419"/>
        </w:rPr>
        <w:t>citado 26 Jul 2022</w:t>
      </w:r>
      <w:r w:rsidRPr="006D3559">
        <w:rPr>
          <w:rFonts w:ascii="Arial" w:hAnsi="Arial" w:cs="Arial"/>
          <w:lang w:val="es-419"/>
        </w:rPr>
        <w:t xml:space="preserve">]; 15(3): 323-329. Disponible en: </w:t>
      </w:r>
      <w:hyperlink r:id="rId10" w:history="1">
        <w:r w:rsidRPr="006D3559">
          <w:rPr>
            <w:rStyle w:val="Hipervnculo"/>
            <w:rFonts w:ascii="Arial" w:hAnsi="Arial" w:cs="Arial"/>
            <w:lang w:val="es-419"/>
          </w:rPr>
          <w:t>http://scielo.sld.cu/scielo.php?script=sci_arttext&amp;pid=S1029-30192011000300008&amp;lng=es</w:t>
        </w:r>
      </w:hyperlink>
      <w:r w:rsidRPr="006D3559">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3B6906">
        <w:rPr>
          <w:rFonts w:ascii="Arial" w:hAnsi="Arial" w:cs="Arial"/>
          <w:lang w:val="es-419"/>
        </w:rPr>
        <w:t>Cadena Téllez</w:t>
      </w:r>
      <w:r>
        <w:rPr>
          <w:rFonts w:ascii="Arial" w:hAnsi="Arial" w:cs="Arial"/>
          <w:lang w:val="es-419"/>
        </w:rPr>
        <w:t xml:space="preserve"> </w:t>
      </w:r>
      <w:r w:rsidRPr="003B6906">
        <w:rPr>
          <w:rFonts w:ascii="Arial" w:hAnsi="Arial" w:cs="Arial"/>
          <w:lang w:val="es-419"/>
        </w:rPr>
        <w:t>CA, Martini Blanquel</w:t>
      </w:r>
      <w:r>
        <w:rPr>
          <w:rFonts w:ascii="Arial" w:hAnsi="Arial" w:cs="Arial"/>
          <w:lang w:val="es-419"/>
        </w:rPr>
        <w:t xml:space="preserve"> </w:t>
      </w:r>
      <w:r w:rsidRPr="003B6906">
        <w:rPr>
          <w:rFonts w:ascii="Arial" w:hAnsi="Arial" w:cs="Arial"/>
          <w:lang w:val="es-419"/>
        </w:rPr>
        <w:t>HA. Impacto de una estrategia educativa sobre salud sexual y reproductiva en adolesc</w:t>
      </w:r>
      <w:r>
        <w:rPr>
          <w:rFonts w:ascii="Arial" w:hAnsi="Arial" w:cs="Arial"/>
          <w:lang w:val="es-419"/>
        </w:rPr>
        <w:t>entes de una escuela secundaria. Aten Fam. [Internet]. 2019 [</w:t>
      </w:r>
      <w:r w:rsidRPr="00601CD3">
        <w:rPr>
          <w:rFonts w:ascii="Arial" w:hAnsi="Arial" w:cs="Arial"/>
          <w:szCs w:val="28"/>
          <w:lang w:val="es-419"/>
        </w:rPr>
        <w:t>citado 26 Jul 2022</w:t>
      </w:r>
      <w:r>
        <w:rPr>
          <w:rFonts w:ascii="Arial" w:hAnsi="Arial" w:cs="Arial"/>
          <w:lang w:val="es-419"/>
        </w:rPr>
        <w:t xml:space="preserve">]; </w:t>
      </w:r>
      <w:r w:rsidRPr="003B6906">
        <w:rPr>
          <w:rFonts w:ascii="Arial" w:hAnsi="Arial" w:cs="Arial"/>
          <w:lang w:val="es-419"/>
        </w:rPr>
        <w:t>26(4):</w:t>
      </w:r>
      <w:r>
        <w:rPr>
          <w:rFonts w:ascii="Arial" w:hAnsi="Arial" w:cs="Arial"/>
          <w:lang w:val="es-419"/>
        </w:rPr>
        <w:t xml:space="preserve"> </w:t>
      </w:r>
      <w:r w:rsidRPr="003B6906">
        <w:rPr>
          <w:rFonts w:ascii="Arial" w:hAnsi="Arial" w:cs="Arial"/>
          <w:lang w:val="es-419"/>
        </w:rPr>
        <w:t>140-144.</w:t>
      </w:r>
      <w:r>
        <w:rPr>
          <w:rFonts w:ascii="Arial" w:hAnsi="Arial" w:cs="Arial"/>
          <w:lang w:val="es-419"/>
        </w:rPr>
        <w:t xml:space="preserve"> </w:t>
      </w:r>
      <w:r w:rsidRPr="00DB5A69">
        <w:rPr>
          <w:rFonts w:ascii="Arial" w:hAnsi="Arial" w:cs="Arial"/>
          <w:lang w:val="es-419"/>
        </w:rPr>
        <w:t>Disponible en:</w:t>
      </w:r>
      <w:r>
        <w:rPr>
          <w:rFonts w:ascii="Arial" w:hAnsi="Arial" w:cs="Arial"/>
          <w:lang w:val="es-419"/>
        </w:rPr>
        <w:t xml:space="preserve"> </w:t>
      </w:r>
      <w:hyperlink r:id="rId11" w:history="1">
        <w:r w:rsidRPr="00DE6A12">
          <w:rPr>
            <w:rStyle w:val="Hipervnculo"/>
            <w:rFonts w:ascii="Arial" w:hAnsi="Arial" w:cs="Arial"/>
            <w:lang w:val="es-419"/>
          </w:rPr>
          <w:t>https://www.medigraphic.com/cgi-bin/new/resumen.cgi?IDARTICULO=89670</w:t>
        </w:r>
      </w:hyperlink>
      <w:r>
        <w:rPr>
          <w:rFonts w:ascii="Arial" w:hAnsi="Arial" w:cs="Arial"/>
          <w:lang w:val="es-419"/>
        </w:rPr>
        <w:t xml:space="preserve"> </w:t>
      </w:r>
    </w:p>
    <w:p w:rsidR="00E10D80" w:rsidRPr="006D3559" w:rsidRDefault="00E10D80" w:rsidP="00E10D80">
      <w:pPr>
        <w:pStyle w:val="Prrafodelista"/>
        <w:numPr>
          <w:ilvl w:val="0"/>
          <w:numId w:val="17"/>
        </w:numPr>
        <w:spacing w:after="160" w:line="360" w:lineRule="auto"/>
        <w:jc w:val="both"/>
        <w:rPr>
          <w:rStyle w:val="Hipervnculo"/>
          <w:rFonts w:ascii="Arial" w:hAnsi="Arial" w:cs="Arial"/>
          <w:lang w:val="es-419"/>
        </w:rPr>
      </w:pPr>
      <w:r w:rsidRPr="008D62D0">
        <w:rPr>
          <w:rStyle w:val="Hipervnculo"/>
          <w:rFonts w:ascii="Arial" w:hAnsi="Arial" w:cs="Arial"/>
          <w:color w:val="auto"/>
          <w:u w:val="none"/>
          <w:lang w:val="es-419"/>
        </w:rPr>
        <w:t xml:space="preserve">Sanz-Martos S, López-Medina IM, Álvarez-García C, Álvarez-Nieto C. Efectividad de las intervenciones educativas para la prevención del embarazo en la adolescencia. Aten Primaria </w:t>
      </w:r>
      <w:r w:rsidRPr="008D62D0">
        <w:rPr>
          <w:rFonts w:ascii="Arial" w:hAnsi="Arial" w:cs="Arial"/>
          <w:lang w:val="es-419"/>
        </w:rPr>
        <w:t>[Internet]. 2019 [</w:t>
      </w:r>
      <w:r w:rsidRPr="008D62D0">
        <w:rPr>
          <w:rFonts w:ascii="Arial" w:hAnsi="Arial" w:cs="Arial"/>
          <w:szCs w:val="28"/>
          <w:lang w:val="es-419"/>
        </w:rPr>
        <w:t>citado 26 Jul 2022</w:t>
      </w:r>
      <w:r w:rsidRPr="008D62D0">
        <w:rPr>
          <w:rFonts w:ascii="Arial" w:hAnsi="Arial" w:cs="Arial"/>
          <w:lang w:val="es-419"/>
        </w:rPr>
        <w:t xml:space="preserve">]; </w:t>
      </w:r>
      <w:r w:rsidRPr="008D62D0">
        <w:rPr>
          <w:rStyle w:val="Hipervnculo"/>
          <w:rFonts w:ascii="Arial" w:hAnsi="Arial" w:cs="Arial"/>
          <w:color w:val="auto"/>
          <w:u w:val="none"/>
          <w:lang w:val="es-419"/>
        </w:rPr>
        <w:t>51(7): 424-434.</w:t>
      </w:r>
      <w:r>
        <w:rPr>
          <w:rStyle w:val="Hipervnculo"/>
          <w:rFonts w:ascii="Arial" w:hAnsi="Arial" w:cs="Arial"/>
          <w:lang w:val="es-419"/>
        </w:rPr>
        <w:t xml:space="preserve"> </w:t>
      </w:r>
      <w:r w:rsidRPr="006D3559">
        <w:rPr>
          <w:rFonts w:ascii="Arial" w:hAnsi="Arial" w:cs="Arial"/>
          <w:lang w:val="es-419"/>
        </w:rPr>
        <w:t>Disponible en:</w:t>
      </w:r>
      <w:r>
        <w:rPr>
          <w:rFonts w:ascii="Arial" w:hAnsi="Arial" w:cs="Arial"/>
          <w:lang w:val="es-419"/>
        </w:rPr>
        <w:t xml:space="preserve"> </w:t>
      </w:r>
      <w:hyperlink r:id="rId12" w:history="1">
        <w:r w:rsidRPr="00DE6A12">
          <w:rPr>
            <w:rStyle w:val="Hipervnculo"/>
            <w:rFonts w:ascii="Arial" w:hAnsi="Arial" w:cs="Arial"/>
            <w:lang w:val="es-419"/>
          </w:rPr>
          <w:t>https://doi.org/10.1016/j.aprim.2018.04.003</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Álvarez Cortés JT</w:t>
      </w:r>
      <w:r w:rsidRPr="006D3559">
        <w:rPr>
          <w:rFonts w:ascii="Arial" w:hAnsi="Arial" w:cs="Arial"/>
          <w:lang w:val="es-419"/>
        </w:rPr>
        <w:t xml:space="preserve">, Blanco Álvarez A, Torres Alvarado M, Guilarte Selva OT, Asprón Fernández A. Programa educativo sobre el embarazo no deseado dirigido a las adolescentes. </w:t>
      </w:r>
      <w:r>
        <w:rPr>
          <w:rFonts w:ascii="Arial" w:hAnsi="Arial" w:cs="Arial"/>
          <w:lang w:val="es-419"/>
        </w:rPr>
        <w:t xml:space="preserve">CCM </w:t>
      </w:r>
      <w:r w:rsidRPr="006D3559">
        <w:rPr>
          <w:rFonts w:ascii="Arial" w:hAnsi="Arial" w:cs="Arial"/>
          <w:lang w:val="es-419"/>
        </w:rPr>
        <w:t>[Internet]. 2018</w:t>
      </w:r>
      <w:r>
        <w:rPr>
          <w:rFonts w:ascii="Arial" w:hAnsi="Arial" w:cs="Arial"/>
          <w:lang w:val="es-419"/>
        </w:rPr>
        <w:t xml:space="preserve"> </w:t>
      </w:r>
      <w:r w:rsidRPr="006D3559">
        <w:rPr>
          <w:rFonts w:ascii="Arial" w:hAnsi="Arial" w:cs="Arial"/>
          <w:lang w:val="es-419"/>
        </w:rPr>
        <w:t>[</w:t>
      </w:r>
      <w:r w:rsidRPr="00A5132F">
        <w:rPr>
          <w:rFonts w:ascii="Arial" w:hAnsi="Arial" w:cs="Arial"/>
          <w:szCs w:val="28"/>
          <w:lang w:val="es-419"/>
        </w:rPr>
        <w:t xml:space="preserve">citado </w:t>
      </w:r>
      <w:r>
        <w:rPr>
          <w:rFonts w:ascii="Arial" w:hAnsi="Arial" w:cs="Arial"/>
          <w:szCs w:val="28"/>
          <w:lang w:val="es-419"/>
        </w:rPr>
        <w:t>26</w:t>
      </w:r>
      <w:r w:rsidRPr="00A5132F">
        <w:rPr>
          <w:rFonts w:ascii="Arial" w:hAnsi="Arial" w:cs="Arial"/>
          <w:szCs w:val="28"/>
          <w:lang w:val="es-419"/>
        </w:rPr>
        <w:t xml:space="preserve"> </w:t>
      </w:r>
      <w:r>
        <w:rPr>
          <w:rFonts w:ascii="Arial" w:hAnsi="Arial" w:cs="Arial"/>
          <w:szCs w:val="28"/>
          <w:lang w:val="es-419"/>
        </w:rPr>
        <w:t>Jul</w:t>
      </w:r>
      <w:r w:rsidRPr="00A5132F">
        <w:rPr>
          <w:rFonts w:ascii="Arial" w:hAnsi="Arial" w:cs="Arial"/>
          <w:szCs w:val="28"/>
          <w:lang w:val="es-419"/>
        </w:rPr>
        <w:t xml:space="preserve"> 2022</w:t>
      </w:r>
      <w:r>
        <w:rPr>
          <w:rFonts w:ascii="Arial" w:hAnsi="Arial" w:cs="Arial"/>
          <w:lang w:val="es-419"/>
        </w:rPr>
        <w:t>]</w:t>
      </w:r>
      <w:r w:rsidRPr="006D3559">
        <w:rPr>
          <w:rFonts w:ascii="Arial" w:hAnsi="Arial" w:cs="Arial"/>
          <w:lang w:val="es-419"/>
        </w:rPr>
        <w:t>;</w:t>
      </w:r>
      <w:r>
        <w:rPr>
          <w:rFonts w:ascii="Arial" w:hAnsi="Arial" w:cs="Arial"/>
          <w:lang w:val="es-419"/>
        </w:rPr>
        <w:t xml:space="preserve"> </w:t>
      </w:r>
      <w:r w:rsidRPr="006D3559">
        <w:rPr>
          <w:rFonts w:ascii="Arial" w:hAnsi="Arial" w:cs="Arial"/>
          <w:lang w:val="es-419"/>
        </w:rPr>
        <w:t xml:space="preserve">22(4): 559-570. Disponible en: </w:t>
      </w:r>
      <w:hyperlink r:id="rId13" w:history="1">
        <w:r w:rsidRPr="00DE6A12">
          <w:rPr>
            <w:rStyle w:val="Hipervnculo"/>
            <w:rFonts w:ascii="Arial" w:hAnsi="Arial" w:cs="Arial"/>
            <w:lang w:val="es-419"/>
          </w:rPr>
          <w:t>http://scielo.sld.cu/scielo.php?script=sci_arttext&amp;pid=S1560-43812018000400003&amp;lng=es</w:t>
        </w:r>
      </w:hyperlink>
    </w:p>
    <w:p w:rsidR="00E10D80" w:rsidRDefault="00E10D80" w:rsidP="00E10D80">
      <w:pPr>
        <w:pStyle w:val="Prrafodelista"/>
        <w:numPr>
          <w:ilvl w:val="0"/>
          <w:numId w:val="17"/>
        </w:numPr>
        <w:spacing w:after="160" w:line="360" w:lineRule="auto"/>
        <w:jc w:val="both"/>
        <w:rPr>
          <w:rFonts w:ascii="Arial" w:hAnsi="Arial" w:cs="Arial"/>
          <w:lang w:val="es-419"/>
        </w:rPr>
      </w:pPr>
      <w:r w:rsidRPr="007D4D00">
        <w:rPr>
          <w:rFonts w:ascii="Arial" w:hAnsi="Arial" w:cs="Arial"/>
          <w:lang w:val="es-419"/>
        </w:rPr>
        <w:t>Favier Torres MA, Samón Leyva M, Ruiz Juan Y, Franco Bonal A. Factores de riesgos y consecuencias del embarazo en la adolescencia. Rev Inf Cient [Internet]. 2018 [</w:t>
      </w:r>
      <w:r w:rsidRPr="00A5132F">
        <w:rPr>
          <w:rFonts w:ascii="Arial" w:hAnsi="Arial" w:cs="Arial"/>
          <w:szCs w:val="28"/>
          <w:lang w:val="es-419"/>
        </w:rPr>
        <w:t xml:space="preserve">citado </w:t>
      </w:r>
      <w:r>
        <w:rPr>
          <w:rFonts w:ascii="Arial" w:hAnsi="Arial" w:cs="Arial"/>
          <w:szCs w:val="28"/>
          <w:lang w:val="es-419"/>
        </w:rPr>
        <w:t>26</w:t>
      </w:r>
      <w:r w:rsidRPr="00A5132F">
        <w:rPr>
          <w:rFonts w:ascii="Arial" w:hAnsi="Arial" w:cs="Arial"/>
          <w:szCs w:val="28"/>
          <w:lang w:val="es-419"/>
        </w:rPr>
        <w:t xml:space="preserve"> </w:t>
      </w:r>
      <w:r>
        <w:rPr>
          <w:rFonts w:ascii="Arial" w:hAnsi="Arial" w:cs="Arial"/>
          <w:szCs w:val="28"/>
          <w:lang w:val="es-419"/>
        </w:rPr>
        <w:t>Jul</w:t>
      </w:r>
      <w:r w:rsidRPr="00A5132F">
        <w:rPr>
          <w:rFonts w:ascii="Arial" w:hAnsi="Arial" w:cs="Arial"/>
          <w:szCs w:val="28"/>
          <w:lang w:val="es-419"/>
        </w:rPr>
        <w:t xml:space="preserve"> 2022</w:t>
      </w:r>
      <w:r w:rsidRPr="007D4D00">
        <w:rPr>
          <w:rFonts w:ascii="Arial" w:hAnsi="Arial" w:cs="Arial"/>
          <w:lang w:val="es-419"/>
        </w:rPr>
        <w:t>];</w:t>
      </w:r>
      <w:r>
        <w:rPr>
          <w:rFonts w:ascii="Arial" w:hAnsi="Arial" w:cs="Arial"/>
          <w:lang w:val="es-419"/>
        </w:rPr>
        <w:t xml:space="preserve"> </w:t>
      </w:r>
      <w:r w:rsidRPr="007D4D00">
        <w:rPr>
          <w:rFonts w:ascii="Arial" w:hAnsi="Arial" w:cs="Arial"/>
          <w:lang w:val="es-419"/>
        </w:rPr>
        <w:t>97(1)</w:t>
      </w:r>
      <w:r>
        <w:rPr>
          <w:rFonts w:ascii="Arial" w:hAnsi="Arial" w:cs="Arial"/>
          <w:lang w:val="es-419"/>
        </w:rPr>
        <w:t xml:space="preserve">: </w:t>
      </w:r>
      <w:r w:rsidRPr="007D4D00">
        <w:rPr>
          <w:rFonts w:ascii="Arial" w:hAnsi="Arial" w:cs="Arial"/>
          <w:lang w:val="es-419"/>
        </w:rPr>
        <w:t>1043</w:t>
      </w:r>
      <w:r>
        <w:rPr>
          <w:rFonts w:ascii="Arial" w:hAnsi="Arial" w:cs="Arial"/>
          <w:lang w:val="es-419"/>
        </w:rPr>
        <w:t>-</w:t>
      </w:r>
      <w:r w:rsidRPr="007D4D00">
        <w:rPr>
          <w:rFonts w:ascii="Arial" w:hAnsi="Arial" w:cs="Arial"/>
          <w:lang w:val="es-419"/>
        </w:rPr>
        <w:t xml:space="preserve">1053. Disponible en: </w:t>
      </w:r>
      <w:hyperlink r:id="rId14" w:history="1">
        <w:r w:rsidRPr="007D4D00">
          <w:rPr>
            <w:rStyle w:val="Hipervnculo"/>
            <w:rFonts w:ascii="Arial" w:hAnsi="Arial" w:cs="Arial"/>
            <w:lang w:val="es-419"/>
          </w:rPr>
          <w:t>http://www.revinfcientifica.sld.cu/index.php/ric/article/view/1805</w:t>
        </w:r>
      </w:hyperlink>
      <w:r w:rsidRPr="007D4D00">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Pinzón-Rondón ÁM, Ruiz-Sternberg ÁM</w:t>
      </w:r>
      <w:r w:rsidRPr="007F0425">
        <w:rPr>
          <w:rFonts w:ascii="Arial" w:hAnsi="Arial" w:cs="Arial"/>
          <w:lang w:val="es-419"/>
        </w:rPr>
        <w:t xml:space="preserve">, Aguilera-Otalvaro PA, </w:t>
      </w:r>
      <w:r w:rsidR="007F77AD" w:rsidRPr="007F0425">
        <w:rPr>
          <w:rFonts w:ascii="Arial" w:hAnsi="Arial" w:cs="Arial"/>
          <w:lang w:val="es-419"/>
        </w:rPr>
        <w:t>abril</w:t>
      </w:r>
      <w:r w:rsidRPr="007F0425">
        <w:rPr>
          <w:rFonts w:ascii="Arial" w:hAnsi="Arial" w:cs="Arial"/>
          <w:lang w:val="es-419"/>
        </w:rPr>
        <w:t xml:space="preserve">-Basto PD. Factores asociados al inicio de vida sexual y al embarazo adolescente en </w:t>
      </w:r>
      <w:r w:rsidRPr="007F0425">
        <w:rPr>
          <w:rFonts w:ascii="Arial" w:hAnsi="Arial" w:cs="Arial"/>
          <w:lang w:val="es-419"/>
        </w:rPr>
        <w:lastRenderedPageBreak/>
        <w:t>Colombia. Estudio de corte transversal. Rev. chil. obst</w:t>
      </w:r>
      <w:r>
        <w:rPr>
          <w:rFonts w:ascii="Arial" w:hAnsi="Arial" w:cs="Arial"/>
          <w:lang w:val="es-419"/>
        </w:rPr>
        <w:t>et. ginecol. [Internet]. 2018 [</w:t>
      </w:r>
      <w:r w:rsidRPr="00A5132F">
        <w:rPr>
          <w:rFonts w:ascii="Arial" w:hAnsi="Arial" w:cs="Arial"/>
          <w:szCs w:val="28"/>
          <w:lang w:val="es-419"/>
        </w:rPr>
        <w:t xml:space="preserve">citado </w:t>
      </w:r>
      <w:r>
        <w:rPr>
          <w:rFonts w:ascii="Arial" w:hAnsi="Arial" w:cs="Arial"/>
          <w:szCs w:val="28"/>
          <w:lang w:val="es-419"/>
        </w:rPr>
        <w:t>26</w:t>
      </w:r>
      <w:r w:rsidRPr="00A5132F">
        <w:rPr>
          <w:rFonts w:ascii="Arial" w:hAnsi="Arial" w:cs="Arial"/>
          <w:szCs w:val="28"/>
          <w:lang w:val="es-419"/>
        </w:rPr>
        <w:t xml:space="preserve"> </w:t>
      </w:r>
      <w:r>
        <w:rPr>
          <w:rFonts w:ascii="Arial" w:hAnsi="Arial" w:cs="Arial"/>
          <w:szCs w:val="28"/>
          <w:lang w:val="es-419"/>
        </w:rPr>
        <w:t>Jul</w:t>
      </w:r>
      <w:r w:rsidRPr="00A5132F">
        <w:rPr>
          <w:rFonts w:ascii="Arial" w:hAnsi="Arial" w:cs="Arial"/>
          <w:szCs w:val="28"/>
          <w:lang w:val="es-419"/>
        </w:rPr>
        <w:t xml:space="preserve"> 2022</w:t>
      </w:r>
      <w:r>
        <w:rPr>
          <w:rFonts w:ascii="Arial" w:hAnsi="Arial" w:cs="Arial"/>
          <w:lang w:val="es-419"/>
        </w:rPr>
        <w:t>]; 83(</w:t>
      </w:r>
      <w:r w:rsidRPr="007F0425">
        <w:rPr>
          <w:rFonts w:ascii="Arial" w:hAnsi="Arial" w:cs="Arial"/>
          <w:lang w:val="es-419"/>
        </w:rPr>
        <w:t xml:space="preserve">5): 487-499. Disponible en: </w:t>
      </w:r>
      <w:hyperlink r:id="rId15" w:history="1">
        <w:r w:rsidRPr="00DE6A12">
          <w:rPr>
            <w:rStyle w:val="Hipervnculo"/>
            <w:rFonts w:ascii="Arial" w:hAnsi="Arial" w:cs="Arial"/>
            <w:lang w:val="es-419"/>
          </w:rPr>
          <w:t>http://www.scielo.cl/scielo.php?script=sci_arttext&amp;pid=S0717-75262018000500487&amp;lng=es</w:t>
        </w:r>
      </w:hyperlink>
      <w:r w:rsidRPr="007F0425">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601CD3">
        <w:rPr>
          <w:rFonts w:ascii="Arial" w:hAnsi="Arial" w:cs="Arial"/>
          <w:lang w:val="es-419"/>
        </w:rPr>
        <w:t>Hernández Cordero AL, Gentile A, Luminita Tanase E. Perfil socio-demográfico de madres adolescentes en España. Acciones e Investigaciones Sociales [Internet]. 2019 [</w:t>
      </w:r>
      <w:r w:rsidRPr="00601CD3">
        <w:rPr>
          <w:rFonts w:ascii="Arial" w:hAnsi="Arial" w:cs="Arial"/>
          <w:szCs w:val="28"/>
          <w:lang w:val="es-419"/>
        </w:rPr>
        <w:t>citado 26 Jul 2022</w:t>
      </w:r>
      <w:r w:rsidRPr="00601CD3">
        <w:rPr>
          <w:rFonts w:ascii="Arial" w:hAnsi="Arial" w:cs="Arial"/>
          <w:lang w:val="es-419"/>
        </w:rPr>
        <w:t>]; 40: 109-133. Disponible en:</w:t>
      </w:r>
      <w:r>
        <w:rPr>
          <w:rFonts w:ascii="Arial" w:hAnsi="Arial" w:cs="Arial"/>
          <w:lang w:val="es-419"/>
        </w:rPr>
        <w:t xml:space="preserve"> </w:t>
      </w:r>
      <w:hyperlink r:id="rId16" w:history="1">
        <w:r w:rsidRPr="00DE6A12">
          <w:rPr>
            <w:rStyle w:val="Hipervnculo"/>
            <w:rFonts w:ascii="Arial" w:hAnsi="Arial" w:cs="Arial"/>
            <w:lang w:val="es-419"/>
          </w:rPr>
          <w:t>https://doi.org/10.26754/ojs_ais/ais.2019404199</w:t>
        </w:r>
      </w:hyperlink>
      <w:r>
        <w:rPr>
          <w:rFonts w:ascii="Arial" w:hAnsi="Arial" w:cs="Arial"/>
          <w:lang w:val="es-419"/>
        </w:rPr>
        <w:t xml:space="preserve"> </w:t>
      </w:r>
    </w:p>
    <w:p w:rsidR="00E10D80" w:rsidRPr="00867FBC" w:rsidRDefault="00E10D80" w:rsidP="00E10D80">
      <w:pPr>
        <w:pStyle w:val="Prrafodelista"/>
        <w:numPr>
          <w:ilvl w:val="0"/>
          <w:numId w:val="17"/>
        </w:numPr>
        <w:autoSpaceDE w:val="0"/>
        <w:autoSpaceDN w:val="0"/>
        <w:adjustRightInd w:val="0"/>
        <w:spacing w:line="360" w:lineRule="auto"/>
        <w:jc w:val="both"/>
        <w:rPr>
          <w:rFonts w:ascii="Arial" w:hAnsi="Arial" w:cs="Arial"/>
          <w:szCs w:val="20"/>
          <w:lang w:val="es-419"/>
        </w:rPr>
      </w:pPr>
      <w:r w:rsidRPr="00867FBC">
        <w:rPr>
          <w:rFonts w:ascii="Arial" w:hAnsi="Arial" w:cs="Arial"/>
          <w:szCs w:val="20"/>
          <w:lang w:val="es-419"/>
        </w:rPr>
        <w:t>Ministerio de Salud Pública (Cuba). Anuario Estadístico de Salud 2020 [Internet]. La Habana: Dirección Nacional de Registros Médicos y Estadísticas de Salud; 2021 [</w:t>
      </w:r>
      <w:r w:rsidRPr="00601CD3">
        <w:rPr>
          <w:rFonts w:ascii="Arial" w:hAnsi="Arial" w:cs="Arial"/>
          <w:szCs w:val="28"/>
          <w:lang w:val="es-419"/>
        </w:rPr>
        <w:t>citado 26 Jul 2022</w:t>
      </w:r>
      <w:r w:rsidRPr="00867FBC">
        <w:rPr>
          <w:rFonts w:ascii="Arial" w:hAnsi="Arial" w:cs="Arial"/>
          <w:szCs w:val="20"/>
          <w:lang w:val="es-419"/>
        </w:rPr>
        <w:t xml:space="preserve">]. Disponible en: </w:t>
      </w:r>
      <w:hyperlink r:id="rId17" w:history="1">
        <w:r w:rsidRPr="00867FBC">
          <w:rPr>
            <w:rStyle w:val="Hipervnculo"/>
            <w:rFonts w:ascii="Arial" w:hAnsi="Arial" w:cs="Arial"/>
            <w:szCs w:val="20"/>
            <w:lang w:val="es-419"/>
          </w:rPr>
          <w:t>https://salud.msp.gob.cu/wp-content/Anuario/Anuario-2020.pdf</w:t>
        </w:r>
      </w:hyperlink>
      <w:r w:rsidRPr="00867FBC">
        <w:rPr>
          <w:rFonts w:ascii="Arial" w:hAnsi="Arial" w:cs="Arial"/>
          <w:szCs w:val="20"/>
          <w:lang w:val="es-419"/>
        </w:rPr>
        <w:t xml:space="preserve"> </w:t>
      </w:r>
    </w:p>
    <w:p w:rsidR="00E10D80" w:rsidRPr="00DB5A69" w:rsidRDefault="00E10D80" w:rsidP="00E10D80">
      <w:pPr>
        <w:pStyle w:val="Prrafodelista"/>
        <w:numPr>
          <w:ilvl w:val="0"/>
          <w:numId w:val="17"/>
        </w:numPr>
        <w:spacing w:after="160" w:line="360" w:lineRule="auto"/>
        <w:jc w:val="both"/>
        <w:rPr>
          <w:rFonts w:ascii="Arial" w:hAnsi="Arial" w:cs="Arial"/>
          <w:lang w:val="es-419"/>
        </w:rPr>
      </w:pPr>
      <w:r w:rsidRPr="00DB5A69">
        <w:rPr>
          <w:rFonts w:ascii="Arial" w:hAnsi="Arial" w:cs="Arial"/>
          <w:lang w:val="es-419"/>
        </w:rPr>
        <w:t>Robaina-Castillo</w:t>
      </w:r>
      <w:r>
        <w:rPr>
          <w:rFonts w:ascii="Arial" w:hAnsi="Arial" w:cs="Arial"/>
          <w:lang w:val="es-419"/>
        </w:rPr>
        <w:t xml:space="preserve"> </w:t>
      </w:r>
      <w:r w:rsidRPr="00DB5A69">
        <w:rPr>
          <w:rFonts w:ascii="Arial" w:hAnsi="Arial" w:cs="Arial"/>
          <w:lang w:val="es-419"/>
        </w:rPr>
        <w:t>JI,</w:t>
      </w:r>
      <w:r>
        <w:rPr>
          <w:rFonts w:ascii="Arial" w:hAnsi="Arial" w:cs="Arial"/>
          <w:lang w:val="es-419"/>
        </w:rPr>
        <w:t xml:space="preserve"> </w:t>
      </w:r>
      <w:r w:rsidRPr="00DB5A69">
        <w:rPr>
          <w:rFonts w:ascii="Arial" w:hAnsi="Arial" w:cs="Arial"/>
          <w:lang w:val="es-419"/>
        </w:rPr>
        <w:t>Hernández-García</w:t>
      </w:r>
      <w:r>
        <w:rPr>
          <w:rFonts w:ascii="Arial" w:hAnsi="Arial" w:cs="Arial"/>
          <w:lang w:val="es-419"/>
        </w:rPr>
        <w:t xml:space="preserve"> </w:t>
      </w:r>
      <w:r w:rsidRPr="00DB5A69">
        <w:rPr>
          <w:rFonts w:ascii="Arial" w:hAnsi="Arial" w:cs="Arial"/>
          <w:lang w:val="es-419"/>
        </w:rPr>
        <w:t>F,</w:t>
      </w:r>
      <w:r>
        <w:rPr>
          <w:rFonts w:ascii="Arial" w:hAnsi="Arial" w:cs="Arial"/>
          <w:lang w:val="es-419"/>
        </w:rPr>
        <w:t xml:space="preserve"> </w:t>
      </w:r>
      <w:r w:rsidRPr="00DB5A69">
        <w:rPr>
          <w:rFonts w:ascii="Arial" w:hAnsi="Arial" w:cs="Arial"/>
          <w:lang w:val="es-419"/>
        </w:rPr>
        <w:t>Ruiz</w:t>
      </w:r>
      <w:r>
        <w:rPr>
          <w:rFonts w:ascii="Arial" w:hAnsi="Arial" w:cs="Arial"/>
          <w:lang w:val="es-419"/>
        </w:rPr>
        <w:t xml:space="preserve"> </w:t>
      </w:r>
      <w:r w:rsidRPr="00DB5A69">
        <w:rPr>
          <w:rFonts w:ascii="Arial" w:hAnsi="Arial" w:cs="Arial"/>
          <w:lang w:val="es-419"/>
        </w:rPr>
        <w:t>Gómez</w:t>
      </w:r>
      <w:r>
        <w:rPr>
          <w:rFonts w:ascii="Arial" w:hAnsi="Arial" w:cs="Arial"/>
          <w:lang w:val="es-419"/>
        </w:rPr>
        <w:t xml:space="preserve"> </w:t>
      </w:r>
      <w:r w:rsidRPr="00DB5A69">
        <w:rPr>
          <w:rFonts w:ascii="Arial" w:hAnsi="Arial" w:cs="Arial"/>
          <w:lang w:val="es-419"/>
        </w:rPr>
        <w:t>L.</w:t>
      </w:r>
      <w:r>
        <w:rPr>
          <w:rFonts w:ascii="Arial" w:hAnsi="Arial" w:cs="Arial"/>
          <w:lang w:val="es-419"/>
        </w:rPr>
        <w:t xml:space="preserve"> </w:t>
      </w:r>
      <w:r w:rsidRPr="00DB5A69">
        <w:rPr>
          <w:rFonts w:ascii="Arial" w:hAnsi="Arial" w:cs="Arial"/>
          <w:lang w:val="es-419"/>
        </w:rPr>
        <w:t>Algunas</w:t>
      </w:r>
      <w:r>
        <w:rPr>
          <w:rFonts w:ascii="Arial" w:hAnsi="Arial" w:cs="Arial"/>
          <w:lang w:val="es-419"/>
        </w:rPr>
        <w:t xml:space="preserve"> </w:t>
      </w:r>
      <w:r w:rsidRPr="00DB5A69">
        <w:rPr>
          <w:rFonts w:ascii="Arial" w:hAnsi="Arial" w:cs="Arial"/>
          <w:lang w:val="es-419"/>
        </w:rPr>
        <w:t>consideraciones</w:t>
      </w:r>
      <w:r>
        <w:rPr>
          <w:rFonts w:ascii="Arial" w:hAnsi="Arial" w:cs="Arial"/>
          <w:lang w:val="es-419"/>
        </w:rPr>
        <w:t xml:space="preserve"> </w:t>
      </w:r>
      <w:r w:rsidRPr="00DB5A69">
        <w:rPr>
          <w:rFonts w:ascii="Arial" w:hAnsi="Arial" w:cs="Arial"/>
          <w:lang w:val="es-419"/>
        </w:rPr>
        <w:t>sobre</w:t>
      </w:r>
      <w:r>
        <w:rPr>
          <w:rFonts w:ascii="Arial" w:hAnsi="Arial" w:cs="Arial"/>
          <w:lang w:val="es-419"/>
        </w:rPr>
        <w:t xml:space="preserve"> </w:t>
      </w:r>
      <w:r w:rsidRPr="00DB5A69">
        <w:rPr>
          <w:rFonts w:ascii="Arial" w:hAnsi="Arial" w:cs="Arial"/>
          <w:lang w:val="es-419"/>
        </w:rPr>
        <w:t>el</w:t>
      </w:r>
      <w:r>
        <w:rPr>
          <w:rFonts w:ascii="Arial" w:hAnsi="Arial" w:cs="Arial"/>
          <w:lang w:val="es-419"/>
        </w:rPr>
        <w:t xml:space="preserve"> </w:t>
      </w:r>
      <w:r w:rsidRPr="00DB5A69">
        <w:rPr>
          <w:rFonts w:ascii="Arial" w:hAnsi="Arial" w:cs="Arial"/>
          <w:lang w:val="es-419"/>
        </w:rPr>
        <w:t>embarazo</w:t>
      </w:r>
      <w:r>
        <w:rPr>
          <w:rFonts w:ascii="Arial" w:hAnsi="Arial" w:cs="Arial"/>
          <w:lang w:val="es-419"/>
        </w:rPr>
        <w:t xml:space="preserve"> </w:t>
      </w:r>
      <w:r w:rsidRPr="00DB5A69">
        <w:rPr>
          <w:rFonts w:ascii="Arial" w:hAnsi="Arial" w:cs="Arial"/>
          <w:lang w:val="es-419"/>
        </w:rPr>
        <w:t>en</w:t>
      </w:r>
      <w:r>
        <w:rPr>
          <w:rFonts w:ascii="Arial" w:hAnsi="Arial" w:cs="Arial"/>
          <w:lang w:val="es-419"/>
        </w:rPr>
        <w:t xml:space="preserve"> </w:t>
      </w:r>
      <w:r w:rsidRPr="00DB5A69">
        <w:rPr>
          <w:rFonts w:ascii="Arial" w:hAnsi="Arial" w:cs="Arial"/>
          <w:lang w:val="es-419"/>
        </w:rPr>
        <w:t>la adolescencia.</w:t>
      </w:r>
      <w:r>
        <w:rPr>
          <w:rFonts w:ascii="Arial" w:hAnsi="Arial" w:cs="Arial"/>
          <w:lang w:val="es-419"/>
        </w:rPr>
        <w:t xml:space="preserve"> </w:t>
      </w:r>
      <w:r w:rsidRPr="00DB5A69">
        <w:rPr>
          <w:rFonts w:ascii="Arial" w:hAnsi="Arial" w:cs="Arial"/>
          <w:lang w:val="es-419"/>
        </w:rPr>
        <w:t>Univ</w:t>
      </w:r>
      <w:r>
        <w:rPr>
          <w:rFonts w:ascii="Arial" w:hAnsi="Arial" w:cs="Arial"/>
          <w:lang w:val="es-419"/>
        </w:rPr>
        <w:t xml:space="preserve"> </w:t>
      </w:r>
      <w:r w:rsidRPr="00DB5A69">
        <w:rPr>
          <w:rFonts w:ascii="Arial" w:hAnsi="Arial" w:cs="Arial"/>
          <w:lang w:val="es-419"/>
        </w:rPr>
        <w:t>Méd</w:t>
      </w:r>
      <w:r>
        <w:rPr>
          <w:rFonts w:ascii="Arial" w:hAnsi="Arial" w:cs="Arial"/>
          <w:lang w:val="es-419"/>
        </w:rPr>
        <w:t xml:space="preserve"> </w:t>
      </w:r>
      <w:r w:rsidRPr="00DB5A69">
        <w:rPr>
          <w:rFonts w:ascii="Arial" w:hAnsi="Arial" w:cs="Arial"/>
          <w:lang w:val="es-419"/>
        </w:rPr>
        <w:t>Pinareña</w:t>
      </w:r>
      <w:r>
        <w:rPr>
          <w:rFonts w:ascii="Arial" w:hAnsi="Arial" w:cs="Arial"/>
          <w:lang w:val="es-419"/>
        </w:rPr>
        <w:t xml:space="preserve"> </w:t>
      </w:r>
      <w:r w:rsidRPr="00DB5A69">
        <w:rPr>
          <w:rFonts w:ascii="Arial" w:hAnsi="Arial" w:cs="Arial"/>
          <w:lang w:val="es-419"/>
        </w:rPr>
        <w:t>[Internet].</w:t>
      </w:r>
      <w:r>
        <w:rPr>
          <w:rFonts w:ascii="Arial" w:hAnsi="Arial" w:cs="Arial"/>
          <w:lang w:val="es-419"/>
        </w:rPr>
        <w:t xml:space="preserve"> </w:t>
      </w:r>
      <w:r w:rsidRPr="00DB5A69">
        <w:rPr>
          <w:rFonts w:ascii="Arial" w:hAnsi="Arial" w:cs="Arial"/>
          <w:lang w:val="es-419"/>
        </w:rPr>
        <w:t>2019</w:t>
      </w:r>
      <w:r>
        <w:rPr>
          <w:rFonts w:ascii="Arial" w:hAnsi="Arial" w:cs="Arial"/>
          <w:lang w:val="es-419"/>
        </w:rPr>
        <w:t xml:space="preserve"> </w:t>
      </w:r>
      <w:r w:rsidRPr="00DB5A69">
        <w:rPr>
          <w:rFonts w:ascii="Arial" w:hAnsi="Arial" w:cs="Arial"/>
          <w:lang w:val="es-419"/>
        </w:rPr>
        <w:t>[</w:t>
      </w:r>
      <w:r w:rsidRPr="00601CD3">
        <w:rPr>
          <w:rFonts w:ascii="Arial" w:hAnsi="Arial" w:cs="Arial"/>
          <w:szCs w:val="28"/>
          <w:lang w:val="es-419"/>
        </w:rPr>
        <w:t>citado 26 Jul 2022</w:t>
      </w:r>
      <w:r w:rsidRPr="00DB5A69">
        <w:rPr>
          <w:rFonts w:ascii="Arial" w:hAnsi="Arial" w:cs="Arial"/>
          <w:lang w:val="es-419"/>
        </w:rPr>
        <w:t>];</w:t>
      </w:r>
      <w:r>
        <w:rPr>
          <w:rFonts w:ascii="Arial" w:hAnsi="Arial" w:cs="Arial"/>
          <w:lang w:val="es-419"/>
        </w:rPr>
        <w:t xml:space="preserve"> </w:t>
      </w:r>
      <w:r w:rsidRPr="00DB5A69">
        <w:rPr>
          <w:rFonts w:ascii="Arial" w:hAnsi="Arial" w:cs="Arial"/>
          <w:lang w:val="es-419"/>
        </w:rPr>
        <w:t>15(1):</w:t>
      </w:r>
      <w:r>
        <w:rPr>
          <w:rFonts w:ascii="Arial" w:hAnsi="Arial" w:cs="Arial"/>
          <w:lang w:val="es-419"/>
        </w:rPr>
        <w:t xml:space="preserve"> </w:t>
      </w:r>
      <w:r w:rsidRPr="00DB5A69">
        <w:rPr>
          <w:rFonts w:ascii="Arial" w:hAnsi="Arial" w:cs="Arial"/>
          <w:lang w:val="es-419"/>
        </w:rPr>
        <w:t>123-133.</w:t>
      </w:r>
      <w:r>
        <w:rPr>
          <w:rFonts w:ascii="Arial" w:hAnsi="Arial" w:cs="Arial"/>
          <w:lang w:val="es-419"/>
        </w:rPr>
        <w:t xml:space="preserve"> </w:t>
      </w:r>
      <w:r w:rsidRPr="00DB5A69">
        <w:rPr>
          <w:rFonts w:ascii="Arial" w:hAnsi="Arial" w:cs="Arial"/>
          <w:lang w:val="es-419"/>
        </w:rPr>
        <w:t>Disponible</w:t>
      </w:r>
      <w:r>
        <w:rPr>
          <w:rFonts w:ascii="Arial" w:hAnsi="Arial" w:cs="Arial"/>
          <w:lang w:val="es-419"/>
        </w:rPr>
        <w:t xml:space="preserve"> </w:t>
      </w:r>
      <w:r w:rsidRPr="00DB5A69">
        <w:rPr>
          <w:rFonts w:ascii="Arial" w:hAnsi="Arial" w:cs="Arial"/>
          <w:lang w:val="es-419"/>
        </w:rPr>
        <w:t xml:space="preserve">en: </w:t>
      </w:r>
      <w:hyperlink r:id="rId18" w:history="1">
        <w:r w:rsidRPr="00DE6A12">
          <w:rPr>
            <w:rStyle w:val="Hipervnculo"/>
            <w:rFonts w:ascii="Arial" w:hAnsi="Arial" w:cs="Arial"/>
            <w:lang w:val="es-419"/>
          </w:rPr>
          <w:t>http://galeno.pri.sld.cu/index.php/galeno/article/view/381</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DB5A69">
        <w:rPr>
          <w:rFonts w:ascii="Arial" w:hAnsi="Arial" w:cs="Arial"/>
          <w:lang w:val="es-419"/>
        </w:rPr>
        <w:t>Molina Góme</w:t>
      </w:r>
      <w:r>
        <w:rPr>
          <w:rFonts w:ascii="Arial" w:hAnsi="Arial" w:cs="Arial"/>
          <w:lang w:val="es-419"/>
        </w:rPr>
        <w:t>z AM, Pena Olivera R</w:t>
      </w:r>
      <w:r w:rsidRPr="00DB5A69">
        <w:rPr>
          <w:rFonts w:ascii="Arial" w:hAnsi="Arial" w:cs="Arial"/>
          <w:lang w:val="es-419"/>
        </w:rPr>
        <w:t>A, Díaz Amores CE, Antón Soto M. Condicionantes y consecuencias sociales del embarazo en la adolescencia. Rev Cubana Ob</w:t>
      </w:r>
      <w:r>
        <w:rPr>
          <w:rFonts w:ascii="Arial" w:hAnsi="Arial" w:cs="Arial"/>
          <w:lang w:val="es-419"/>
        </w:rPr>
        <w:t>stet Ginecol [Internet]. 2019 [</w:t>
      </w:r>
      <w:r w:rsidRPr="00601CD3">
        <w:rPr>
          <w:rFonts w:ascii="Arial" w:hAnsi="Arial" w:cs="Arial"/>
          <w:szCs w:val="28"/>
          <w:lang w:val="es-419"/>
        </w:rPr>
        <w:t>citado 26 Jul 2022</w:t>
      </w:r>
      <w:r>
        <w:rPr>
          <w:rFonts w:ascii="Arial" w:hAnsi="Arial" w:cs="Arial"/>
          <w:lang w:val="es-419"/>
        </w:rPr>
        <w:t>]; 45(</w:t>
      </w:r>
      <w:r w:rsidRPr="00DB5A69">
        <w:rPr>
          <w:rFonts w:ascii="Arial" w:hAnsi="Arial" w:cs="Arial"/>
          <w:lang w:val="es-419"/>
        </w:rPr>
        <w:t xml:space="preserve">2): e218. Disponible en: </w:t>
      </w:r>
      <w:hyperlink r:id="rId19" w:history="1">
        <w:r w:rsidRPr="00DE6A12">
          <w:rPr>
            <w:rStyle w:val="Hipervnculo"/>
            <w:rFonts w:ascii="Arial" w:hAnsi="Arial" w:cs="Arial"/>
            <w:lang w:val="es-419"/>
          </w:rPr>
          <w:t>http://scielo.sld.cu/scielo.php?script=sci_arttext&amp;pid=S0138-600X2019000200017&amp;lng=es</w:t>
        </w:r>
      </w:hyperlink>
      <w:r w:rsidRPr="00DB5A69">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086C6C">
        <w:rPr>
          <w:rFonts w:ascii="Arial" w:hAnsi="Arial" w:cs="Arial"/>
          <w:lang w:val="es-419"/>
        </w:rPr>
        <w:t>Rivero-Torres J, Manning-Ávila EA, Massó-Bombalé G, Espinosa-Carás L, Lobaina-Díaz AJ. Factores de riesgo reproductivo preconcepcional en mujeres de edad fértil del área Este de Guantánamo, 2020. Gac Med Est [</w:t>
      </w:r>
      <w:r>
        <w:rPr>
          <w:rFonts w:ascii="Arial" w:hAnsi="Arial" w:cs="Arial"/>
          <w:lang w:val="es-419"/>
        </w:rPr>
        <w:t>Internet</w:t>
      </w:r>
      <w:r w:rsidRPr="00086C6C">
        <w:rPr>
          <w:rFonts w:ascii="Arial" w:hAnsi="Arial" w:cs="Arial"/>
          <w:lang w:val="es-419"/>
        </w:rPr>
        <w:t>]. 2020 [</w:t>
      </w:r>
      <w:r w:rsidRPr="00601CD3">
        <w:rPr>
          <w:rFonts w:ascii="Arial" w:hAnsi="Arial" w:cs="Arial"/>
          <w:szCs w:val="28"/>
          <w:lang w:val="es-419"/>
        </w:rPr>
        <w:t>citado 26 Jul 2022</w:t>
      </w:r>
      <w:r w:rsidRPr="00086C6C">
        <w:rPr>
          <w:rFonts w:ascii="Arial" w:hAnsi="Arial" w:cs="Arial"/>
          <w:lang w:val="es-419"/>
        </w:rPr>
        <w:t>]; 1(2):</w:t>
      </w:r>
      <w:r>
        <w:rPr>
          <w:rFonts w:ascii="Arial" w:hAnsi="Arial" w:cs="Arial"/>
          <w:lang w:val="es-419"/>
        </w:rPr>
        <w:t xml:space="preserve"> </w:t>
      </w:r>
      <w:r w:rsidRPr="00086C6C">
        <w:rPr>
          <w:rFonts w:ascii="Arial" w:hAnsi="Arial" w:cs="Arial"/>
          <w:lang w:val="es-419"/>
        </w:rPr>
        <w:t>104-112. Disponible en:</w:t>
      </w:r>
      <w:r>
        <w:rPr>
          <w:rFonts w:ascii="Arial" w:hAnsi="Arial" w:cs="Arial"/>
          <w:lang w:val="es-419"/>
        </w:rPr>
        <w:t xml:space="preserve"> </w:t>
      </w:r>
      <w:hyperlink r:id="rId20" w:history="1">
        <w:r w:rsidRPr="00DE6A12">
          <w:rPr>
            <w:rStyle w:val="Hipervnculo"/>
            <w:rFonts w:ascii="Arial" w:hAnsi="Arial" w:cs="Arial"/>
            <w:lang w:val="es-419"/>
          </w:rPr>
          <w:t>http://www.revgacetaestudiantil.sld.cu/index.php/gme/article/view/49</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Pérez Arteaga AM</w:t>
      </w:r>
      <w:r w:rsidRPr="00523739">
        <w:rPr>
          <w:rFonts w:ascii="Arial" w:hAnsi="Arial" w:cs="Arial"/>
          <w:lang w:val="es-419"/>
        </w:rPr>
        <w:t>, Carballea Barrera M, Valdés López LA</w:t>
      </w:r>
      <w:r>
        <w:rPr>
          <w:rFonts w:ascii="Arial" w:hAnsi="Arial" w:cs="Arial"/>
          <w:lang w:val="es-419"/>
        </w:rPr>
        <w:t>, Valdés Cruz I</w:t>
      </w:r>
      <w:r w:rsidRPr="00523739">
        <w:rPr>
          <w:rFonts w:ascii="Arial" w:hAnsi="Arial" w:cs="Arial"/>
          <w:lang w:val="es-419"/>
        </w:rPr>
        <w:t>. Intento suicida en la adolescencia: un abordaje desde la Atención Primaria Salud.</w:t>
      </w:r>
      <w:r>
        <w:rPr>
          <w:rFonts w:ascii="Arial" w:hAnsi="Arial" w:cs="Arial"/>
          <w:lang w:val="es-419"/>
        </w:rPr>
        <w:t xml:space="preserve"> Rev Hum Med [Internet]. 2020 </w:t>
      </w:r>
      <w:r w:rsidRPr="00523739">
        <w:rPr>
          <w:rFonts w:ascii="Arial" w:hAnsi="Arial" w:cs="Arial"/>
          <w:lang w:val="es-419"/>
        </w:rPr>
        <w:t>[</w:t>
      </w:r>
      <w:r w:rsidRPr="00601CD3">
        <w:rPr>
          <w:rFonts w:ascii="Arial" w:hAnsi="Arial" w:cs="Arial"/>
          <w:szCs w:val="28"/>
          <w:lang w:val="es-419"/>
        </w:rPr>
        <w:t>citado 26 Jul 2022</w:t>
      </w:r>
      <w:r>
        <w:rPr>
          <w:rFonts w:ascii="Arial" w:hAnsi="Arial" w:cs="Arial"/>
          <w:lang w:val="es-419"/>
        </w:rPr>
        <w:t>]; 20(</w:t>
      </w:r>
      <w:r w:rsidRPr="00523739">
        <w:rPr>
          <w:rFonts w:ascii="Arial" w:hAnsi="Arial" w:cs="Arial"/>
          <w:lang w:val="es-419"/>
        </w:rPr>
        <w:t xml:space="preserve">1): 66-87. Disponible en: </w:t>
      </w:r>
      <w:hyperlink r:id="rId21" w:history="1">
        <w:r w:rsidRPr="00DE6A12">
          <w:rPr>
            <w:rStyle w:val="Hipervnculo"/>
            <w:rFonts w:ascii="Arial" w:hAnsi="Arial" w:cs="Arial"/>
            <w:lang w:val="es-419"/>
          </w:rPr>
          <w:t>http://scielo.sld.cu/scielo.php?script=sci_arttext&amp;pid=S1727-81202020000100066&amp;lng=es</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lastRenderedPageBreak/>
        <w:t>Bastida Izaguirre D</w:t>
      </w:r>
      <w:r w:rsidRPr="0023431E">
        <w:rPr>
          <w:rFonts w:ascii="Arial" w:hAnsi="Arial" w:cs="Arial"/>
          <w:lang w:val="es-419"/>
        </w:rPr>
        <w:t>, Martí</w:t>
      </w:r>
      <w:r>
        <w:rPr>
          <w:rFonts w:ascii="Arial" w:hAnsi="Arial" w:cs="Arial"/>
          <w:lang w:val="es-419"/>
        </w:rPr>
        <w:t>nez Galván I</w:t>
      </w:r>
      <w:r w:rsidRPr="0023431E">
        <w:rPr>
          <w:rFonts w:ascii="Arial" w:hAnsi="Arial" w:cs="Arial"/>
          <w:lang w:val="es-419"/>
        </w:rPr>
        <w:t>A, Ramos López KD, Ríos Dueñas LA. Proyecto de intervención educativa sobre prevención del embarazo a temprana edad. RIDE. Rev. Iberoam. Investig</w:t>
      </w:r>
      <w:r>
        <w:rPr>
          <w:rFonts w:ascii="Arial" w:hAnsi="Arial" w:cs="Arial"/>
          <w:lang w:val="es-419"/>
        </w:rPr>
        <w:t xml:space="preserve">. Desarro. Educ [Internet]. 2020 </w:t>
      </w:r>
      <w:r w:rsidRPr="0023431E">
        <w:rPr>
          <w:rFonts w:ascii="Arial" w:hAnsi="Arial" w:cs="Arial"/>
          <w:lang w:val="es-419"/>
        </w:rPr>
        <w:t>[</w:t>
      </w:r>
      <w:r w:rsidRPr="00601CD3">
        <w:rPr>
          <w:rFonts w:ascii="Arial" w:hAnsi="Arial" w:cs="Arial"/>
          <w:szCs w:val="28"/>
          <w:lang w:val="es-419"/>
        </w:rPr>
        <w:t>citado 26 Jul 2022</w:t>
      </w:r>
      <w:r w:rsidRPr="0023431E">
        <w:rPr>
          <w:rFonts w:ascii="Arial" w:hAnsi="Arial" w:cs="Arial"/>
          <w:lang w:val="es-419"/>
        </w:rPr>
        <w:t>];</w:t>
      </w:r>
      <w:r>
        <w:rPr>
          <w:rFonts w:ascii="Arial" w:hAnsi="Arial" w:cs="Arial"/>
          <w:lang w:val="es-419"/>
        </w:rPr>
        <w:t xml:space="preserve"> </w:t>
      </w:r>
      <w:r w:rsidRPr="0023431E">
        <w:rPr>
          <w:rFonts w:ascii="Arial" w:hAnsi="Arial" w:cs="Arial"/>
          <w:lang w:val="es-419"/>
        </w:rPr>
        <w:t>11</w:t>
      </w:r>
      <w:r>
        <w:rPr>
          <w:rFonts w:ascii="Arial" w:hAnsi="Arial" w:cs="Arial"/>
          <w:lang w:val="es-419"/>
        </w:rPr>
        <w:t>(</w:t>
      </w:r>
      <w:r w:rsidRPr="0023431E">
        <w:rPr>
          <w:rFonts w:ascii="Arial" w:hAnsi="Arial" w:cs="Arial"/>
          <w:lang w:val="es-419"/>
        </w:rPr>
        <w:t xml:space="preserve">21): e021. Disponible en: </w:t>
      </w:r>
      <w:hyperlink r:id="rId22" w:history="1">
        <w:r w:rsidRPr="00DE6A12">
          <w:rPr>
            <w:rStyle w:val="Hipervnculo"/>
            <w:rFonts w:ascii="Arial" w:hAnsi="Arial" w:cs="Arial"/>
            <w:lang w:val="es-419"/>
          </w:rPr>
          <w:t>http://www.scielo.org.mx/scielo.php?script=sci_arttext&amp;pid=S2007-74672020000200121&amp;lng=es</w:t>
        </w:r>
      </w:hyperlink>
      <w:r w:rsidRPr="0023431E">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 xml:space="preserve">Pérez García N, García Martínez JC, Zapata Boluda RM. Introducción histórica, definiciones y conceptos generales de salud sexual y reproductiva. En: Zapata Boluda RM, Gutiérrez Izquierdo MI. Salud sexual y reproductiva. 1ra ed. </w:t>
      </w:r>
      <w:r w:rsidRPr="009E22AA">
        <w:rPr>
          <w:rFonts w:ascii="Arial" w:hAnsi="Arial" w:cs="Arial"/>
          <w:lang w:val="es-419"/>
        </w:rPr>
        <w:t>Almería</w:t>
      </w:r>
      <w:r>
        <w:rPr>
          <w:rFonts w:ascii="Arial" w:hAnsi="Arial" w:cs="Arial"/>
          <w:lang w:val="es-419"/>
        </w:rPr>
        <w:t xml:space="preserve">: Editorial Universidad de </w:t>
      </w:r>
      <w:r w:rsidRPr="009E22AA">
        <w:rPr>
          <w:rFonts w:ascii="Arial" w:hAnsi="Arial" w:cs="Arial"/>
          <w:lang w:val="es-419"/>
        </w:rPr>
        <w:t>Almería</w:t>
      </w:r>
      <w:r>
        <w:rPr>
          <w:rFonts w:ascii="Arial" w:hAnsi="Arial" w:cs="Arial"/>
          <w:lang w:val="es-419"/>
        </w:rPr>
        <w:t>; 2016. 153-156.</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Ramirez Durán G, Barriento García M</w:t>
      </w:r>
      <w:r w:rsidRPr="000C7F68">
        <w:rPr>
          <w:rFonts w:ascii="Arial" w:hAnsi="Arial" w:cs="Arial"/>
          <w:lang w:val="es-419"/>
        </w:rPr>
        <w:t>. Salud sexual y reproductiva. Rev Cub</w:t>
      </w:r>
      <w:r>
        <w:rPr>
          <w:rFonts w:ascii="Arial" w:hAnsi="Arial" w:cs="Arial"/>
          <w:lang w:val="es-419"/>
        </w:rPr>
        <w:t xml:space="preserve">ana Enfermer [Internet]. 2015 </w:t>
      </w:r>
      <w:r w:rsidRPr="000C7F68">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Pr>
          <w:rFonts w:ascii="Arial" w:hAnsi="Arial" w:cs="Arial"/>
          <w:lang w:val="es-419"/>
        </w:rPr>
        <w:t>]; 31(</w:t>
      </w:r>
      <w:r w:rsidRPr="000C7F68">
        <w:rPr>
          <w:rFonts w:ascii="Arial" w:hAnsi="Arial" w:cs="Arial"/>
          <w:lang w:val="es-419"/>
        </w:rPr>
        <w:t xml:space="preserve">1). Disponible en: </w:t>
      </w:r>
      <w:hyperlink r:id="rId23" w:history="1">
        <w:r w:rsidRPr="00DE6A12">
          <w:rPr>
            <w:rStyle w:val="Hipervnculo"/>
            <w:rFonts w:ascii="Arial" w:hAnsi="Arial" w:cs="Arial"/>
            <w:lang w:val="es-419"/>
          </w:rPr>
          <w:t>http://scielo.sld.cu/scielo.php?script=sci_arttext&amp;pid=S0864-03192015000100001&amp;lng=es</w:t>
        </w:r>
      </w:hyperlink>
      <w:r w:rsidRPr="000C7F68">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7F45B0">
        <w:rPr>
          <w:rFonts w:ascii="Arial" w:hAnsi="Arial" w:cs="Arial"/>
          <w:lang w:val="es-419"/>
        </w:rPr>
        <w:t>García Remedios AP. Riesgo preconcepcional en el área de salud. Propuesta de una intervención educativa</w:t>
      </w:r>
      <w:r>
        <w:rPr>
          <w:rFonts w:ascii="Arial" w:hAnsi="Arial" w:cs="Arial"/>
          <w:lang w:val="es-419"/>
        </w:rPr>
        <w:t xml:space="preserve">. </w:t>
      </w:r>
      <w:r w:rsidRPr="007F45B0">
        <w:rPr>
          <w:rFonts w:ascii="Arial" w:hAnsi="Arial" w:cs="Arial"/>
          <w:lang w:val="es-419"/>
        </w:rPr>
        <w:t>Revista Electrónica: Entrevista Académica</w:t>
      </w:r>
      <w:r>
        <w:rPr>
          <w:rFonts w:ascii="Arial" w:hAnsi="Arial" w:cs="Arial"/>
          <w:lang w:val="es-419"/>
        </w:rPr>
        <w:t xml:space="preserve">. [Internet]. 2018 </w:t>
      </w:r>
      <w:r w:rsidRPr="000C7F68">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Pr>
          <w:rFonts w:ascii="Arial" w:hAnsi="Arial" w:cs="Arial"/>
          <w:lang w:val="es-419"/>
        </w:rPr>
        <w:t xml:space="preserve">]; 1(2): 524-546. Disponible en: </w:t>
      </w:r>
      <w:hyperlink r:id="rId24" w:history="1">
        <w:r w:rsidRPr="00DE6A12">
          <w:rPr>
            <w:rStyle w:val="Hipervnculo"/>
            <w:rFonts w:ascii="Arial" w:hAnsi="Arial" w:cs="Arial"/>
            <w:lang w:val="es-419"/>
          </w:rPr>
          <w:t>https://www.eumed.net/rev/reea/agosto-18/riesgo-salud.pdf</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Figueredo Fonseca M, Fernández Núñez D, Hidalgo Rodríguez M, Rodríguez Reyna R, Álvarez Paneque T</w:t>
      </w:r>
      <w:r w:rsidRPr="00672884">
        <w:rPr>
          <w:rFonts w:ascii="Arial" w:hAnsi="Arial" w:cs="Arial"/>
          <w:lang w:val="es-419"/>
        </w:rPr>
        <w:t>. Factores de riesgo asociados al riesgo reproductivo preconcepcional. Niquero. Gran</w:t>
      </w:r>
      <w:r>
        <w:rPr>
          <w:rFonts w:ascii="Arial" w:hAnsi="Arial" w:cs="Arial"/>
          <w:lang w:val="es-419"/>
        </w:rPr>
        <w:t xml:space="preserve">ma. Multimed [Internet]. 2019 </w:t>
      </w:r>
      <w:r w:rsidRPr="00672884">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sidRPr="00672884">
        <w:rPr>
          <w:rFonts w:ascii="Arial" w:hAnsi="Arial" w:cs="Arial"/>
          <w:lang w:val="es-419"/>
        </w:rPr>
        <w:t>];</w:t>
      </w:r>
      <w:r>
        <w:rPr>
          <w:rFonts w:ascii="Arial" w:hAnsi="Arial" w:cs="Arial"/>
          <w:lang w:val="es-419"/>
        </w:rPr>
        <w:t xml:space="preserve"> </w:t>
      </w:r>
      <w:r w:rsidRPr="00672884">
        <w:rPr>
          <w:rFonts w:ascii="Arial" w:hAnsi="Arial" w:cs="Arial"/>
          <w:lang w:val="es-419"/>
        </w:rPr>
        <w:t xml:space="preserve">23(5): 972-984. Disponible en: </w:t>
      </w:r>
      <w:hyperlink r:id="rId25" w:history="1">
        <w:r w:rsidRPr="00DE6A12">
          <w:rPr>
            <w:rStyle w:val="Hipervnculo"/>
            <w:rFonts w:ascii="Arial" w:hAnsi="Arial" w:cs="Arial"/>
            <w:lang w:val="es-419"/>
          </w:rPr>
          <w:t>http://scielo.sld.cu/scielo.php?script=sci_arttext&amp;pid=S1028-48182019000500972&amp;lng=es</w:t>
        </w:r>
      </w:hyperlink>
      <w:r w:rsidRPr="00672884">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672884">
        <w:rPr>
          <w:rFonts w:ascii="Arial" w:hAnsi="Arial" w:cs="Arial"/>
          <w:lang w:val="es-419"/>
        </w:rPr>
        <w:t>García Hermida MI; Lucero Arcos GP. Riesgo preconcepcional y embarazo en la adolescencia desde un enfoque epidemiológico y preventivo. Revista Eugenio Espejo [Internet]. 2019 [</w:t>
      </w:r>
      <w:r w:rsidRPr="00672884">
        <w:rPr>
          <w:rFonts w:ascii="Arial" w:hAnsi="Arial" w:cs="Arial"/>
          <w:szCs w:val="28"/>
          <w:lang w:val="es-419"/>
        </w:rPr>
        <w:t>citado 27 Jul 2022</w:t>
      </w:r>
      <w:r w:rsidRPr="00672884">
        <w:rPr>
          <w:rFonts w:ascii="Arial" w:hAnsi="Arial" w:cs="Arial"/>
          <w:lang w:val="es-419"/>
        </w:rPr>
        <w:t>]; 13(1): 88-98.</w:t>
      </w:r>
      <w:r>
        <w:rPr>
          <w:rFonts w:ascii="Arial" w:hAnsi="Arial" w:cs="Arial"/>
          <w:lang w:val="es-419"/>
        </w:rPr>
        <w:t xml:space="preserve"> </w:t>
      </w:r>
      <w:r w:rsidRPr="00672884">
        <w:rPr>
          <w:rFonts w:ascii="Arial" w:hAnsi="Arial" w:cs="Arial"/>
          <w:lang w:val="es-419"/>
        </w:rPr>
        <w:t xml:space="preserve">Disponible en: </w:t>
      </w:r>
      <w:hyperlink r:id="rId26" w:history="1">
        <w:r w:rsidRPr="00DE6A12">
          <w:rPr>
            <w:rStyle w:val="Hipervnculo"/>
            <w:rFonts w:ascii="Arial" w:hAnsi="Arial" w:cs="Arial"/>
            <w:lang w:val="es-419"/>
          </w:rPr>
          <w:t>https://www.redalyc.org/articulo.oa?id=572860987009</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6C7762">
        <w:rPr>
          <w:rFonts w:ascii="Arial" w:hAnsi="Arial" w:cs="Arial"/>
          <w:lang w:val="es-419"/>
        </w:rPr>
        <w:t>Zetina-Hernández E, Gerónimo-Carrillo R, Herrera-Castillo Y, de los Santos-Córdova</w:t>
      </w:r>
      <w:r>
        <w:rPr>
          <w:rFonts w:ascii="Arial" w:hAnsi="Arial" w:cs="Arial"/>
          <w:lang w:val="es-419"/>
        </w:rPr>
        <w:t xml:space="preserve"> L, </w:t>
      </w:r>
      <w:r w:rsidRPr="006C7762">
        <w:rPr>
          <w:rFonts w:ascii="Arial" w:hAnsi="Arial" w:cs="Arial"/>
          <w:lang w:val="es-419"/>
        </w:rPr>
        <w:t>Mirón-Hernández</w:t>
      </w:r>
      <w:r>
        <w:rPr>
          <w:rFonts w:ascii="Arial" w:hAnsi="Arial" w:cs="Arial"/>
          <w:lang w:val="es-419"/>
        </w:rPr>
        <w:t xml:space="preserve"> G</w:t>
      </w:r>
      <w:r w:rsidRPr="006C7762">
        <w:rPr>
          <w:rFonts w:ascii="Arial" w:hAnsi="Arial" w:cs="Arial"/>
          <w:lang w:val="es-419"/>
        </w:rPr>
        <w:t>. Factores de riesgo reproductivo preconcepcional en mujeres en edad fértil de una comunidad</w:t>
      </w:r>
      <w:r>
        <w:rPr>
          <w:rFonts w:ascii="Arial" w:hAnsi="Arial" w:cs="Arial"/>
          <w:lang w:val="es-419"/>
        </w:rPr>
        <w:t xml:space="preserve"> de Tabasco. Salud </w:t>
      </w:r>
      <w:r>
        <w:rPr>
          <w:rFonts w:ascii="Arial" w:hAnsi="Arial" w:cs="Arial"/>
          <w:lang w:val="es-419"/>
        </w:rPr>
        <w:lastRenderedPageBreak/>
        <w:t>Quintana Roo [Internet]. 2018</w:t>
      </w:r>
      <w:r w:rsidRPr="00672884">
        <w:rPr>
          <w:rFonts w:ascii="Arial" w:hAnsi="Arial" w:cs="Arial"/>
          <w:lang w:val="es-419"/>
        </w:rPr>
        <w:t xml:space="preserve"> [</w:t>
      </w:r>
      <w:r w:rsidRPr="00672884">
        <w:rPr>
          <w:rFonts w:ascii="Arial" w:hAnsi="Arial" w:cs="Arial"/>
          <w:szCs w:val="28"/>
          <w:lang w:val="es-419"/>
        </w:rPr>
        <w:t>citado 27 Jul 2022</w:t>
      </w:r>
      <w:r w:rsidRPr="00672884">
        <w:rPr>
          <w:rFonts w:ascii="Arial" w:hAnsi="Arial" w:cs="Arial"/>
          <w:lang w:val="es-419"/>
        </w:rPr>
        <w:t>];</w:t>
      </w:r>
      <w:r>
        <w:rPr>
          <w:rFonts w:ascii="Arial" w:hAnsi="Arial" w:cs="Arial"/>
          <w:lang w:val="es-419"/>
        </w:rPr>
        <w:t xml:space="preserve"> </w:t>
      </w:r>
      <w:r w:rsidRPr="006C7762">
        <w:rPr>
          <w:rFonts w:ascii="Arial" w:hAnsi="Arial" w:cs="Arial"/>
          <w:lang w:val="es-419"/>
        </w:rPr>
        <w:t>11(40):</w:t>
      </w:r>
      <w:r>
        <w:rPr>
          <w:rFonts w:ascii="Arial" w:hAnsi="Arial" w:cs="Arial"/>
          <w:lang w:val="es-419"/>
        </w:rPr>
        <w:t xml:space="preserve"> </w:t>
      </w:r>
      <w:r w:rsidRPr="006C7762">
        <w:rPr>
          <w:rFonts w:ascii="Arial" w:hAnsi="Arial" w:cs="Arial"/>
          <w:lang w:val="es-419"/>
        </w:rPr>
        <w:t>7-10.</w:t>
      </w:r>
      <w:r>
        <w:rPr>
          <w:rFonts w:ascii="Arial" w:hAnsi="Arial" w:cs="Arial"/>
          <w:lang w:val="es-419"/>
        </w:rPr>
        <w:t xml:space="preserve"> </w:t>
      </w:r>
      <w:r w:rsidRPr="00672884">
        <w:rPr>
          <w:rFonts w:ascii="Arial" w:hAnsi="Arial" w:cs="Arial"/>
          <w:lang w:val="es-419"/>
        </w:rPr>
        <w:t>Disponible en:</w:t>
      </w:r>
      <w:r>
        <w:rPr>
          <w:rFonts w:ascii="Arial" w:hAnsi="Arial" w:cs="Arial"/>
          <w:lang w:val="es-419"/>
        </w:rPr>
        <w:t xml:space="preserve"> </w:t>
      </w:r>
      <w:hyperlink r:id="rId27" w:history="1">
        <w:r w:rsidRPr="00DE6A12">
          <w:rPr>
            <w:rStyle w:val="Hipervnculo"/>
            <w:rFonts w:ascii="Arial" w:hAnsi="Arial" w:cs="Arial"/>
            <w:lang w:val="es-419"/>
          </w:rPr>
          <w:t>https://www.medigraphic.com/cgi-bin/new/resumen.cgi?IDARTICULO=92448</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Díaz Molleda M, Puentes Rizo E, González Cárdenas L</w:t>
      </w:r>
      <w:r w:rsidRPr="00F248FD">
        <w:rPr>
          <w:rFonts w:ascii="Arial" w:hAnsi="Arial" w:cs="Arial"/>
          <w:lang w:val="es-419"/>
        </w:rPr>
        <w:t>T. Caracterización de la población femenina con riesgo preconcepcional del municipio Arroyo Naranjo. Rev Cubana Med Gen Integr</w:t>
      </w:r>
      <w:r>
        <w:rPr>
          <w:rFonts w:ascii="Arial" w:hAnsi="Arial" w:cs="Arial"/>
          <w:lang w:val="es-419"/>
        </w:rPr>
        <w:t xml:space="preserve"> </w:t>
      </w:r>
      <w:r w:rsidRPr="00F248FD">
        <w:rPr>
          <w:rFonts w:ascii="Arial" w:hAnsi="Arial" w:cs="Arial"/>
          <w:lang w:val="es-419"/>
        </w:rPr>
        <w:t>[Internet]. 2021</w:t>
      </w:r>
      <w:r>
        <w:rPr>
          <w:rFonts w:ascii="Arial" w:hAnsi="Arial" w:cs="Arial"/>
          <w:lang w:val="es-419"/>
        </w:rPr>
        <w:t xml:space="preserve"> [citado 2022 Ago 01]</w:t>
      </w:r>
      <w:r w:rsidRPr="00F248FD">
        <w:rPr>
          <w:rFonts w:ascii="Arial" w:hAnsi="Arial" w:cs="Arial"/>
          <w:lang w:val="es-419"/>
        </w:rPr>
        <w:t>;</w:t>
      </w:r>
      <w:r>
        <w:rPr>
          <w:rFonts w:ascii="Arial" w:hAnsi="Arial" w:cs="Arial"/>
          <w:lang w:val="es-419"/>
        </w:rPr>
        <w:t xml:space="preserve"> </w:t>
      </w:r>
      <w:r w:rsidR="007F77AD" w:rsidRPr="00F248FD">
        <w:rPr>
          <w:rFonts w:ascii="Arial" w:hAnsi="Arial" w:cs="Arial"/>
          <w:lang w:val="es-419"/>
        </w:rPr>
        <w:t>37(</w:t>
      </w:r>
      <w:bookmarkStart w:id="12" w:name="_GoBack"/>
      <w:bookmarkEnd w:id="12"/>
      <w:r w:rsidR="007F77AD" w:rsidRPr="00F248FD">
        <w:rPr>
          <w:rFonts w:ascii="Arial" w:hAnsi="Arial" w:cs="Arial"/>
          <w:lang w:val="es-419"/>
        </w:rPr>
        <w:t>2)</w:t>
      </w:r>
      <w:r w:rsidRPr="00F248FD">
        <w:rPr>
          <w:rFonts w:ascii="Arial" w:hAnsi="Arial" w:cs="Arial"/>
          <w:lang w:val="es-419"/>
        </w:rPr>
        <w:t xml:space="preserve">: e871. Disponible en: </w:t>
      </w:r>
      <w:hyperlink r:id="rId28" w:history="1">
        <w:r w:rsidRPr="00DE6A12">
          <w:rPr>
            <w:rStyle w:val="Hipervnculo"/>
            <w:rFonts w:ascii="Arial" w:hAnsi="Arial" w:cs="Arial"/>
            <w:lang w:val="es-419"/>
          </w:rPr>
          <w:t>http://scielo.sld.cu/scielo.php?script=sci_arttext&amp;pid=S0864-21252021000200014&amp;lng=es</w:t>
        </w:r>
      </w:hyperlink>
      <w:r w:rsidRPr="00F248FD">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E95322">
        <w:rPr>
          <w:rFonts w:ascii="Arial" w:hAnsi="Arial" w:cs="Arial"/>
          <w:lang w:val="es-419"/>
        </w:rPr>
        <w:t xml:space="preserve">Álvarez </w:t>
      </w:r>
      <w:r>
        <w:rPr>
          <w:rFonts w:ascii="Arial" w:hAnsi="Arial" w:cs="Arial"/>
          <w:lang w:val="es-419"/>
        </w:rPr>
        <w:t xml:space="preserve">García </w:t>
      </w:r>
      <w:r w:rsidRPr="00E95322">
        <w:rPr>
          <w:rFonts w:ascii="Arial" w:hAnsi="Arial" w:cs="Arial"/>
          <w:lang w:val="es-419"/>
        </w:rPr>
        <w:t>YR, Moreno</w:t>
      </w:r>
      <w:r>
        <w:rPr>
          <w:rFonts w:ascii="Arial" w:hAnsi="Arial" w:cs="Arial"/>
          <w:lang w:val="es-419"/>
        </w:rPr>
        <w:t xml:space="preserve"> Muñoz </w:t>
      </w:r>
      <w:r w:rsidRPr="00E95322">
        <w:rPr>
          <w:rFonts w:ascii="Arial" w:hAnsi="Arial" w:cs="Arial"/>
          <w:lang w:val="es-419"/>
        </w:rPr>
        <w:t xml:space="preserve">B, Rodríguez </w:t>
      </w:r>
      <w:r>
        <w:rPr>
          <w:rFonts w:ascii="Arial" w:hAnsi="Arial" w:cs="Arial"/>
          <w:lang w:val="es-419"/>
        </w:rPr>
        <w:t xml:space="preserve">Aldana </w:t>
      </w:r>
      <w:r w:rsidRPr="00E95322">
        <w:rPr>
          <w:rFonts w:ascii="Arial" w:hAnsi="Arial" w:cs="Arial"/>
          <w:lang w:val="es-419"/>
        </w:rPr>
        <w:t xml:space="preserve">AM. Factores biopsicosociales asociados al riesgo preconcepcional CMF No 9. Campechuela. </w:t>
      </w:r>
      <w:r>
        <w:rPr>
          <w:rFonts w:ascii="Arial" w:hAnsi="Arial" w:cs="Arial"/>
          <w:lang w:val="es-419"/>
        </w:rPr>
        <w:t xml:space="preserve">Multimed [Internet]. 2019 </w:t>
      </w:r>
      <w:r w:rsidRPr="00672884">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sidRPr="00672884">
        <w:rPr>
          <w:rFonts w:ascii="Arial" w:hAnsi="Arial" w:cs="Arial"/>
          <w:lang w:val="es-419"/>
        </w:rPr>
        <w:t>]</w:t>
      </w:r>
      <w:r w:rsidRPr="00E95322">
        <w:rPr>
          <w:rFonts w:ascii="Arial" w:hAnsi="Arial" w:cs="Arial"/>
          <w:lang w:val="es-419"/>
        </w:rPr>
        <w:t>;</w:t>
      </w:r>
      <w:r>
        <w:rPr>
          <w:rFonts w:ascii="Arial" w:hAnsi="Arial" w:cs="Arial"/>
          <w:lang w:val="es-419"/>
        </w:rPr>
        <w:t xml:space="preserve"> </w:t>
      </w:r>
      <w:r w:rsidRPr="00E95322">
        <w:rPr>
          <w:rFonts w:ascii="Arial" w:hAnsi="Arial" w:cs="Arial"/>
          <w:lang w:val="es-419"/>
        </w:rPr>
        <w:t>23(6):</w:t>
      </w:r>
      <w:r>
        <w:rPr>
          <w:rFonts w:ascii="Arial" w:hAnsi="Arial" w:cs="Arial"/>
          <w:lang w:val="es-419"/>
        </w:rPr>
        <w:t xml:space="preserve"> </w:t>
      </w:r>
      <w:r w:rsidRPr="00E95322">
        <w:rPr>
          <w:rFonts w:ascii="Arial" w:hAnsi="Arial" w:cs="Arial"/>
          <w:lang w:val="es-419"/>
        </w:rPr>
        <w:t>1349-1367.</w:t>
      </w:r>
      <w:r>
        <w:rPr>
          <w:rFonts w:ascii="Arial" w:hAnsi="Arial" w:cs="Arial"/>
          <w:lang w:val="es-419"/>
        </w:rPr>
        <w:t xml:space="preserve"> </w:t>
      </w:r>
      <w:r w:rsidRPr="00F248FD">
        <w:rPr>
          <w:rFonts w:ascii="Arial" w:hAnsi="Arial" w:cs="Arial"/>
          <w:lang w:val="es-419"/>
        </w:rPr>
        <w:t>Disponible en:</w:t>
      </w:r>
      <w:r>
        <w:rPr>
          <w:rFonts w:ascii="Arial" w:hAnsi="Arial" w:cs="Arial"/>
          <w:lang w:val="es-419"/>
        </w:rPr>
        <w:t xml:space="preserve"> </w:t>
      </w:r>
      <w:hyperlink r:id="rId29" w:history="1">
        <w:r w:rsidRPr="00DE6A12">
          <w:rPr>
            <w:rStyle w:val="Hipervnculo"/>
            <w:rFonts w:ascii="Arial" w:hAnsi="Arial" w:cs="Arial"/>
            <w:lang w:val="es-419"/>
          </w:rPr>
          <w:t>https://www.medigraphic.com/cgi-bin/new/resumen.cgi?IDARTICULO=96202</w:t>
        </w:r>
      </w:hyperlink>
    </w:p>
    <w:p w:rsidR="00E10D80" w:rsidRDefault="00E10D80" w:rsidP="00E10D80">
      <w:pPr>
        <w:pStyle w:val="Prrafodelista"/>
        <w:numPr>
          <w:ilvl w:val="0"/>
          <w:numId w:val="17"/>
        </w:numPr>
        <w:spacing w:after="160" w:line="360" w:lineRule="auto"/>
        <w:jc w:val="both"/>
        <w:rPr>
          <w:rFonts w:ascii="Arial" w:hAnsi="Arial" w:cs="Arial"/>
          <w:lang w:val="es-419"/>
        </w:rPr>
      </w:pPr>
      <w:r w:rsidRPr="00E95322">
        <w:rPr>
          <w:rFonts w:ascii="Arial" w:hAnsi="Arial" w:cs="Arial"/>
          <w:lang w:val="es-419"/>
        </w:rPr>
        <w:t>Góngora-Ávila CR, Mejias-Arencibia RA, Vázquez-Carvajal L, Frías-Pérez AE, Reyes-Ávila MA, Cruz-Pérez JL. Caracterización del riesgo reproductivo preconcepcional en mujeres en edad fértil. 16 de Abril [Internet]. 2021 [</w:t>
      </w:r>
      <w:r>
        <w:rPr>
          <w:rFonts w:ascii="Arial" w:hAnsi="Arial" w:cs="Arial"/>
          <w:szCs w:val="28"/>
          <w:lang w:val="es-419"/>
        </w:rPr>
        <w:t>citado 27</w:t>
      </w:r>
      <w:r w:rsidRPr="00601CD3">
        <w:rPr>
          <w:rFonts w:ascii="Arial" w:hAnsi="Arial" w:cs="Arial"/>
          <w:szCs w:val="28"/>
          <w:lang w:val="es-419"/>
        </w:rPr>
        <w:t xml:space="preserve"> Jul 2022</w:t>
      </w:r>
      <w:r>
        <w:rPr>
          <w:rFonts w:ascii="Arial" w:hAnsi="Arial" w:cs="Arial"/>
          <w:lang w:val="es-419"/>
        </w:rPr>
        <w:t>]; 60</w:t>
      </w:r>
      <w:r w:rsidRPr="00E95322">
        <w:rPr>
          <w:rFonts w:ascii="Arial" w:hAnsi="Arial" w:cs="Arial"/>
          <w:lang w:val="es-419"/>
        </w:rPr>
        <w:t xml:space="preserve">(281): e1371. Disponible en: </w:t>
      </w:r>
      <w:hyperlink r:id="rId30" w:history="1">
        <w:r w:rsidRPr="00DE6A12">
          <w:rPr>
            <w:rStyle w:val="Hipervnculo"/>
            <w:rFonts w:ascii="Arial" w:hAnsi="Arial" w:cs="Arial"/>
            <w:lang w:val="es-419"/>
          </w:rPr>
          <w:t>http://www.rev16deabril.sld.cu/index.php/16_4/article/view/1371</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BE77A8">
        <w:rPr>
          <w:rFonts w:ascii="Arial" w:hAnsi="Arial" w:cs="Arial"/>
          <w:lang w:val="es-419"/>
        </w:rPr>
        <w:t>Hernández-Figueiras M, Luis-Medina L, Madrigal-Mora L. Caracterización del riesgo reproductivo en mujeres en edad fértil. Acta Médica del Centro [Internet</w:t>
      </w:r>
      <w:r>
        <w:rPr>
          <w:rFonts w:ascii="Arial" w:hAnsi="Arial" w:cs="Arial"/>
          <w:lang w:val="es-419"/>
        </w:rPr>
        <w:t>]. 2022 [</w:t>
      </w:r>
      <w:r>
        <w:rPr>
          <w:rFonts w:ascii="Arial" w:hAnsi="Arial" w:cs="Arial"/>
          <w:szCs w:val="28"/>
          <w:lang w:val="es-419"/>
        </w:rPr>
        <w:t>citado 27</w:t>
      </w:r>
      <w:r w:rsidRPr="00601CD3">
        <w:rPr>
          <w:rFonts w:ascii="Arial" w:hAnsi="Arial" w:cs="Arial"/>
          <w:szCs w:val="28"/>
          <w:lang w:val="es-419"/>
        </w:rPr>
        <w:t xml:space="preserve"> Jul 2022</w:t>
      </w:r>
      <w:r>
        <w:rPr>
          <w:rFonts w:ascii="Arial" w:hAnsi="Arial" w:cs="Arial"/>
          <w:lang w:val="es-419"/>
        </w:rPr>
        <w:t>]; 16</w:t>
      </w:r>
      <w:r w:rsidRPr="00BE77A8">
        <w:rPr>
          <w:rFonts w:ascii="Arial" w:hAnsi="Arial" w:cs="Arial"/>
          <w:lang w:val="es-419"/>
        </w:rPr>
        <w:t>(2):</w:t>
      </w:r>
      <w:r>
        <w:rPr>
          <w:rFonts w:ascii="Arial" w:hAnsi="Arial" w:cs="Arial"/>
          <w:lang w:val="es-419"/>
        </w:rPr>
        <w:t xml:space="preserve"> </w:t>
      </w:r>
      <w:r w:rsidRPr="00BE77A8">
        <w:rPr>
          <w:rFonts w:ascii="Arial" w:hAnsi="Arial" w:cs="Arial"/>
          <w:lang w:val="es-419"/>
        </w:rPr>
        <w:t xml:space="preserve">[aprox. 9 p.]. Disponible en: </w:t>
      </w:r>
      <w:hyperlink r:id="rId31" w:history="1">
        <w:r w:rsidRPr="00BE77A8">
          <w:rPr>
            <w:rStyle w:val="Hipervnculo"/>
            <w:rFonts w:ascii="Arial" w:hAnsi="Arial" w:cs="Arial"/>
            <w:lang w:val="es-419"/>
          </w:rPr>
          <w:t>http://www.revactamedicacentro.sld.cu/index.php/amc/article/view/1678</w:t>
        </w:r>
      </w:hyperlink>
      <w:r w:rsidRPr="00BE77A8">
        <w:rPr>
          <w:rFonts w:ascii="Arial" w:hAnsi="Arial" w:cs="Arial"/>
          <w:lang w:val="es-419"/>
        </w:rPr>
        <w:t xml:space="preserve"> </w:t>
      </w:r>
    </w:p>
    <w:p w:rsidR="00E10D80" w:rsidRPr="00AE4449" w:rsidRDefault="00E10D80" w:rsidP="00E10D80">
      <w:pPr>
        <w:pStyle w:val="Prrafodelista"/>
        <w:numPr>
          <w:ilvl w:val="0"/>
          <w:numId w:val="17"/>
        </w:numPr>
        <w:spacing w:after="160" w:line="360" w:lineRule="auto"/>
        <w:jc w:val="both"/>
        <w:rPr>
          <w:rFonts w:ascii="Arial" w:hAnsi="Arial" w:cs="Arial"/>
          <w:lang w:val="es-419"/>
        </w:rPr>
      </w:pPr>
      <w:r w:rsidRPr="00AE4449">
        <w:rPr>
          <w:rFonts w:ascii="Arial" w:hAnsi="Arial" w:cs="Arial"/>
          <w:lang w:val="es-419"/>
        </w:rPr>
        <w:t>Pérez-Rodríguez L, Utrera-Díaz G, Toledo-Yanes P. Factores de riesgo reproductivo preconcepcional en mujeres del consultorio 12 del Área II. Cienfuegos, 2018. Medisur [Internet]. 2021 [</w:t>
      </w:r>
      <w:r w:rsidRPr="00AE4449">
        <w:rPr>
          <w:rFonts w:ascii="Arial" w:hAnsi="Arial" w:cs="Arial"/>
          <w:szCs w:val="28"/>
          <w:lang w:val="es-419"/>
        </w:rPr>
        <w:t>citado 27 Jul 2022</w:t>
      </w:r>
      <w:r w:rsidRPr="00AE4449">
        <w:rPr>
          <w:rFonts w:ascii="Arial" w:hAnsi="Arial" w:cs="Arial"/>
          <w:lang w:val="es-419"/>
        </w:rPr>
        <w:t>];</w:t>
      </w:r>
      <w:r>
        <w:rPr>
          <w:rFonts w:ascii="Arial" w:hAnsi="Arial" w:cs="Arial"/>
          <w:lang w:val="es-419"/>
        </w:rPr>
        <w:t xml:space="preserve"> </w:t>
      </w:r>
      <w:r w:rsidRPr="00AE4449">
        <w:rPr>
          <w:rFonts w:ascii="Arial" w:hAnsi="Arial" w:cs="Arial"/>
          <w:lang w:val="es-419"/>
        </w:rPr>
        <w:t>19(4):</w:t>
      </w:r>
      <w:r>
        <w:rPr>
          <w:rFonts w:ascii="Arial" w:hAnsi="Arial" w:cs="Arial"/>
          <w:lang w:val="es-419"/>
        </w:rPr>
        <w:t xml:space="preserve"> </w:t>
      </w:r>
      <w:r w:rsidRPr="00AE4449">
        <w:rPr>
          <w:rFonts w:ascii="Arial" w:hAnsi="Arial" w:cs="Arial"/>
          <w:lang w:val="es-419"/>
        </w:rPr>
        <w:t>572</w:t>
      </w:r>
      <w:r>
        <w:rPr>
          <w:rFonts w:ascii="Arial" w:hAnsi="Arial" w:cs="Arial"/>
          <w:lang w:val="es-419"/>
        </w:rPr>
        <w:t>-579</w:t>
      </w:r>
      <w:r w:rsidRPr="00AE4449">
        <w:rPr>
          <w:rFonts w:ascii="Arial" w:hAnsi="Arial" w:cs="Arial"/>
          <w:lang w:val="es-419"/>
        </w:rPr>
        <w:t xml:space="preserve">. Disponible en: </w:t>
      </w:r>
      <w:hyperlink r:id="rId32" w:history="1">
        <w:r w:rsidRPr="00DE6A12">
          <w:rPr>
            <w:rStyle w:val="Hipervnculo"/>
            <w:rFonts w:ascii="Arial" w:hAnsi="Arial" w:cs="Arial"/>
            <w:lang w:val="es-419"/>
          </w:rPr>
          <w:t>http://www.medisur.sld.cu/index.php/medisur/article/view/4957</w:t>
        </w:r>
      </w:hyperlink>
      <w:r>
        <w:rPr>
          <w:rFonts w:ascii="Arial" w:hAnsi="Arial" w:cs="Arial"/>
          <w:lang w:val="es-419"/>
        </w:rPr>
        <w:t xml:space="preserve"> </w:t>
      </w:r>
    </w:p>
    <w:p w:rsidR="00E10D80" w:rsidRPr="00913105" w:rsidRDefault="00E10D80" w:rsidP="00E10D80">
      <w:pPr>
        <w:pStyle w:val="Prrafodelista"/>
        <w:numPr>
          <w:ilvl w:val="0"/>
          <w:numId w:val="17"/>
        </w:numPr>
        <w:spacing w:after="160" w:line="360" w:lineRule="auto"/>
        <w:jc w:val="both"/>
        <w:rPr>
          <w:rFonts w:ascii="Arial" w:hAnsi="Arial" w:cs="Arial"/>
          <w:lang w:val="es-419"/>
        </w:rPr>
      </w:pPr>
      <w:r w:rsidRPr="00913105">
        <w:rPr>
          <w:rFonts w:ascii="Arial" w:hAnsi="Arial" w:cs="Arial"/>
          <w:lang w:val="es-419"/>
        </w:rPr>
        <w:t>Telpez-García IM, Acevedo-Vega MA, Falcón-Segura B. Caracterización de mujeres del municipio Manatí con riesgo reproductivo preconcepcional. Revista Electrónica Dr. Zoilo E. M</w:t>
      </w:r>
      <w:r>
        <w:rPr>
          <w:rFonts w:ascii="Arial" w:hAnsi="Arial" w:cs="Arial"/>
          <w:lang w:val="es-419"/>
        </w:rPr>
        <w:t xml:space="preserve">arinello Vidaurreta. </w:t>
      </w:r>
      <w:r w:rsidRPr="00AE4449">
        <w:rPr>
          <w:rFonts w:ascii="Arial" w:hAnsi="Arial" w:cs="Arial"/>
          <w:lang w:val="es-419"/>
        </w:rPr>
        <w:t>[</w:t>
      </w:r>
      <w:r>
        <w:rPr>
          <w:rFonts w:ascii="Arial" w:hAnsi="Arial" w:cs="Arial"/>
          <w:lang w:val="es-419"/>
        </w:rPr>
        <w:t>Internet]. 20</w:t>
      </w:r>
      <w:r w:rsidRPr="00AE4449">
        <w:rPr>
          <w:rFonts w:ascii="Arial" w:hAnsi="Arial" w:cs="Arial"/>
          <w:lang w:val="es-419"/>
        </w:rPr>
        <w:t>1</w:t>
      </w:r>
      <w:r>
        <w:rPr>
          <w:rFonts w:ascii="Arial" w:hAnsi="Arial" w:cs="Arial"/>
          <w:lang w:val="es-419"/>
        </w:rPr>
        <w:t>8</w:t>
      </w:r>
      <w:r w:rsidRPr="00AE4449">
        <w:rPr>
          <w:rFonts w:ascii="Arial" w:hAnsi="Arial" w:cs="Arial"/>
          <w:lang w:val="es-419"/>
        </w:rPr>
        <w:t xml:space="preserve"> [</w:t>
      </w:r>
      <w:r w:rsidRPr="00AE4449">
        <w:rPr>
          <w:rFonts w:ascii="Arial" w:hAnsi="Arial" w:cs="Arial"/>
          <w:szCs w:val="28"/>
          <w:lang w:val="es-419"/>
        </w:rPr>
        <w:t>citado 27 Jul 2022</w:t>
      </w:r>
      <w:r w:rsidRPr="00AE4449">
        <w:rPr>
          <w:rFonts w:ascii="Arial" w:hAnsi="Arial" w:cs="Arial"/>
          <w:lang w:val="es-419"/>
        </w:rPr>
        <w:t>];</w:t>
      </w:r>
      <w:r w:rsidRPr="00913105">
        <w:rPr>
          <w:rFonts w:ascii="Arial" w:hAnsi="Arial" w:cs="Arial"/>
          <w:lang w:val="es-419"/>
        </w:rPr>
        <w:t xml:space="preserve"> 43(1). Disponible en: </w:t>
      </w:r>
      <w:hyperlink r:id="rId33" w:history="1">
        <w:r w:rsidRPr="00DE6A12">
          <w:rPr>
            <w:rStyle w:val="Hipervnculo"/>
            <w:rFonts w:ascii="Arial" w:hAnsi="Arial" w:cs="Arial"/>
            <w:lang w:val="es-419"/>
          </w:rPr>
          <w:t>http://www.revzoilomarinello.sld.cu/index.php/zmv/article/view/1242</w:t>
        </w:r>
      </w:hyperlink>
      <w:r w:rsidRPr="00913105">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Cobas Planchez L, Navarro Garcia Y</w:t>
      </w:r>
      <w:r w:rsidRPr="00032F56">
        <w:rPr>
          <w:rFonts w:ascii="Arial" w:hAnsi="Arial" w:cs="Arial"/>
          <w:lang w:val="es-419"/>
        </w:rPr>
        <w:t>E, Mezquia de Pedro N. Escala pronóstica de bajo peso al nacer en gestantes del municipio Guanabacoa. Rev hab</w:t>
      </w:r>
      <w:r>
        <w:rPr>
          <w:rFonts w:ascii="Arial" w:hAnsi="Arial" w:cs="Arial"/>
          <w:lang w:val="es-419"/>
        </w:rPr>
        <w:t xml:space="preserve">an cienc </w:t>
      </w:r>
      <w:r>
        <w:rPr>
          <w:rFonts w:ascii="Arial" w:hAnsi="Arial" w:cs="Arial"/>
          <w:lang w:val="es-419"/>
        </w:rPr>
        <w:lastRenderedPageBreak/>
        <w:t xml:space="preserve">méd [Internet]. 2020 </w:t>
      </w:r>
      <w:r w:rsidRPr="00032F56">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sidRPr="00032F56">
        <w:rPr>
          <w:rFonts w:ascii="Arial" w:hAnsi="Arial" w:cs="Arial"/>
          <w:lang w:val="es-419"/>
        </w:rPr>
        <w:t xml:space="preserve">]; 19(6): e3130. Disponible en: </w:t>
      </w:r>
      <w:hyperlink r:id="rId34" w:history="1">
        <w:r w:rsidRPr="00DE6A12">
          <w:rPr>
            <w:rStyle w:val="Hipervnculo"/>
            <w:rFonts w:ascii="Arial" w:hAnsi="Arial" w:cs="Arial"/>
            <w:lang w:val="es-419"/>
          </w:rPr>
          <w:t>http://scielo.sld.cu/scielo.php?script=sci_arttext&amp;pid=S1729-519X2020000700006&amp;lng=es</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032F56">
        <w:rPr>
          <w:rFonts w:ascii="Arial" w:hAnsi="Arial" w:cs="Arial"/>
          <w:lang w:val="es-419"/>
        </w:rPr>
        <w:t xml:space="preserve">Franco Monsreal J, Tun Cobos MR, Hernández Gómez JR, Serralta Peraza LES. </w:t>
      </w:r>
      <w:r w:rsidRPr="00E10D80">
        <w:rPr>
          <w:rFonts w:ascii="Arial" w:hAnsi="Arial" w:cs="Arial"/>
          <w:lang w:val="en-US"/>
        </w:rPr>
        <w:t xml:space="preserve">Risk factors for low birth weight according to the multiple logistic regression model. </w:t>
      </w:r>
      <w:r w:rsidRPr="00032F56">
        <w:rPr>
          <w:rFonts w:ascii="Arial" w:hAnsi="Arial" w:cs="Arial"/>
          <w:lang w:val="es-419"/>
        </w:rPr>
        <w:t xml:space="preserve">A retrospective cohort study in José María Morelos municipality, Quintana Roo, Mexico. Medwave </w:t>
      </w:r>
      <w:r>
        <w:rPr>
          <w:rFonts w:ascii="Arial" w:hAnsi="Arial" w:cs="Arial"/>
          <w:lang w:val="es-419"/>
        </w:rPr>
        <w:t xml:space="preserve">[Internet]. 2018 </w:t>
      </w:r>
      <w:r w:rsidRPr="00032F56">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sidRPr="00032F56">
        <w:rPr>
          <w:rFonts w:ascii="Arial" w:hAnsi="Arial" w:cs="Arial"/>
          <w:lang w:val="es-419"/>
        </w:rPr>
        <w:t>];</w:t>
      </w:r>
      <w:r>
        <w:rPr>
          <w:rFonts w:ascii="Arial" w:hAnsi="Arial" w:cs="Arial"/>
          <w:lang w:val="es-419"/>
        </w:rPr>
        <w:t xml:space="preserve"> </w:t>
      </w:r>
      <w:r w:rsidRPr="00032F56">
        <w:rPr>
          <w:rFonts w:ascii="Arial" w:hAnsi="Arial" w:cs="Arial"/>
          <w:lang w:val="es-419"/>
        </w:rPr>
        <w:t>18(1):</w:t>
      </w:r>
      <w:r>
        <w:rPr>
          <w:rFonts w:ascii="Arial" w:hAnsi="Arial" w:cs="Arial"/>
          <w:lang w:val="es-419"/>
        </w:rPr>
        <w:t xml:space="preserve"> </w:t>
      </w:r>
      <w:r w:rsidRPr="00032F56">
        <w:rPr>
          <w:rFonts w:ascii="Arial" w:hAnsi="Arial" w:cs="Arial"/>
          <w:lang w:val="es-419"/>
        </w:rPr>
        <w:t>e7143</w:t>
      </w:r>
      <w:r>
        <w:rPr>
          <w:rFonts w:ascii="Arial" w:hAnsi="Arial" w:cs="Arial"/>
          <w:lang w:val="es-419"/>
        </w:rPr>
        <w:t xml:space="preserve">. </w:t>
      </w:r>
      <w:r w:rsidRPr="00032F56">
        <w:rPr>
          <w:rFonts w:ascii="Arial" w:hAnsi="Arial" w:cs="Arial"/>
          <w:lang w:val="es-419"/>
        </w:rPr>
        <w:t>Disponible en:</w:t>
      </w:r>
      <w:r>
        <w:rPr>
          <w:rFonts w:ascii="Arial" w:hAnsi="Arial" w:cs="Arial"/>
          <w:lang w:val="es-419"/>
        </w:rPr>
        <w:t xml:space="preserve"> </w:t>
      </w:r>
      <w:hyperlink r:id="rId35" w:history="1">
        <w:r w:rsidRPr="00DE6A12">
          <w:rPr>
            <w:rStyle w:val="Hipervnculo"/>
            <w:rFonts w:ascii="Arial" w:hAnsi="Arial" w:cs="Arial"/>
            <w:lang w:val="es-419"/>
          </w:rPr>
          <w:t>https://www.medwave.cl/medios/medwave/Enero-febrero2018/PDF/medwave-2018-01-7143.pdf</w:t>
        </w:r>
      </w:hyperlink>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Pérez-Solís D, Rodríguez-Vargas M, Rodríguez-Ricardo A</w:t>
      </w:r>
      <w:r w:rsidRPr="00F52C54">
        <w:rPr>
          <w:rFonts w:ascii="Arial" w:hAnsi="Arial" w:cs="Arial"/>
          <w:lang w:val="es-419"/>
        </w:rPr>
        <w:t>. Prevalencia de trastorno mental en emba</w:t>
      </w:r>
      <w:r>
        <w:rPr>
          <w:rFonts w:ascii="Arial" w:hAnsi="Arial" w:cs="Arial"/>
          <w:lang w:val="es-419"/>
        </w:rPr>
        <w:t>razadas. AMC [Internet]. 2020 [</w:t>
      </w:r>
      <w:r>
        <w:rPr>
          <w:rFonts w:ascii="Arial" w:hAnsi="Arial" w:cs="Arial"/>
          <w:szCs w:val="28"/>
          <w:lang w:val="es-419"/>
        </w:rPr>
        <w:t>citado 27</w:t>
      </w:r>
      <w:r w:rsidRPr="00601CD3">
        <w:rPr>
          <w:rFonts w:ascii="Arial" w:hAnsi="Arial" w:cs="Arial"/>
          <w:szCs w:val="28"/>
          <w:lang w:val="es-419"/>
        </w:rPr>
        <w:t xml:space="preserve"> Jul 2022</w:t>
      </w:r>
      <w:r>
        <w:rPr>
          <w:rFonts w:ascii="Arial" w:hAnsi="Arial" w:cs="Arial"/>
          <w:lang w:val="es-419"/>
        </w:rPr>
        <w:t>]; 24(</w:t>
      </w:r>
      <w:r w:rsidRPr="00F52C54">
        <w:rPr>
          <w:rFonts w:ascii="Arial" w:hAnsi="Arial" w:cs="Arial"/>
          <w:lang w:val="es-419"/>
        </w:rPr>
        <w:t xml:space="preserve">4): e7440. Disponible en: </w:t>
      </w:r>
      <w:hyperlink r:id="rId36" w:history="1">
        <w:r w:rsidRPr="00DE6A12">
          <w:rPr>
            <w:rStyle w:val="Hipervnculo"/>
            <w:rFonts w:ascii="Arial" w:hAnsi="Arial" w:cs="Arial"/>
            <w:lang w:val="es-419"/>
          </w:rPr>
          <w:t>http://scielo.sld.cu/scielo.php?script=sci_arttext&amp;pid=S1025-02552020000400004&amp;lng=es</w:t>
        </w:r>
      </w:hyperlink>
      <w:r w:rsidRPr="00F52C54">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Pr>
          <w:rFonts w:ascii="Arial" w:hAnsi="Arial" w:cs="Arial"/>
          <w:lang w:val="es-419"/>
        </w:rPr>
        <w:t>Carrillo Alfonso TM</w:t>
      </w:r>
      <w:r w:rsidRPr="002E6A5E">
        <w:rPr>
          <w:rFonts w:ascii="Arial" w:hAnsi="Arial" w:cs="Arial"/>
          <w:lang w:val="es-419"/>
        </w:rPr>
        <w:t>, Fernández Cárdenas EJ, Santamaría Machin W. Influencia del riesgo preconcepcional en la salud materna. Medicentro</w:t>
      </w:r>
      <w:r>
        <w:rPr>
          <w:rFonts w:ascii="Arial" w:hAnsi="Arial" w:cs="Arial"/>
          <w:lang w:val="es-419"/>
        </w:rPr>
        <w:t xml:space="preserve"> Electrónica [Internet]. 2021 </w:t>
      </w:r>
      <w:r w:rsidRPr="002E6A5E">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sidRPr="002E6A5E">
        <w:rPr>
          <w:rFonts w:ascii="Arial" w:hAnsi="Arial" w:cs="Arial"/>
          <w:lang w:val="es-419"/>
        </w:rPr>
        <w:t>];</w:t>
      </w:r>
      <w:r>
        <w:rPr>
          <w:rFonts w:ascii="Arial" w:hAnsi="Arial" w:cs="Arial"/>
          <w:lang w:val="es-419"/>
        </w:rPr>
        <w:t xml:space="preserve"> </w:t>
      </w:r>
      <w:r w:rsidRPr="002E6A5E">
        <w:rPr>
          <w:rFonts w:ascii="Arial" w:hAnsi="Arial" w:cs="Arial"/>
          <w:lang w:val="es-419"/>
        </w:rPr>
        <w:t xml:space="preserve">25(1): 107-112. Disponible en: </w:t>
      </w:r>
      <w:hyperlink r:id="rId37" w:history="1">
        <w:r w:rsidRPr="00DE6A12">
          <w:rPr>
            <w:rStyle w:val="Hipervnculo"/>
            <w:rFonts w:ascii="Arial" w:hAnsi="Arial" w:cs="Arial"/>
            <w:lang w:val="es-419"/>
          </w:rPr>
          <w:t>http://scielo.sld.cu/scielo.php?script=sci_arttext&amp;pid=S1029-30432021000100107&amp;lng=es</w:t>
        </w:r>
      </w:hyperlink>
      <w:r w:rsidRPr="002E6A5E">
        <w:rPr>
          <w:rFonts w:ascii="Arial" w:hAnsi="Arial" w:cs="Arial"/>
          <w:lang w:val="es-419"/>
        </w:rPr>
        <w:t>.</w:t>
      </w:r>
    </w:p>
    <w:p w:rsidR="00E10D80" w:rsidRPr="003601C6" w:rsidRDefault="00E10D80" w:rsidP="00E10D80">
      <w:pPr>
        <w:pStyle w:val="Prrafodelista"/>
        <w:numPr>
          <w:ilvl w:val="0"/>
          <w:numId w:val="17"/>
        </w:numPr>
        <w:spacing w:after="160" w:line="360" w:lineRule="auto"/>
        <w:jc w:val="both"/>
        <w:rPr>
          <w:rFonts w:ascii="Arial" w:hAnsi="Arial" w:cs="Arial"/>
          <w:lang w:val="es-419"/>
        </w:rPr>
      </w:pPr>
      <w:r w:rsidRPr="003601C6">
        <w:rPr>
          <w:rFonts w:ascii="Arial" w:hAnsi="Arial" w:cs="Arial"/>
          <w:lang w:val="es-419"/>
        </w:rPr>
        <w:t>Hernández-Sarmiento JM, Jaramillo-Jaramillo LI, Villegas-Alzate JD, Álvarez-Hernández LF, Roldan-Tabares MD, Ruiz-Mejía C, et al. La educación en salud como una importante estrategia de promoción y prevención Archivos de Medicina (Col) [Internet]. 2020 [</w:t>
      </w:r>
      <w:r w:rsidRPr="003601C6">
        <w:rPr>
          <w:rFonts w:ascii="Arial" w:hAnsi="Arial" w:cs="Arial"/>
          <w:szCs w:val="28"/>
          <w:lang w:val="es-419"/>
        </w:rPr>
        <w:t>citado 27 Jul 2022</w:t>
      </w:r>
      <w:r w:rsidRPr="003601C6">
        <w:rPr>
          <w:rFonts w:ascii="Arial" w:hAnsi="Arial" w:cs="Arial"/>
          <w:lang w:val="es-419"/>
        </w:rPr>
        <w:t>]; 20(2)</w:t>
      </w:r>
      <w:r>
        <w:rPr>
          <w:rFonts w:ascii="Arial" w:hAnsi="Arial" w:cs="Arial"/>
          <w:lang w:val="es-419"/>
        </w:rPr>
        <w:t xml:space="preserve">: 490-508. </w:t>
      </w:r>
      <w:r w:rsidRPr="003601C6">
        <w:rPr>
          <w:rFonts w:ascii="Arial" w:hAnsi="Arial" w:cs="Arial"/>
          <w:lang w:val="es-419"/>
        </w:rPr>
        <w:t xml:space="preserve">Disponible en: </w:t>
      </w:r>
      <w:hyperlink r:id="rId38" w:history="1">
        <w:r w:rsidRPr="00DE6A12">
          <w:rPr>
            <w:rStyle w:val="Hipervnculo"/>
            <w:rFonts w:ascii="Arial" w:hAnsi="Arial" w:cs="Arial"/>
            <w:lang w:val="es-419"/>
          </w:rPr>
          <w:t>https://www.redalyc.org/articulo.oa?id=273863770021</w:t>
        </w:r>
      </w:hyperlink>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1217D6">
        <w:rPr>
          <w:rFonts w:ascii="Arial" w:hAnsi="Arial" w:cs="Arial"/>
          <w:lang w:val="es-419"/>
        </w:rPr>
        <w:t>Blanco Pereira ME, Jordán Padrón M, Pachón González L, Sánchez Hernández TB, Medina Robainas RE. Educación para la salud integral del adolescente a través de promotores pares. Rev. Med. Electrón.</w:t>
      </w:r>
      <w:r>
        <w:rPr>
          <w:rFonts w:ascii="Arial" w:hAnsi="Arial" w:cs="Arial"/>
          <w:lang w:val="es-419"/>
        </w:rPr>
        <w:t xml:space="preserve"> </w:t>
      </w:r>
      <w:r w:rsidRPr="001217D6">
        <w:rPr>
          <w:rFonts w:ascii="Arial" w:hAnsi="Arial" w:cs="Arial"/>
          <w:lang w:val="es-419"/>
        </w:rPr>
        <w:t>[Internet]. 2011</w:t>
      </w:r>
      <w:r>
        <w:rPr>
          <w:rFonts w:ascii="Arial" w:hAnsi="Arial" w:cs="Arial"/>
          <w:lang w:val="es-419"/>
        </w:rPr>
        <w:t xml:space="preserve"> </w:t>
      </w:r>
      <w:r w:rsidRPr="001217D6">
        <w:rPr>
          <w:rFonts w:ascii="Arial" w:hAnsi="Arial" w:cs="Arial"/>
          <w:lang w:val="es-419"/>
        </w:rPr>
        <w:t>[</w:t>
      </w:r>
      <w:r>
        <w:rPr>
          <w:rFonts w:ascii="Arial" w:hAnsi="Arial" w:cs="Arial"/>
          <w:szCs w:val="28"/>
          <w:lang w:val="es-419"/>
        </w:rPr>
        <w:t>citado 27</w:t>
      </w:r>
      <w:r w:rsidRPr="00601CD3">
        <w:rPr>
          <w:rFonts w:ascii="Arial" w:hAnsi="Arial" w:cs="Arial"/>
          <w:szCs w:val="28"/>
          <w:lang w:val="es-419"/>
        </w:rPr>
        <w:t xml:space="preserve"> Jul 2022</w:t>
      </w:r>
      <w:r w:rsidRPr="001217D6">
        <w:rPr>
          <w:rFonts w:ascii="Arial" w:hAnsi="Arial" w:cs="Arial"/>
          <w:lang w:val="es-419"/>
        </w:rPr>
        <w:t>];</w:t>
      </w:r>
      <w:r>
        <w:rPr>
          <w:rFonts w:ascii="Arial" w:hAnsi="Arial" w:cs="Arial"/>
          <w:lang w:val="es-419"/>
        </w:rPr>
        <w:t xml:space="preserve"> </w:t>
      </w:r>
      <w:r w:rsidRPr="001217D6">
        <w:rPr>
          <w:rFonts w:ascii="Arial" w:hAnsi="Arial" w:cs="Arial"/>
          <w:lang w:val="es-419"/>
        </w:rPr>
        <w:t xml:space="preserve">33(3): 349-359. Disponible en: </w:t>
      </w:r>
      <w:hyperlink r:id="rId39" w:history="1">
        <w:r w:rsidRPr="00DE6A12">
          <w:rPr>
            <w:rStyle w:val="Hipervnculo"/>
            <w:rFonts w:ascii="Arial" w:hAnsi="Arial" w:cs="Arial"/>
            <w:lang w:val="es-419"/>
          </w:rPr>
          <w:t>http://scielo.sld.cu/scielo.php?script=sci_arttext&amp;pid=S1684-18242011000300012&amp;lng=es</w:t>
        </w:r>
      </w:hyperlink>
      <w:r w:rsidRPr="001217D6">
        <w:rPr>
          <w:rFonts w:ascii="Arial" w:hAnsi="Arial" w:cs="Arial"/>
          <w:lang w:val="es-419"/>
        </w:rPr>
        <w:t>.</w:t>
      </w:r>
      <w:r>
        <w:rPr>
          <w:rFonts w:ascii="Arial" w:hAnsi="Arial" w:cs="Arial"/>
          <w:lang w:val="es-419"/>
        </w:rPr>
        <w:t xml:space="preserve"> </w:t>
      </w:r>
    </w:p>
    <w:p w:rsidR="00E10D80" w:rsidRDefault="00E10D80" w:rsidP="00E10D80">
      <w:pPr>
        <w:pStyle w:val="Prrafodelista"/>
        <w:numPr>
          <w:ilvl w:val="0"/>
          <w:numId w:val="17"/>
        </w:numPr>
        <w:spacing w:after="160" w:line="360" w:lineRule="auto"/>
        <w:jc w:val="both"/>
        <w:rPr>
          <w:rFonts w:ascii="Arial" w:hAnsi="Arial" w:cs="Arial"/>
          <w:lang w:val="es-419"/>
        </w:rPr>
      </w:pPr>
      <w:r w:rsidRPr="00564700">
        <w:rPr>
          <w:rFonts w:ascii="Arial" w:hAnsi="Arial" w:cs="Arial"/>
          <w:lang w:val="es-419"/>
        </w:rPr>
        <w:lastRenderedPageBreak/>
        <w:t>Jordán Padrón M, Pachón González, L, Blanco Pereira ME, Achiong Alemañy M. Elementos a tener en cuenta para realizarun diseño de intervención educativa. Rev Méd Electrón [Internet]. 2011 [</w:t>
      </w:r>
      <w:r w:rsidRPr="00564700">
        <w:rPr>
          <w:rFonts w:ascii="Arial" w:hAnsi="Arial" w:cs="Arial"/>
          <w:szCs w:val="28"/>
          <w:lang w:val="es-419"/>
        </w:rPr>
        <w:t>citado 27 Jul 2022</w:t>
      </w:r>
      <w:r w:rsidRPr="00564700">
        <w:rPr>
          <w:rFonts w:ascii="Arial" w:hAnsi="Arial" w:cs="Arial"/>
          <w:lang w:val="es-419"/>
        </w:rPr>
        <w:t xml:space="preserve">]; 33(4). Disponible en: </w:t>
      </w:r>
      <w:hyperlink r:id="rId40" w:history="1">
        <w:r w:rsidRPr="00DE6A12">
          <w:rPr>
            <w:rStyle w:val="Hipervnculo"/>
            <w:rFonts w:ascii="Arial" w:hAnsi="Arial" w:cs="Arial"/>
            <w:lang w:val="es-419"/>
          </w:rPr>
          <w:t>http://www.revmatanzas.sld.cu/revista%20medica/ano%202011/vol4%202011/tema17.htm</w:t>
        </w:r>
      </w:hyperlink>
      <w:r>
        <w:rPr>
          <w:rFonts w:ascii="Arial" w:hAnsi="Arial" w:cs="Arial"/>
          <w:lang w:val="es-419"/>
        </w:rPr>
        <w:t xml:space="preserve"> </w:t>
      </w:r>
    </w:p>
    <w:p w:rsidR="00E10D80" w:rsidRPr="00E10D80" w:rsidRDefault="00E10D80" w:rsidP="00E10D80">
      <w:pPr>
        <w:pStyle w:val="Prrafodelista"/>
        <w:numPr>
          <w:ilvl w:val="0"/>
          <w:numId w:val="17"/>
        </w:numPr>
        <w:spacing w:after="160" w:line="360" w:lineRule="auto"/>
        <w:jc w:val="both"/>
        <w:rPr>
          <w:rStyle w:val="Hipervnculo"/>
          <w:rFonts w:ascii="Arial" w:hAnsi="Arial" w:cs="Arial"/>
          <w:color w:val="auto"/>
          <w:u w:val="none"/>
          <w:lang w:val="es-419"/>
        </w:rPr>
      </w:pPr>
      <w:r w:rsidRPr="00E10D80">
        <w:rPr>
          <w:rFonts w:ascii="Arial" w:hAnsi="Arial" w:cs="Arial"/>
        </w:rPr>
        <w:t xml:space="preserve">Asociación Médica Mundial. Unidad de Ética: Declaración de Helsinki de la Asociación Médica Mundial. Principios éticos para las investigaciones médicas en seres humanos. [Internet] 2004 [citado 10 May 2021]. Disponible en: </w:t>
      </w:r>
      <w:hyperlink r:id="rId41" w:history="1">
        <w:r w:rsidRPr="00E10D80">
          <w:rPr>
            <w:rStyle w:val="Hipervnculo"/>
            <w:rFonts w:ascii="Arial" w:hAnsi="Arial" w:cs="Arial"/>
          </w:rPr>
          <w:t>http://www.wma.net/s/ethicsunit/helsinki.htm</w:t>
        </w:r>
      </w:hyperlink>
    </w:p>
    <w:p w:rsidR="00E10D80" w:rsidRPr="00E10D80" w:rsidRDefault="00E10D80" w:rsidP="00E10D80">
      <w:pPr>
        <w:pStyle w:val="Prrafodelista"/>
        <w:numPr>
          <w:ilvl w:val="0"/>
          <w:numId w:val="17"/>
        </w:numPr>
        <w:spacing w:after="160" w:line="360" w:lineRule="auto"/>
        <w:jc w:val="both"/>
        <w:rPr>
          <w:rStyle w:val="Hipervnculo"/>
          <w:rFonts w:ascii="Arial" w:hAnsi="Arial" w:cs="Arial"/>
          <w:color w:val="auto"/>
          <w:u w:val="none"/>
          <w:lang w:val="es-419"/>
        </w:rPr>
      </w:pPr>
      <w:r w:rsidRPr="00700391">
        <w:rPr>
          <w:rFonts w:ascii="Arial" w:hAnsi="Arial" w:cs="Arial"/>
        </w:rPr>
        <w:t xml:space="preserve">Wilson M, Basset I, Bassetm AJ, Díaz YP, Feria A. Intervención educativa sobre desarrollo ontogenético dirigida a embarazadas del Hogar Materno 23 de Agosto, Camagüey. [Internet]; 2018. [citado 10 Jun 2022]. [aprox. 21p]. Disponible en: </w:t>
      </w:r>
      <w:hyperlink r:id="rId42" w:history="1">
        <w:r w:rsidRPr="007A2CB2">
          <w:rPr>
            <w:rStyle w:val="Hipervnculo"/>
            <w:rFonts w:ascii="Arial" w:hAnsi="Arial" w:cs="Arial"/>
          </w:rPr>
          <w:t>http://revprogaleno.sld.cu/index.php/progaleno/article/view/111</w:t>
        </w:r>
      </w:hyperlink>
    </w:p>
    <w:p w:rsidR="00E10D80" w:rsidRPr="00E10D80" w:rsidRDefault="00E10D80" w:rsidP="00E10D80">
      <w:pPr>
        <w:pStyle w:val="Prrafodelista"/>
        <w:numPr>
          <w:ilvl w:val="0"/>
          <w:numId w:val="17"/>
        </w:numPr>
        <w:spacing w:after="160" w:line="360" w:lineRule="auto"/>
        <w:jc w:val="both"/>
        <w:rPr>
          <w:rStyle w:val="Hipervnculo"/>
          <w:rFonts w:ascii="Arial" w:hAnsi="Arial" w:cs="Arial"/>
          <w:color w:val="auto"/>
          <w:u w:val="none"/>
          <w:lang w:val="es-419"/>
        </w:rPr>
      </w:pPr>
      <w:r w:rsidRPr="00700391">
        <w:rPr>
          <w:rFonts w:ascii="Arial" w:hAnsi="Arial" w:cs="Arial"/>
        </w:rPr>
        <w:t xml:space="preserve">Aranda S. Diseño de una estrategia educativa para el control del riesgo preconcepcional. Consultorio k, centro de salud pascuales. Año 2018. Guayaquil, Ecuador: Universidad Católica de Santiago de Guayaquil [Internet]; 2018. [citado 12 Jul 2022]. [aprox. 86p]. Disponible en: </w:t>
      </w:r>
      <w:hyperlink r:id="rId43" w:history="1">
        <w:r w:rsidRPr="007A2CB2">
          <w:rPr>
            <w:rStyle w:val="Hipervnculo"/>
            <w:rFonts w:ascii="Arial" w:hAnsi="Arial" w:cs="Arial"/>
          </w:rPr>
          <w:t>http://201.159.223.180/bitstream/3317/12190/1/T-UCSG-POS-EGM-MFC-84.pdf</w:t>
        </w:r>
      </w:hyperlink>
    </w:p>
    <w:p w:rsidR="00E10D80" w:rsidRPr="002C5B66" w:rsidRDefault="00E10D80" w:rsidP="00E10D80">
      <w:pPr>
        <w:pStyle w:val="Prrafodelista"/>
        <w:numPr>
          <w:ilvl w:val="0"/>
          <w:numId w:val="17"/>
        </w:numPr>
        <w:spacing w:after="160" w:line="360" w:lineRule="auto"/>
        <w:jc w:val="both"/>
        <w:rPr>
          <w:rFonts w:ascii="Arial" w:hAnsi="Arial" w:cs="Arial"/>
          <w:lang w:val="es-419"/>
        </w:rPr>
      </w:pPr>
      <w:r w:rsidRPr="00700391">
        <w:rPr>
          <w:rFonts w:ascii="Arial" w:hAnsi="Arial" w:cs="Arial"/>
        </w:rPr>
        <w:t xml:space="preserve">Quintero-Paredes PP. Caracterización del riesgo reproductivo preconcepcional en las mujeres en edad fértil. Arch méd Camagüey [Internet]. 2021 [citado 25 Jul 2022];25(3):e7795. Disponible en: </w:t>
      </w:r>
      <w:hyperlink r:id="rId44" w:history="1">
        <w:r w:rsidRPr="007A2CB2">
          <w:rPr>
            <w:rStyle w:val="Hipervnculo"/>
            <w:rFonts w:ascii="Arial" w:hAnsi="Arial" w:cs="Arial"/>
          </w:rPr>
          <w:t>http://scielo.sld.cu/scielo.php?script=sci_arttext&amp;pid=S1025-02552021000300006</w:t>
        </w:r>
      </w:hyperlink>
      <w:r w:rsidRPr="00700391">
        <w:rPr>
          <w:rFonts w:ascii="Arial" w:hAnsi="Arial" w:cs="Arial"/>
        </w:rPr>
        <w:t>.</w:t>
      </w:r>
    </w:p>
    <w:p w:rsidR="002C5B66" w:rsidRPr="002C5B66" w:rsidRDefault="002C5B66" w:rsidP="00E10D80">
      <w:pPr>
        <w:pStyle w:val="Prrafodelista"/>
        <w:numPr>
          <w:ilvl w:val="0"/>
          <w:numId w:val="17"/>
        </w:numPr>
        <w:spacing w:after="160" w:line="360" w:lineRule="auto"/>
        <w:jc w:val="both"/>
        <w:rPr>
          <w:rStyle w:val="Hipervnculo"/>
          <w:rFonts w:ascii="Arial" w:hAnsi="Arial" w:cs="Arial"/>
          <w:color w:val="auto"/>
          <w:u w:val="none"/>
          <w:lang w:val="es-419"/>
        </w:rPr>
      </w:pPr>
      <w:r w:rsidRPr="00700391">
        <w:rPr>
          <w:rFonts w:ascii="Arial" w:hAnsi="Arial" w:cs="Arial"/>
        </w:rPr>
        <w:t xml:space="preserve">Rondón J, Fajardo M, Morales CL, Rondón RS, Aguilar A. Educar para mejor control del riesgo reproductivo preconcepcional. Rev Observatorio Ciencias Sociales Iberoamérica [Internet]. 2021 [citado 25 Jul 2022];2(16):163-77. Disponible en: </w:t>
      </w:r>
      <w:hyperlink r:id="rId45" w:history="1">
        <w:r w:rsidRPr="007A2CB2">
          <w:rPr>
            <w:rStyle w:val="Hipervnculo"/>
            <w:rFonts w:ascii="Arial" w:hAnsi="Arial" w:cs="Arial"/>
          </w:rPr>
          <w:t>https://www.eumed.net/es/revistas/observatorio-de-las-ciencias-sociales-en-iberoamerica/ocsi-nov-2021/control-reproductivo</w:t>
        </w:r>
      </w:hyperlink>
    </w:p>
    <w:p w:rsidR="002C5B66" w:rsidRPr="002C5B66" w:rsidRDefault="002C5B66" w:rsidP="002C5B66">
      <w:pPr>
        <w:pStyle w:val="Prrafodelista"/>
        <w:numPr>
          <w:ilvl w:val="0"/>
          <w:numId w:val="17"/>
        </w:numPr>
        <w:spacing w:after="160" w:line="360" w:lineRule="auto"/>
        <w:jc w:val="both"/>
        <w:rPr>
          <w:rFonts w:ascii="Arial" w:hAnsi="Arial" w:cs="Arial"/>
        </w:rPr>
      </w:pPr>
      <w:r w:rsidRPr="002C5B66">
        <w:rPr>
          <w:rFonts w:ascii="Arial" w:hAnsi="Arial" w:cs="Arial"/>
          <w:lang w:val="es-MX"/>
        </w:rPr>
        <w:lastRenderedPageBreak/>
        <w:t xml:space="preserve">Rivero J, Manning EA, Favier MA, Ávila N, Rojas JC. Factores de riesgo reproductivo preconcepcional en mujeres de edad fértil. Manzanillo, Granma, Cuba: Cibermanz [Internet]; </w:t>
      </w:r>
      <w:r w:rsidRPr="002C5B66">
        <w:rPr>
          <w:rFonts w:ascii="Arial" w:hAnsi="Arial" w:cs="Arial"/>
        </w:rPr>
        <w:t>2021. [citado 25 Jul 2022]. [aprox. 11p]. Disponible en</w:t>
      </w:r>
      <w:r>
        <w:rPr>
          <w:rFonts w:ascii="Arial" w:hAnsi="Arial" w:cs="Arial"/>
        </w:rPr>
        <w:t xml:space="preserve">: </w:t>
      </w:r>
      <w:hyperlink r:id="rId46" w:history="1">
        <w:r w:rsidRPr="002C5B66">
          <w:rPr>
            <w:rStyle w:val="Hipervnculo"/>
            <w:rFonts w:ascii="Arial" w:hAnsi="Arial" w:cs="Arial"/>
          </w:rPr>
          <w:t>http://www.revgacetaestudiantil.sld.cu/index.php/gme/article/view/49</w:t>
        </w:r>
      </w:hyperlink>
      <w:r w:rsidRPr="002C5B66">
        <w:rPr>
          <w:rFonts w:ascii="Arial" w:hAnsi="Arial" w:cs="Arial"/>
        </w:rPr>
        <w:t xml:space="preserve"> </w:t>
      </w:r>
    </w:p>
    <w:p w:rsidR="00DF661C" w:rsidRPr="006561D0" w:rsidRDefault="006561D0" w:rsidP="006561D0">
      <w:pPr>
        <w:pStyle w:val="Prrafodelista"/>
        <w:numPr>
          <w:ilvl w:val="0"/>
          <w:numId w:val="17"/>
        </w:numPr>
        <w:spacing w:after="160" w:line="360" w:lineRule="auto"/>
        <w:jc w:val="both"/>
        <w:rPr>
          <w:rStyle w:val="Hipervnculo"/>
        </w:rPr>
      </w:pPr>
      <w:r w:rsidRPr="006561D0">
        <w:rPr>
          <w:rFonts w:ascii="Arial" w:hAnsi="Arial" w:cs="Arial"/>
          <w:lang w:val="es-MX"/>
        </w:rPr>
        <w:t xml:space="preserve">Erika OP. Diseño de una estrategia educativa para el control del riesgo preconcepcional en mujeres en edad fértil. Consultorio 12B de Medicina Familiar y Comunitaria. Centro de Salud Pascuales. Año 2021. Guayaquil, Ecuador: </w:t>
      </w:r>
      <w:r w:rsidRPr="006561D0">
        <w:rPr>
          <w:rFonts w:ascii="Arial" w:hAnsi="Arial" w:cs="Arial"/>
        </w:rPr>
        <w:t xml:space="preserve">Universidad Católica de Santiago de Guayaquil [Internet]; 2021. [citado 20 Jul 2022]. [aprox. 101p]. Disponible en: </w:t>
      </w:r>
      <w:hyperlink r:id="rId47" w:history="1">
        <w:r w:rsidRPr="006561D0">
          <w:rPr>
            <w:rStyle w:val="Hipervnculo"/>
            <w:rFonts w:ascii="Arial" w:hAnsi="Arial" w:cs="Arial"/>
          </w:rPr>
          <w:t>http://201.159.223.180/bitstream/3317/18722/1/T-UCSG-POS-EGM-MFC-196.pdf</w:t>
        </w:r>
      </w:hyperlink>
      <w:r w:rsidRPr="006561D0">
        <w:rPr>
          <w:rStyle w:val="Hipervnculo"/>
        </w:rPr>
        <w:t>.</w:t>
      </w:r>
    </w:p>
    <w:p w:rsidR="006561D0" w:rsidRDefault="006561D0" w:rsidP="006561D0">
      <w:pPr>
        <w:pStyle w:val="Prrafodelista"/>
        <w:numPr>
          <w:ilvl w:val="0"/>
          <w:numId w:val="17"/>
        </w:numPr>
        <w:spacing w:after="160" w:line="360" w:lineRule="auto"/>
        <w:jc w:val="both"/>
        <w:rPr>
          <w:rFonts w:ascii="Arial" w:hAnsi="Arial" w:cs="Arial"/>
        </w:rPr>
      </w:pPr>
      <w:r w:rsidRPr="00700391">
        <w:rPr>
          <w:rFonts w:ascii="Arial" w:hAnsi="Arial" w:cs="Arial"/>
        </w:rPr>
        <w:t xml:space="preserve">Polanco A, Trinchet RA, Martínez BA, Labrada N, Bien MI. Caracterización de mujeres con riesgo preconcepcional en el CMF 24. Policlínico René Vallejo Ortiz. Multimed [Internet]. 2019 [citado 22 Jul 2022];20(6):1232-50. Disponible en: </w:t>
      </w:r>
      <w:hyperlink r:id="rId48" w:history="1">
        <w:r w:rsidRPr="007A2CB2">
          <w:rPr>
            <w:rStyle w:val="Hipervnculo"/>
            <w:rFonts w:ascii="Arial" w:hAnsi="Arial" w:cs="Arial"/>
          </w:rPr>
          <w:t>http://scielo.sld.cu/scielo.php?script=sci_arttext&amp;pid=S1028-48182019000601232</w:t>
        </w:r>
      </w:hyperlink>
      <w:r w:rsidRPr="00700391">
        <w:rPr>
          <w:rFonts w:ascii="Arial" w:hAnsi="Arial" w:cs="Arial"/>
        </w:rPr>
        <w:t>.</w:t>
      </w:r>
    </w:p>
    <w:p w:rsidR="0018407A" w:rsidRDefault="0018407A" w:rsidP="0018407A">
      <w:pPr>
        <w:pStyle w:val="EndNoteBibliography"/>
        <w:numPr>
          <w:ilvl w:val="0"/>
          <w:numId w:val="17"/>
        </w:numPr>
        <w:spacing w:afterLines="200" w:after="480" w:line="360" w:lineRule="auto"/>
        <w:rPr>
          <w:rFonts w:ascii="Arial" w:hAnsi="Arial" w:cs="Arial"/>
          <w:sz w:val="24"/>
          <w:szCs w:val="24"/>
          <w:lang w:val="es-MX"/>
        </w:rPr>
      </w:pPr>
      <w:r w:rsidRPr="0018407A">
        <w:rPr>
          <w:rFonts w:ascii="Arial" w:hAnsi="Arial" w:cs="Arial"/>
          <w:sz w:val="24"/>
          <w:szCs w:val="24"/>
          <w:lang w:val="es-MX"/>
        </w:rPr>
        <w:t xml:space="preserve">Núñez NA. Educación para la sexualidad y riesgo preconcepcional en adolescentes. Jipijapa: Universidad Estatal del Sur de Manabí [Internet]; 2019. [citado 20 Jul 2022]. [aprox. 74p]. Disponible en: </w:t>
      </w:r>
      <w:hyperlink r:id="rId49" w:history="1">
        <w:r w:rsidRPr="0018407A">
          <w:rPr>
            <w:rStyle w:val="Hipervnculo"/>
            <w:rFonts w:ascii="Arial" w:hAnsi="Arial" w:cs="Arial"/>
            <w:sz w:val="24"/>
            <w:szCs w:val="24"/>
            <w:lang w:val="es-MX"/>
          </w:rPr>
          <w:t>http://repositorio.unesum.edu.ec/bitstream/53000/1652/1/UNESUM-ECUADOR-ENFERMERIA-2019-48.pdf</w:t>
        </w:r>
      </w:hyperlink>
      <w:r w:rsidRPr="0018407A">
        <w:rPr>
          <w:rFonts w:ascii="Arial" w:hAnsi="Arial" w:cs="Arial"/>
          <w:sz w:val="24"/>
          <w:szCs w:val="24"/>
          <w:lang w:val="es-MX"/>
        </w:rPr>
        <w:t xml:space="preserve">. </w:t>
      </w:r>
    </w:p>
    <w:p w:rsidR="0018407A" w:rsidRPr="00D67862" w:rsidRDefault="00721B7D" w:rsidP="00D67862">
      <w:pPr>
        <w:pStyle w:val="EndNoteBibliography"/>
        <w:numPr>
          <w:ilvl w:val="0"/>
          <w:numId w:val="17"/>
        </w:numPr>
        <w:spacing w:afterLines="200" w:after="480" w:line="360" w:lineRule="auto"/>
        <w:rPr>
          <w:rFonts w:ascii="Arial" w:hAnsi="Arial" w:cs="Arial"/>
          <w:sz w:val="24"/>
          <w:szCs w:val="24"/>
          <w:lang w:val="es-MX"/>
        </w:rPr>
      </w:pPr>
      <w:r w:rsidRPr="00721B7D">
        <w:rPr>
          <w:rFonts w:ascii="Arial" w:hAnsi="Arial" w:cs="Arial"/>
          <w:sz w:val="24"/>
          <w:szCs w:val="24"/>
          <w:lang w:val="es-MX"/>
        </w:rPr>
        <w:t xml:space="preserve">Perera LSH, R, Aguilar I. Intervención educativa en adolescentes sobre conocimientos acerca del embarazo en la adolescencia. Nueva Paz 2015- 2017. Cuba: XVI Coloquio Panamericano de Investigación en Enfermería [Internet]; 2018. [citado 22 Jul 2022]. [aprox. 8p]. Disponible en: </w:t>
      </w:r>
      <w:hyperlink r:id="rId50" w:history="1">
        <w:r w:rsidRPr="00721B7D">
          <w:rPr>
            <w:rStyle w:val="Hipervnculo"/>
            <w:rFonts w:ascii="Arial" w:hAnsi="Arial" w:cs="Arial"/>
            <w:sz w:val="24"/>
            <w:szCs w:val="24"/>
            <w:lang w:val="es-MX"/>
          </w:rPr>
          <w:t>https://coloquioenfermeria2018.sld.cu/index.php/coloquio/2018/paper/viewPDFInterstitial/686/887</w:t>
        </w:r>
      </w:hyperlink>
      <w:r w:rsidRPr="00721B7D">
        <w:rPr>
          <w:rFonts w:ascii="Arial" w:hAnsi="Arial" w:cs="Arial"/>
          <w:sz w:val="24"/>
          <w:szCs w:val="24"/>
          <w:lang w:val="es-MX"/>
        </w:rPr>
        <w:t>.</w:t>
      </w:r>
    </w:p>
    <w:p w:rsidR="000F0D5A" w:rsidRDefault="000F0D5A" w:rsidP="00466A7A">
      <w:pPr>
        <w:pStyle w:val="Prrafodelista"/>
        <w:spacing w:before="240" w:line="360" w:lineRule="auto"/>
        <w:ind w:left="786"/>
        <w:jc w:val="both"/>
        <w:rPr>
          <w:rFonts w:ascii="Arial" w:hAnsi="Arial" w:cs="Arial"/>
        </w:rPr>
      </w:pPr>
    </w:p>
    <w:p w:rsidR="000F0D5A" w:rsidRDefault="000F0D5A" w:rsidP="00466A7A">
      <w:pPr>
        <w:pStyle w:val="Prrafodelista"/>
        <w:spacing w:before="240" w:line="360" w:lineRule="auto"/>
        <w:ind w:left="786"/>
        <w:jc w:val="both"/>
        <w:rPr>
          <w:rFonts w:ascii="Arial" w:hAnsi="Arial" w:cs="Arial"/>
        </w:rPr>
      </w:pPr>
    </w:p>
    <w:p w:rsidR="000F0D5A" w:rsidRDefault="000F0D5A" w:rsidP="00466A7A">
      <w:pPr>
        <w:pStyle w:val="Prrafodelista"/>
        <w:spacing w:before="240" w:line="360" w:lineRule="auto"/>
        <w:ind w:left="786"/>
        <w:jc w:val="both"/>
        <w:rPr>
          <w:rFonts w:ascii="Arial" w:hAnsi="Arial" w:cs="Arial"/>
        </w:rPr>
      </w:pPr>
    </w:p>
    <w:p w:rsidR="000F0D5A" w:rsidRDefault="000F0D5A" w:rsidP="00466A7A">
      <w:pPr>
        <w:pStyle w:val="Prrafodelista"/>
        <w:spacing w:before="240" w:line="360" w:lineRule="auto"/>
        <w:ind w:left="786"/>
        <w:jc w:val="both"/>
        <w:rPr>
          <w:rFonts w:ascii="Arial" w:hAnsi="Arial" w:cs="Arial"/>
        </w:rPr>
      </w:pPr>
    </w:p>
    <w:p w:rsidR="000F0D5A" w:rsidRDefault="000F0D5A" w:rsidP="00466A7A">
      <w:pPr>
        <w:pStyle w:val="Prrafodelista"/>
        <w:spacing w:before="240" w:line="360" w:lineRule="auto"/>
        <w:ind w:left="786"/>
        <w:jc w:val="both"/>
        <w:rPr>
          <w:rFonts w:ascii="Arial" w:hAnsi="Arial" w:cs="Arial"/>
        </w:rPr>
      </w:pPr>
    </w:p>
    <w:p w:rsidR="000F0D5A" w:rsidRDefault="000F0D5A" w:rsidP="00466A7A">
      <w:pPr>
        <w:pStyle w:val="Prrafodelista"/>
        <w:spacing w:before="240" w:line="360" w:lineRule="auto"/>
        <w:ind w:left="786"/>
        <w:jc w:val="both"/>
        <w:rPr>
          <w:rFonts w:ascii="Arial" w:hAnsi="Arial" w:cs="Arial"/>
        </w:rPr>
      </w:pPr>
    </w:p>
    <w:p w:rsidR="000F0D5A" w:rsidRDefault="000F0D5A"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FA026C" w:rsidRDefault="00FA026C"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8201C5" w:rsidRDefault="008201C5" w:rsidP="00466A7A">
      <w:pPr>
        <w:pStyle w:val="Prrafodelista"/>
        <w:spacing w:before="240" w:line="360" w:lineRule="auto"/>
        <w:ind w:left="786"/>
        <w:jc w:val="both"/>
        <w:rPr>
          <w:rFonts w:ascii="Arial" w:hAnsi="Arial" w:cs="Arial"/>
        </w:rPr>
      </w:pPr>
    </w:p>
    <w:p w:rsidR="00A10DBD" w:rsidRDefault="0047684F" w:rsidP="002D3B27">
      <w:pPr>
        <w:pStyle w:val="Ttulo1"/>
        <w:rPr>
          <w:rStyle w:val="Hipervnculo"/>
          <w:rFonts w:ascii="Arial" w:hAnsi="Arial" w:cs="Arial"/>
          <w:b/>
          <w:color w:val="auto"/>
          <w:sz w:val="24"/>
          <w:szCs w:val="24"/>
          <w:u w:val="none"/>
          <w:shd w:val="clear" w:color="auto" w:fill="FFFFFF"/>
        </w:rPr>
      </w:pPr>
      <w:bookmarkStart w:id="13" w:name="_Toc118751642"/>
      <w:r w:rsidRPr="0047684F">
        <w:rPr>
          <w:rStyle w:val="Hipervnculo"/>
          <w:rFonts w:ascii="Arial" w:hAnsi="Arial" w:cs="Arial"/>
          <w:b/>
          <w:color w:val="auto"/>
          <w:sz w:val="24"/>
          <w:szCs w:val="24"/>
          <w:u w:val="none"/>
          <w:shd w:val="clear" w:color="auto" w:fill="FFFFFF"/>
        </w:rPr>
        <w:t>ANEXOS</w:t>
      </w:r>
      <w:bookmarkEnd w:id="13"/>
    </w:p>
    <w:p w:rsidR="0047684F" w:rsidRPr="00A5735A" w:rsidRDefault="0047684F" w:rsidP="0047684F">
      <w:pPr>
        <w:spacing w:before="240" w:after="240" w:line="360" w:lineRule="auto"/>
        <w:jc w:val="both"/>
        <w:rPr>
          <w:rFonts w:ascii="Arial" w:hAnsi="Arial" w:cs="Arial"/>
          <w:sz w:val="24"/>
        </w:rPr>
      </w:pPr>
      <w:r w:rsidRPr="008C4615">
        <w:rPr>
          <w:rFonts w:ascii="Arial" w:hAnsi="Arial" w:cs="Arial"/>
          <w:b/>
          <w:sz w:val="24"/>
        </w:rPr>
        <w:t>Anexo 1.</w:t>
      </w:r>
      <w:r w:rsidRPr="00A5735A">
        <w:rPr>
          <w:rFonts w:ascii="Arial" w:hAnsi="Arial" w:cs="Arial"/>
          <w:sz w:val="24"/>
        </w:rPr>
        <w:t xml:space="preserve"> Planilla de recolección de datos.</w:t>
      </w:r>
    </w:p>
    <w:p w:rsidR="0047684F" w:rsidRDefault="0047684F" w:rsidP="000F661C">
      <w:pPr>
        <w:spacing w:after="0" w:line="360" w:lineRule="auto"/>
        <w:rPr>
          <w:rFonts w:ascii="Arial" w:hAnsi="Arial" w:cs="Arial"/>
          <w:i/>
          <w:sz w:val="24"/>
          <w:szCs w:val="24"/>
        </w:rPr>
      </w:pPr>
      <w:r w:rsidRPr="00CB5FAD">
        <w:rPr>
          <w:rFonts w:ascii="Arial" w:hAnsi="Arial" w:cs="Arial"/>
          <w:i/>
          <w:sz w:val="24"/>
          <w:szCs w:val="24"/>
        </w:rPr>
        <w:t xml:space="preserve">Nombre del </w:t>
      </w:r>
      <w:r>
        <w:rPr>
          <w:rFonts w:ascii="Arial" w:hAnsi="Arial" w:cs="Arial"/>
          <w:i/>
          <w:sz w:val="24"/>
          <w:szCs w:val="24"/>
        </w:rPr>
        <w:t>paciente</w:t>
      </w:r>
      <w:r w:rsidRPr="00CB5FAD">
        <w:rPr>
          <w:rFonts w:ascii="Arial" w:hAnsi="Arial" w:cs="Arial"/>
          <w:i/>
          <w:sz w:val="24"/>
          <w:szCs w:val="24"/>
        </w:rPr>
        <w:t>: _____________________</w:t>
      </w:r>
      <w:r>
        <w:rPr>
          <w:rFonts w:ascii="Arial" w:hAnsi="Arial" w:cs="Arial"/>
          <w:i/>
          <w:sz w:val="24"/>
          <w:szCs w:val="24"/>
        </w:rPr>
        <w:t>_______________  Código: ______</w:t>
      </w:r>
    </w:p>
    <w:p w:rsidR="0016615C" w:rsidRDefault="0047684F" w:rsidP="000F661C">
      <w:pPr>
        <w:spacing w:after="0" w:line="360" w:lineRule="auto"/>
        <w:rPr>
          <w:rFonts w:ascii="Arial" w:hAnsi="Arial" w:cs="Arial"/>
          <w:sz w:val="24"/>
        </w:rPr>
      </w:pPr>
      <w:r>
        <w:rPr>
          <w:rFonts w:ascii="Arial" w:hAnsi="Arial" w:cs="Arial"/>
          <w:i/>
          <w:sz w:val="24"/>
        </w:rPr>
        <w:t xml:space="preserve">Edad: </w:t>
      </w:r>
      <w:r w:rsidRPr="00626C30">
        <w:rPr>
          <w:rFonts w:ascii="Arial" w:hAnsi="Arial" w:cs="Arial"/>
          <w:sz w:val="24"/>
        </w:rPr>
        <w:t>_____ años</w:t>
      </w:r>
      <w:r w:rsidR="002252A9">
        <w:rPr>
          <w:rFonts w:ascii="Arial" w:hAnsi="Arial" w:cs="Arial"/>
          <w:sz w:val="24"/>
        </w:rPr>
        <w:t xml:space="preserve">   </w:t>
      </w:r>
    </w:p>
    <w:p w:rsidR="000F661C" w:rsidRPr="000F661C" w:rsidRDefault="000F661C" w:rsidP="000F661C">
      <w:pPr>
        <w:spacing w:after="0" w:line="360" w:lineRule="auto"/>
        <w:rPr>
          <w:rFonts w:ascii="Arial" w:hAnsi="Arial" w:cs="Arial"/>
          <w:i/>
          <w:sz w:val="24"/>
        </w:rPr>
      </w:pPr>
      <w:r>
        <w:rPr>
          <w:rFonts w:ascii="Arial" w:hAnsi="Arial" w:cs="Arial"/>
          <w:i/>
          <w:sz w:val="24"/>
        </w:rPr>
        <w:lastRenderedPageBreak/>
        <w:t>Procedencia: ___rural   ___urbana</w:t>
      </w:r>
    </w:p>
    <w:p w:rsidR="000F661C" w:rsidRDefault="000F661C" w:rsidP="000F661C">
      <w:pPr>
        <w:spacing w:after="0" w:line="360" w:lineRule="auto"/>
        <w:rPr>
          <w:rFonts w:ascii="Arial" w:hAnsi="Arial" w:cs="Arial"/>
          <w:sz w:val="24"/>
          <w:szCs w:val="24"/>
        </w:rPr>
      </w:pPr>
      <w:r w:rsidRPr="000F661C">
        <w:rPr>
          <w:rFonts w:ascii="Arial" w:hAnsi="Arial" w:cs="Arial"/>
          <w:i/>
          <w:sz w:val="24"/>
        </w:rPr>
        <w:t>Hacinamiento.</w:t>
      </w:r>
      <w:r w:rsidRPr="000F661C">
        <w:rPr>
          <w:rFonts w:ascii="Arial" w:hAnsi="Arial" w:cs="Arial"/>
          <w:sz w:val="24"/>
          <w:szCs w:val="24"/>
        </w:rPr>
        <w:t xml:space="preserve">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Alcoholismo: </w:t>
      </w:r>
      <w:r>
        <w:rPr>
          <w:rFonts w:ascii="Arial" w:hAnsi="Arial" w:cs="Arial"/>
          <w:sz w:val="24"/>
          <w:szCs w:val="24"/>
        </w:rPr>
        <w:t xml:space="preserve">___Sí         ___No       </w:t>
      </w:r>
      <w:r>
        <w:rPr>
          <w:rFonts w:ascii="Arial" w:hAnsi="Arial" w:cs="Arial"/>
          <w:i/>
          <w:sz w:val="24"/>
        </w:rPr>
        <w:t xml:space="preserve">Tabaquismo: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Promiscuidad: </w:t>
      </w:r>
      <w:r>
        <w:rPr>
          <w:rFonts w:ascii="Arial" w:hAnsi="Arial" w:cs="Arial"/>
          <w:sz w:val="24"/>
          <w:szCs w:val="24"/>
        </w:rPr>
        <w:t xml:space="preserve">___Sí         ___No          </w:t>
      </w:r>
      <w:r>
        <w:rPr>
          <w:rFonts w:ascii="Arial" w:hAnsi="Arial" w:cs="Arial"/>
          <w:i/>
          <w:sz w:val="24"/>
        </w:rPr>
        <w:t xml:space="preserve">Pareja inestable: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sidRPr="000F661C">
        <w:rPr>
          <w:rFonts w:ascii="Arial" w:hAnsi="Arial" w:cs="Arial"/>
          <w:i/>
          <w:sz w:val="24"/>
        </w:rPr>
        <w:t>A</w:t>
      </w:r>
      <w:r>
        <w:rPr>
          <w:rFonts w:ascii="Arial" w:hAnsi="Arial" w:cs="Arial"/>
          <w:i/>
          <w:sz w:val="24"/>
        </w:rPr>
        <w:t xml:space="preserve">ntecedentes de intento suicidas: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Baja solvencia económica: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Maltrato o violencia familiar: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Nuliparidad: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sidRPr="000F661C">
        <w:rPr>
          <w:rFonts w:ascii="Arial" w:hAnsi="Arial" w:cs="Arial"/>
          <w:i/>
          <w:sz w:val="24"/>
        </w:rPr>
        <w:t>P</w:t>
      </w:r>
      <w:r>
        <w:rPr>
          <w:rFonts w:ascii="Arial" w:hAnsi="Arial" w:cs="Arial"/>
          <w:i/>
          <w:sz w:val="24"/>
        </w:rPr>
        <w:t xml:space="preserve">resencia de más de tres partos: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Período intergenésico corto: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Cesárea anterior: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sidRPr="000F661C">
        <w:rPr>
          <w:rFonts w:ascii="Arial" w:hAnsi="Arial" w:cs="Arial"/>
          <w:i/>
          <w:sz w:val="24"/>
        </w:rPr>
        <w:t>Restricción del Crecimiento Intra</w:t>
      </w:r>
      <w:r>
        <w:rPr>
          <w:rFonts w:ascii="Arial" w:hAnsi="Arial" w:cs="Arial"/>
          <w:i/>
          <w:sz w:val="24"/>
        </w:rPr>
        <w:t xml:space="preserve">uteriono en partos anteriores: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sidRPr="000F661C">
        <w:rPr>
          <w:rFonts w:ascii="Arial" w:hAnsi="Arial" w:cs="Arial"/>
          <w:i/>
          <w:sz w:val="24"/>
        </w:rPr>
        <w:t>Pr</w:t>
      </w:r>
      <w:r>
        <w:rPr>
          <w:rFonts w:ascii="Arial" w:hAnsi="Arial" w:cs="Arial"/>
          <w:i/>
          <w:sz w:val="24"/>
        </w:rPr>
        <w:t xml:space="preserve">etérminos en partos anteriores: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Pr>
          <w:rFonts w:ascii="Arial" w:hAnsi="Arial" w:cs="Arial"/>
          <w:i/>
          <w:sz w:val="24"/>
        </w:rPr>
        <w:t xml:space="preserve">Bajo peso en partos anteriores: </w:t>
      </w:r>
      <w:r>
        <w:rPr>
          <w:rFonts w:ascii="Arial" w:hAnsi="Arial" w:cs="Arial"/>
          <w:sz w:val="24"/>
          <w:szCs w:val="24"/>
        </w:rPr>
        <w:t>___Sí         ___No</w:t>
      </w:r>
    </w:p>
    <w:p w:rsidR="000F661C" w:rsidRPr="0047684F" w:rsidRDefault="000F661C" w:rsidP="000F661C">
      <w:pPr>
        <w:spacing w:after="0" w:line="360" w:lineRule="auto"/>
        <w:rPr>
          <w:rFonts w:ascii="Arial" w:hAnsi="Arial" w:cs="Arial"/>
          <w:sz w:val="24"/>
          <w:szCs w:val="24"/>
        </w:rPr>
      </w:pPr>
      <w:r w:rsidRPr="000F661C">
        <w:rPr>
          <w:rFonts w:ascii="Arial" w:hAnsi="Arial" w:cs="Arial"/>
          <w:i/>
          <w:sz w:val="24"/>
        </w:rPr>
        <w:t>Antecedentes de enf</w:t>
      </w:r>
      <w:r>
        <w:rPr>
          <w:rFonts w:ascii="Arial" w:hAnsi="Arial" w:cs="Arial"/>
          <w:i/>
          <w:sz w:val="24"/>
        </w:rPr>
        <w:t xml:space="preserve">ermedades de transmisión sexua: </w:t>
      </w:r>
      <w:r>
        <w:rPr>
          <w:rFonts w:ascii="Arial" w:hAnsi="Arial" w:cs="Arial"/>
          <w:sz w:val="24"/>
          <w:szCs w:val="24"/>
        </w:rPr>
        <w:t>___Sí         ___No</w:t>
      </w:r>
    </w:p>
    <w:p w:rsidR="0047684F" w:rsidRPr="00395A2B" w:rsidRDefault="00395A2B" w:rsidP="000F661C">
      <w:pPr>
        <w:spacing w:before="240" w:after="0" w:line="360" w:lineRule="auto"/>
        <w:jc w:val="both"/>
        <w:rPr>
          <w:rFonts w:ascii="Arial" w:hAnsi="Arial" w:cs="Arial"/>
          <w:b/>
          <w:i/>
          <w:sz w:val="24"/>
        </w:rPr>
      </w:pPr>
      <w:r w:rsidRPr="00395A2B">
        <w:rPr>
          <w:rFonts w:ascii="Arial" w:hAnsi="Arial" w:cs="Arial"/>
          <w:i/>
          <w:sz w:val="24"/>
          <w:szCs w:val="24"/>
          <w:lang w:eastAsia="es-ES_tradnl"/>
        </w:rPr>
        <w:t xml:space="preserve">Conocimientos </w:t>
      </w:r>
      <w:r w:rsidR="000F661C" w:rsidRPr="000F661C">
        <w:rPr>
          <w:rFonts w:ascii="Arial" w:hAnsi="Arial" w:cs="Arial"/>
          <w:i/>
          <w:sz w:val="24"/>
          <w:szCs w:val="24"/>
          <w:lang w:eastAsia="es-ES_tradnl"/>
        </w:rPr>
        <w:t>riesgo preconcepcional</w:t>
      </w:r>
      <w:r w:rsidRPr="00395A2B">
        <w:rPr>
          <w:rFonts w:ascii="Arial" w:hAnsi="Arial" w:cs="Arial"/>
          <w:i/>
          <w:sz w:val="24"/>
          <w:szCs w:val="24"/>
          <w:lang w:eastAsia="es-ES_tradnl"/>
        </w:rPr>
        <w:t>:</w:t>
      </w:r>
      <w:r>
        <w:rPr>
          <w:rFonts w:ascii="Arial" w:hAnsi="Arial" w:cs="Arial"/>
          <w:i/>
          <w:sz w:val="24"/>
          <w:szCs w:val="24"/>
          <w:lang w:eastAsia="es-ES_tradnl"/>
        </w:rPr>
        <w:t xml:space="preserve"> </w:t>
      </w:r>
      <w:r w:rsidRPr="00395A2B">
        <w:rPr>
          <w:rFonts w:ascii="Arial" w:hAnsi="Arial" w:cs="Arial"/>
          <w:sz w:val="24"/>
          <w:szCs w:val="24"/>
          <w:lang w:eastAsia="es-ES_tradnl"/>
        </w:rPr>
        <w:t>antes _____</w:t>
      </w:r>
      <w:r>
        <w:rPr>
          <w:rFonts w:ascii="Arial" w:hAnsi="Arial" w:cs="Arial"/>
          <w:sz w:val="24"/>
          <w:szCs w:val="24"/>
          <w:lang w:eastAsia="es-ES_tradnl"/>
        </w:rPr>
        <w:t>____</w:t>
      </w:r>
      <w:r w:rsidRPr="00395A2B">
        <w:rPr>
          <w:rFonts w:ascii="Arial" w:hAnsi="Arial" w:cs="Arial"/>
          <w:sz w:val="24"/>
          <w:szCs w:val="24"/>
          <w:lang w:eastAsia="es-ES_tradnl"/>
        </w:rPr>
        <w:t xml:space="preserve"> </w:t>
      </w:r>
      <w:r w:rsidR="00950AE3">
        <w:rPr>
          <w:rFonts w:ascii="Arial" w:hAnsi="Arial" w:cs="Arial"/>
          <w:sz w:val="24"/>
          <w:szCs w:val="24"/>
          <w:lang w:eastAsia="es-ES_tradnl"/>
        </w:rPr>
        <w:t xml:space="preserve">    </w:t>
      </w:r>
      <w:r w:rsidRPr="00395A2B">
        <w:rPr>
          <w:rFonts w:ascii="Arial" w:hAnsi="Arial" w:cs="Arial"/>
          <w:sz w:val="24"/>
          <w:szCs w:val="24"/>
          <w:lang w:eastAsia="es-ES_tradnl"/>
        </w:rPr>
        <w:t>después ____</w:t>
      </w:r>
      <w:r>
        <w:rPr>
          <w:rFonts w:ascii="Arial" w:hAnsi="Arial" w:cs="Arial"/>
          <w:sz w:val="24"/>
          <w:szCs w:val="24"/>
          <w:lang w:eastAsia="es-ES_tradnl"/>
        </w:rPr>
        <w:t>_______</w:t>
      </w:r>
    </w:p>
    <w:p w:rsidR="0047684F" w:rsidRDefault="00395A2B" w:rsidP="000F661C">
      <w:pPr>
        <w:spacing w:before="240" w:after="0" w:line="360" w:lineRule="auto"/>
        <w:jc w:val="both"/>
        <w:rPr>
          <w:rFonts w:ascii="Arial" w:hAnsi="Arial" w:cs="Arial"/>
          <w:sz w:val="24"/>
          <w:szCs w:val="24"/>
          <w:lang w:eastAsia="es-ES_tradnl"/>
        </w:rPr>
      </w:pPr>
      <w:r w:rsidRPr="00395A2B">
        <w:rPr>
          <w:rFonts w:ascii="Arial" w:hAnsi="Arial" w:cs="Arial"/>
          <w:i/>
          <w:sz w:val="24"/>
        </w:rPr>
        <w:t xml:space="preserve">Conocimientos sobre </w:t>
      </w:r>
      <w:r w:rsidR="000F661C" w:rsidRPr="000F661C">
        <w:rPr>
          <w:rFonts w:ascii="Arial" w:hAnsi="Arial" w:cs="Arial"/>
          <w:i/>
          <w:sz w:val="24"/>
        </w:rPr>
        <w:t>embarazo en la adolescencia</w:t>
      </w:r>
      <w:r>
        <w:rPr>
          <w:rFonts w:ascii="Arial" w:hAnsi="Arial" w:cs="Arial"/>
          <w:i/>
          <w:sz w:val="24"/>
        </w:rPr>
        <w:t xml:space="preserve">: </w:t>
      </w:r>
      <w:r w:rsidRPr="00395A2B">
        <w:rPr>
          <w:rFonts w:ascii="Arial" w:hAnsi="Arial" w:cs="Arial"/>
          <w:sz w:val="24"/>
          <w:szCs w:val="24"/>
          <w:lang w:eastAsia="es-ES_tradnl"/>
        </w:rPr>
        <w:t>antes _____</w:t>
      </w:r>
      <w:r w:rsidR="000F661C">
        <w:rPr>
          <w:rFonts w:ascii="Arial" w:hAnsi="Arial" w:cs="Arial"/>
          <w:sz w:val="24"/>
          <w:szCs w:val="24"/>
          <w:lang w:eastAsia="es-ES_tradnl"/>
        </w:rPr>
        <w:t xml:space="preserve"> </w:t>
      </w:r>
      <w:r w:rsidRPr="00395A2B">
        <w:rPr>
          <w:rFonts w:ascii="Arial" w:hAnsi="Arial" w:cs="Arial"/>
          <w:sz w:val="24"/>
          <w:szCs w:val="24"/>
          <w:lang w:eastAsia="es-ES_tradnl"/>
        </w:rPr>
        <w:t>después ____</w:t>
      </w:r>
      <w:r w:rsidR="000F661C">
        <w:rPr>
          <w:rFonts w:ascii="Arial" w:hAnsi="Arial" w:cs="Arial"/>
          <w:sz w:val="24"/>
          <w:szCs w:val="24"/>
          <w:lang w:eastAsia="es-ES_tradnl"/>
        </w:rPr>
        <w:t>_</w:t>
      </w:r>
    </w:p>
    <w:p w:rsidR="00395A2B" w:rsidRDefault="00395A2B" w:rsidP="000F661C">
      <w:pPr>
        <w:spacing w:before="240" w:after="0" w:line="360" w:lineRule="auto"/>
        <w:jc w:val="both"/>
        <w:rPr>
          <w:rFonts w:ascii="Arial" w:hAnsi="Arial" w:cs="Arial"/>
          <w:sz w:val="24"/>
          <w:szCs w:val="24"/>
          <w:lang w:eastAsia="es-ES_tradnl"/>
        </w:rPr>
      </w:pPr>
      <w:r w:rsidRPr="00395A2B">
        <w:rPr>
          <w:rFonts w:ascii="Arial" w:hAnsi="Arial" w:cs="Arial"/>
          <w:i/>
          <w:sz w:val="24"/>
        </w:rPr>
        <w:t xml:space="preserve">Conocimientos sobre </w:t>
      </w:r>
      <w:r w:rsidR="000F661C">
        <w:rPr>
          <w:rFonts w:ascii="Arial" w:hAnsi="Arial" w:cs="Arial"/>
          <w:i/>
          <w:sz w:val="24"/>
        </w:rPr>
        <w:t>abortos</w:t>
      </w:r>
      <w:r>
        <w:rPr>
          <w:rFonts w:ascii="Arial" w:hAnsi="Arial" w:cs="Arial"/>
          <w:i/>
          <w:sz w:val="24"/>
        </w:rPr>
        <w:t xml:space="preserve">: </w:t>
      </w:r>
      <w:r>
        <w:rPr>
          <w:rFonts w:ascii="Arial" w:hAnsi="Arial" w:cs="Arial"/>
          <w:sz w:val="24"/>
          <w:szCs w:val="24"/>
          <w:lang w:eastAsia="es-ES_tradnl"/>
        </w:rPr>
        <w:t xml:space="preserve">antes __________ </w:t>
      </w:r>
      <w:r w:rsidR="00950AE3">
        <w:rPr>
          <w:rFonts w:ascii="Arial" w:hAnsi="Arial" w:cs="Arial"/>
          <w:sz w:val="24"/>
          <w:szCs w:val="24"/>
          <w:lang w:eastAsia="es-ES_tradnl"/>
        </w:rPr>
        <w:t xml:space="preserve">  </w:t>
      </w:r>
      <w:r>
        <w:rPr>
          <w:rFonts w:ascii="Arial" w:hAnsi="Arial" w:cs="Arial"/>
          <w:sz w:val="24"/>
          <w:szCs w:val="24"/>
          <w:lang w:eastAsia="es-ES_tradnl"/>
        </w:rPr>
        <w:t xml:space="preserve"> después ___________</w:t>
      </w:r>
    </w:p>
    <w:p w:rsidR="00395A2B" w:rsidRDefault="00395A2B" w:rsidP="000F661C">
      <w:pPr>
        <w:spacing w:before="240" w:after="0" w:line="360" w:lineRule="auto"/>
        <w:jc w:val="both"/>
        <w:rPr>
          <w:rFonts w:ascii="Arial" w:hAnsi="Arial" w:cs="Arial"/>
          <w:sz w:val="24"/>
          <w:szCs w:val="24"/>
          <w:lang w:eastAsia="es-ES_tradnl"/>
        </w:rPr>
      </w:pPr>
      <w:r w:rsidRPr="00395A2B">
        <w:rPr>
          <w:rFonts w:ascii="Arial" w:hAnsi="Arial" w:cs="Arial"/>
          <w:i/>
          <w:sz w:val="24"/>
        </w:rPr>
        <w:t xml:space="preserve">Conocimientos sobre </w:t>
      </w:r>
      <w:r w:rsidR="000F661C" w:rsidRPr="000F661C">
        <w:rPr>
          <w:rFonts w:ascii="Arial" w:hAnsi="Arial" w:cs="Arial"/>
          <w:i/>
          <w:sz w:val="24"/>
        </w:rPr>
        <w:t>enfermedades de trasmisión sexual</w:t>
      </w:r>
      <w:r w:rsidR="000F661C">
        <w:rPr>
          <w:rFonts w:ascii="Arial" w:hAnsi="Arial" w:cs="Arial"/>
          <w:i/>
          <w:sz w:val="24"/>
        </w:rPr>
        <w:t xml:space="preserve">: </w:t>
      </w:r>
      <w:r w:rsidR="00950AE3">
        <w:rPr>
          <w:rFonts w:ascii="Arial" w:hAnsi="Arial" w:cs="Arial"/>
          <w:sz w:val="24"/>
          <w:szCs w:val="24"/>
          <w:lang w:eastAsia="es-ES_tradnl"/>
        </w:rPr>
        <w:t>a</w:t>
      </w:r>
      <w:r>
        <w:rPr>
          <w:rFonts w:ascii="Arial" w:hAnsi="Arial" w:cs="Arial"/>
          <w:sz w:val="24"/>
          <w:szCs w:val="24"/>
          <w:lang w:eastAsia="es-ES_tradnl"/>
        </w:rPr>
        <w:t>ntes _____</w:t>
      </w:r>
      <w:r w:rsidR="000F661C">
        <w:rPr>
          <w:rFonts w:ascii="Arial" w:hAnsi="Arial" w:cs="Arial"/>
          <w:sz w:val="24"/>
          <w:szCs w:val="24"/>
          <w:lang w:eastAsia="es-ES_tradnl"/>
        </w:rPr>
        <w:t xml:space="preserve">           después _____</w:t>
      </w:r>
    </w:p>
    <w:p w:rsidR="000F661C" w:rsidRDefault="000F661C" w:rsidP="000F661C">
      <w:pPr>
        <w:spacing w:before="240" w:after="0" w:line="360" w:lineRule="auto"/>
        <w:jc w:val="both"/>
        <w:rPr>
          <w:rFonts w:ascii="Arial" w:hAnsi="Arial" w:cs="Arial"/>
          <w:sz w:val="24"/>
          <w:szCs w:val="24"/>
          <w:lang w:eastAsia="es-ES_tradnl"/>
        </w:rPr>
      </w:pPr>
      <w:r w:rsidRPr="00395A2B">
        <w:rPr>
          <w:rFonts w:ascii="Arial" w:hAnsi="Arial" w:cs="Arial"/>
          <w:i/>
          <w:sz w:val="24"/>
        </w:rPr>
        <w:t xml:space="preserve">Conocimientos sobre </w:t>
      </w:r>
      <w:r w:rsidRPr="000F661C">
        <w:rPr>
          <w:rFonts w:ascii="Arial" w:hAnsi="Arial" w:cs="Arial"/>
          <w:i/>
          <w:sz w:val="24"/>
        </w:rPr>
        <w:t>métodos anticonceptivos</w:t>
      </w:r>
      <w:r>
        <w:rPr>
          <w:rFonts w:ascii="Arial" w:hAnsi="Arial" w:cs="Arial"/>
          <w:i/>
          <w:sz w:val="24"/>
        </w:rPr>
        <w:t xml:space="preserve">: </w:t>
      </w:r>
      <w:r>
        <w:rPr>
          <w:rFonts w:ascii="Arial" w:hAnsi="Arial" w:cs="Arial"/>
          <w:sz w:val="24"/>
          <w:szCs w:val="24"/>
          <w:lang w:eastAsia="es-ES_tradnl"/>
        </w:rPr>
        <w:t>antes _____       después _____</w:t>
      </w:r>
    </w:p>
    <w:p w:rsidR="000F661C" w:rsidRDefault="000F661C" w:rsidP="00395A2B">
      <w:pPr>
        <w:spacing w:before="240" w:after="240" w:line="360" w:lineRule="auto"/>
        <w:jc w:val="both"/>
        <w:rPr>
          <w:rFonts w:ascii="Arial" w:hAnsi="Arial" w:cs="Arial"/>
          <w:sz w:val="24"/>
          <w:szCs w:val="24"/>
          <w:lang w:eastAsia="es-ES_tradnl"/>
        </w:rPr>
      </w:pPr>
    </w:p>
    <w:p w:rsidR="008C4615" w:rsidRDefault="008C4615" w:rsidP="008C4615">
      <w:pPr>
        <w:pStyle w:val="Standard"/>
        <w:spacing w:line="360" w:lineRule="auto"/>
        <w:jc w:val="both"/>
        <w:rPr>
          <w:rFonts w:ascii="Arial" w:hAnsi="Arial" w:cs="Arial"/>
          <w:color w:val="000000"/>
          <w:lang w:val="es-ES"/>
        </w:rPr>
      </w:pPr>
      <w:r w:rsidRPr="008C4615">
        <w:rPr>
          <w:rStyle w:val="Hipervnculo"/>
          <w:rFonts w:ascii="Arial" w:hAnsi="Arial" w:cs="Arial"/>
          <w:b/>
          <w:color w:val="auto"/>
          <w:u w:val="none"/>
          <w:shd w:val="clear" w:color="auto" w:fill="FFFFFF"/>
          <w:lang w:val="es-ES"/>
        </w:rPr>
        <w:lastRenderedPageBreak/>
        <w:t xml:space="preserve">Anexo 2. </w:t>
      </w:r>
      <w:r>
        <w:rPr>
          <w:rFonts w:ascii="Arial" w:hAnsi="Arial" w:cs="Arial"/>
          <w:color w:val="000000"/>
          <w:lang w:val="es-ES"/>
        </w:rPr>
        <w:t>Modelo de consentimiento informado.</w:t>
      </w:r>
    </w:p>
    <w:p w:rsidR="008C4615" w:rsidRDefault="008C4615" w:rsidP="008C4615">
      <w:pPr>
        <w:pStyle w:val="Standard"/>
        <w:spacing w:line="360" w:lineRule="auto"/>
        <w:jc w:val="both"/>
        <w:rPr>
          <w:lang w:val="es-ES"/>
        </w:rPr>
      </w:pPr>
    </w:p>
    <w:p w:rsidR="008C4615" w:rsidRDefault="008C4615" w:rsidP="008C4615">
      <w:pPr>
        <w:pStyle w:val="Standard"/>
        <w:spacing w:line="360" w:lineRule="auto"/>
        <w:jc w:val="both"/>
        <w:rPr>
          <w:lang w:val="es-ES"/>
        </w:rPr>
      </w:pPr>
      <w:r>
        <w:rPr>
          <w:rFonts w:ascii="Arial" w:hAnsi="Arial" w:cs="Arial"/>
          <w:color w:val="000000"/>
          <w:lang w:val="es-ES"/>
        </w:rPr>
        <w:t xml:space="preserve">Por medio del presente documento emito mi consentimiento para participar en la comprobación de </w:t>
      </w:r>
      <w:r w:rsidRPr="00EE47B3">
        <w:rPr>
          <w:rFonts w:ascii="Arial" w:hAnsi="Arial" w:cs="Arial"/>
          <w:color w:val="000000"/>
          <w:lang w:val="es-ES"/>
        </w:rPr>
        <w:t>un</w:t>
      </w:r>
      <w:r>
        <w:rPr>
          <w:rFonts w:ascii="Arial" w:hAnsi="Arial" w:cs="Arial"/>
          <w:color w:val="000000"/>
          <w:lang w:val="es-ES"/>
        </w:rPr>
        <w:t xml:space="preserve">a intervención educativa sobre </w:t>
      </w:r>
      <w:r w:rsidR="00357C9C">
        <w:rPr>
          <w:rFonts w:ascii="Arial" w:hAnsi="Arial" w:cs="Arial"/>
          <w:color w:val="000000"/>
          <w:lang w:val="es-ES"/>
        </w:rPr>
        <w:t>salud reproductiva</w:t>
      </w:r>
      <w:r>
        <w:rPr>
          <w:rFonts w:ascii="Arial" w:hAnsi="Arial" w:cs="Arial"/>
          <w:color w:val="000000"/>
          <w:lang w:val="es-ES"/>
        </w:rPr>
        <w:t xml:space="preserve">. Expreso mi aprobación con el estudio, próximo de haber escuchado la descripción detallada de la investigación. Así, comprendo la importancia de mi contribución para su desarrollo y me reservo el derecho de apartarme del mismo, cuando así lo considere pertinente. Que sea mi asentimiento, garantía de la confidencialidad de la información obtenida en caso de publicación de los datos.    </w:t>
      </w:r>
    </w:p>
    <w:tbl>
      <w:tblPr>
        <w:tblW w:w="0" w:type="auto"/>
        <w:jc w:val="center"/>
        <w:tblLayout w:type="fixed"/>
        <w:tblLook w:val="04A0" w:firstRow="1" w:lastRow="0" w:firstColumn="1" w:lastColumn="0" w:noHBand="0" w:noVBand="1"/>
      </w:tblPr>
      <w:tblGrid>
        <w:gridCol w:w="4501"/>
        <w:gridCol w:w="2944"/>
      </w:tblGrid>
      <w:tr w:rsidR="008C4615" w:rsidTr="009236E3">
        <w:trPr>
          <w:jc w:val="center"/>
        </w:trPr>
        <w:tc>
          <w:tcPr>
            <w:tcW w:w="4501" w:type="dxa"/>
          </w:tcPr>
          <w:p w:rsidR="008C4615" w:rsidRDefault="008C4615" w:rsidP="009236E3">
            <w:pPr>
              <w:pStyle w:val="Standard"/>
              <w:pBdr>
                <w:bottom w:val="single" w:sz="12" w:space="1" w:color="000001"/>
              </w:pBdr>
              <w:spacing w:line="360" w:lineRule="auto"/>
              <w:jc w:val="both"/>
              <w:rPr>
                <w:rFonts w:ascii="Arial" w:hAnsi="Arial" w:cs="Arial"/>
                <w:color w:val="000000"/>
                <w:lang w:val="es-ES"/>
              </w:rPr>
            </w:pPr>
          </w:p>
          <w:p w:rsidR="008C4615" w:rsidRDefault="008C4615" w:rsidP="009236E3">
            <w:pPr>
              <w:pStyle w:val="Standard"/>
              <w:spacing w:line="360" w:lineRule="auto"/>
              <w:jc w:val="both"/>
              <w:rPr>
                <w:lang w:val="es-ES"/>
              </w:rPr>
            </w:pPr>
            <w:r>
              <w:rPr>
                <w:rFonts w:ascii="Arial" w:hAnsi="Arial" w:cs="Arial"/>
                <w:color w:val="000000"/>
                <w:lang w:val="es-ES"/>
              </w:rPr>
              <w:t>Nombre(s) y apellidos del participante</w:t>
            </w:r>
          </w:p>
        </w:tc>
        <w:tc>
          <w:tcPr>
            <w:tcW w:w="2944" w:type="dxa"/>
          </w:tcPr>
          <w:p w:rsidR="008C4615" w:rsidRDefault="008C4615" w:rsidP="00FA026C">
            <w:pPr>
              <w:pStyle w:val="Standard"/>
              <w:pBdr>
                <w:bottom w:val="single" w:sz="12" w:space="1" w:color="000001"/>
              </w:pBdr>
              <w:spacing w:line="360" w:lineRule="auto"/>
              <w:jc w:val="center"/>
              <w:rPr>
                <w:rFonts w:ascii="Arial" w:hAnsi="Arial" w:cs="Arial"/>
                <w:color w:val="000000"/>
                <w:lang w:val="es-ES"/>
              </w:rPr>
            </w:pPr>
          </w:p>
          <w:p w:rsidR="008C4615" w:rsidRDefault="008C4615" w:rsidP="00FA026C">
            <w:pPr>
              <w:pStyle w:val="Standard"/>
              <w:spacing w:line="360" w:lineRule="auto"/>
              <w:jc w:val="center"/>
            </w:pPr>
            <w:r>
              <w:rPr>
                <w:rFonts w:ascii="Arial" w:hAnsi="Arial" w:cs="Arial"/>
                <w:color w:val="000000"/>
                <w:lang w:val="es-ES"/>
              </w:rPr>
              <w:t>Firma</w:t>
            </w:r>
          </w:p>
        </w:tc>
      </w:tr>
      <w:tr w:rsidR="008C4615" w:rsidTr="009236E3">
        <w:trPr>
          <w:jc w:val="center"/>
        </w:trPr>
        <w:tc>
          <w:tcPr>
            <w:tcW w:w="4501" w:type="dxa"/>
          </w:tcPr>
          <w:p w:rsidR="008C4615" w:rsidRDefault="008C4615" w:rsidP="009236E3">
            <w:pPr>
              <w:pStyle w:val="Standard"/>
              <w:pBdr>
                <w:bottom w:val="single" w:sz="12" w:space="1" w:color="000001"/>
              </w:pBdr>
              <w:spacing w:line="360" w:lineRule="auto"/>
              <w:jc w:val="both"/>
              <w:rPr>
                <w:rFonts w:ascii="Arial" w:hAnsi="Arial" w:cs="Arial"/>
                <w:color w:val="000000"/>
                <w:lang w:val="es-ES"/>
              </w:rPr>
            </w:pPr>
          </w:p>
          <w:p w:rsidR="008C4615" w:rsidRDefault="008C4615" w:rsidP="009236E3">
            <w:pPr>
              <w:pStyle w:val="Standard"/>
              <w:spacing w:line="360" w:lineRule="auto"/>
              <w:jc w:val="both"/>
              <w:rPr>
                <w:lang w:val="es-ES"/>
              </w:rPr>
            </w:pPr>
            <w:r>
              <w:rPr>
                <w:rFonts w:ascii="Arial" w:hAnsi="Arial" w:cs="Arial"/>
                <w:color w:val="000000"/>
                <w:lang w:val="es-ES"/>
              </w:rPr>
              <w:t>Nombre(s) y apellidos del investigador responsable</w:t>
            </w:r>
          </w:p>
        </w:tc>
        <w:tc>
          <w:tcPr>
            <w:tcW w:w="2944" w:type="dxa"/>
          </w:tcPr>
          <w:p w:rsidR="008C4615" w:rsidRDefault="008C4615" w:rsidP="00FA026C">
            <w:pPr>
              <w:pStyle w:val="Standard"/>
              <w:pBdr>
                <w:bottom w:val="single" w:sz="12" w:space="1" w:color="000001"/>
              </w:pBdr>
              <w:spacing w:line="360" w:lineRule="auto"/>
              <w:jc w:val="center"/>
              <w:rPr>
                <w:rFonts w:ascii="Arial" w:hAnsi="Arial" w:cs="Arial"/>
                <w:color w:val="000000"/>
                <w:lang w:val="es-ES"/>
              </w:rPr>
            </w:pPr>
          </w:p>
          <w:p w:rsidR="008C4615" w:rsidRDefault="008C4615" w:rsidP="00FA026C">
            <w:pPr>
              <w:pStyle w:val="Standard"/>
              <w:spacing w:line="360" w:lineRule="auto"/>
              <w:jc w:val="center"/>
            </w:pPr>
            <w:r>
              <w:rPr>
                <w:rFonts w:ascii="Arial" w:hAnsi="Arial" w:cs="Arial"/>
                <w:color w:val="000000"/>
                <w:lang w:val="es-ES"/>
              </w:rPr>
              <w:t>Firma</w:t>
            </w:r>
          </w:p>
        </w:tc>
      </w:tr>
      <w:tr w:rsidR="008C4615" w:rsidTr="009236E3">
        <w:trPr>
          <w:jc w:val="center"/>
        </w:trPr>
        <w:tc>
          <w:tcPr>
            <w:tcW w:w="4501" w:type="dxa"/>
          </w:tcPr>
          <w:p w:rsidR="008C4615" w:rsidRDefault="008C4615" w:rsidP="009236E3">
            <w:pPr>
              <w:pStyle w:val="Standard"/>
              <w:pBdr>
                <w:bottom w:val="single" w:sz="12" w:space="1" w:color="000001"/>
              </w:pBdr>
              <w:spacing w:line="360" w:lineRule="auto"/>
              <w:jc w:val="both"/>
              <w:rPr>
                <w:rFonts w:ascii="Arial" w:hAnsi="Arial" w:cs="Arial"/>
                <w:color w:val="000000"/>
                <w:lang w:val="es-ES"/>
              </w:rPr>
            </w:pPr>
          </w:p>
          <w:p w:rsidR="008C4615" w:rsidRDefault="008C4615" w:rsidP="00357C9C">
            <w:pPr>
              <w:pStyle w:val="Standard"/>
              <w:spacing w:line="360" w:lineRule="auto"/>
              <w:jc w:val="both"/>
              <w:rPr>
                <w:lang w:val="es-ES"/>
              </w:rPr>
            </w:pPr>
            <w:r>
              <w:rPr>
                <w:rFonts w:ascii="Arial" w:hAnsi="Arial" w:cs="Arial"/>
                <w:color w:val="000000"/>
                <w:lang w:val="es-ES"/>
              </w:rPr>
              <w:t xml:space="preserve">Nombre(s) y apellidos del </w:t>
            </w:r>
            <w:r w:rsidR="00FA026C">
              <w:rPr>
                <w:rFonts w:ascii="Arial" w:hAnsi="Arial" w:cs="Arial"/>
                <w:color w:val="000000"/>
                <w:lang w:val="es-ES"/>
              </w:rPr>
              <w:t>t</w:t>
            </w:r>
            <w:r w:rsidR="00357C9C">
              <w:rPr>
                <w:rFonts w:ascii="Arial" w:hAnsi="Arial" w:cs="Arial"/>
                <w:color w:val="000000"/>
                <w:lang w:val="es-ES"/>
              </w:rPr>
              <w:t>utor</w:t>
            </w:r>
            <w:r w:rsidR="00FA026C">
              <w:rPr>
                <w:rFonts w:ascii="Arial" w:hAnsi="Arial" w:cs="Arial"/>
                <w:color w:val="000000"/>
                <w:lang w:val="es-ES"/>
              </w:rPr>
              <w:t xml:space="preserve"> legal del menor</w:t>
            </w:r>
          </w:p>
        </w:tc>
        <w:tc>
          <w:tcPr>
            <w:tcW w:w="2944" w:type="dxa"/>
          </w:tcPr>
          <w:p w:rsidR="008C4615" w:rsidRDefault="008C4615" w:rsidP="00FA026C">
            <w:pPr>
              <w:pStyle w:val="Standard"/>
              <w:pBdr>
                <w:bottom w:val="single" w:sz="12" w:space="1" w:color="000001"/>
              </w:pBdr>
              <w:spacing w:line="360" w:lineRule="auto"/>
              <w:jc w:val="center"/>
              <w:rPr>
                <w:rFonts w:ascii="Arial" w:hAnsi="Arial" w:cs="Arial"/>
                <w:color w:val="000000"/>
                <w:lang w:val="es-ES"/>
              </w:rPr>
            </w:pPr>
          </w:p>
          <w:p w:rsidR="008C4615" w:rsidRDefault="008C4615" w:rsidP="00FA026C">
            <w:pPr>
              <w:pStyle w:val="Standard"/>
              <w:spacing w:line="360" w:lineRule="auto"/>
              <w:jc w:val="center"/>
            </w:pPr>
            <w:r>
              <w:rPr>
                <w:rFonts w:ascii="Arial" w:hAnsi="Arial" w:cs="Arial"/>
                <w:color w:val="000000"/>
                <w:lang w:val="es-ES"/>
              </w:rPr>
              <w:t>Firma</w:t>
            </w:r>
          </w:p>
        </w:tc>
      </w:tr>
    </w:tbl>
    <w:p w:rsidR="008C4615" w:rsidRDefault="008C4615" w:rsidP="008C4615">
      <w:pPr>
        <w:pStyle w:val="Standard"/>
        <w:spacing w:line="360" w:lineRule="auto"/>
        <w:jc w:val="both"/>
      </w:pPr>
    </w:p>
    <w:p w:rsidR="008C4615" w:rsidRDefault="008C4615" w:rsidP="008C4615">
      <w:pPr>
        <w:spacing w:line="360" w:lineRule="auto"/>
        <w:jc w:val="both"/>
        <w:rPr>
          <w:rFonts w:ascii="Arial" w:hAnsi="Arial" w:cs="Arial"/>
          <w:b/>
          <w:bCs/>
          <w:color w:val="000000"/>
          <w:sz w:val="24"/>
          <w:szCs w:val="24"/>
        </w:rPr>
      </w:pPr>
    </w:p>
    <w:p w:rsidR="008C4615" w:rsidRDefault="008C4615" w:rsidP="008C4615">
      <w:pPr>
        <w:spacing w:line="360" w:lineRule="auto"/>
        <w:jc w:val="both"/>
        <w:rPr>
          <w:rFonts w:ascii="Arial" w:hAnsi="Arial" w:cs="Arial"/>
          <w:b/>
          <w:bCs/>
          <w:color w:val="000000"/>
          <w:sz w:val="24"/>
          <w:szCs w:val="24"/>
        </w:rPr>
      </w:pPr>
    </w:p>
    <w:p w:rsidR="008C4615" w:rsidRPr="0047684F" w:rsidRDefault="008C4615" w:rsidP="00B7225C">
      <w:pPr>
        <w:spacing w:line="360" w:lineRule="auto"/>
        <w:jc w:val="both"/>
        <w:rPr>
          <w:rStyle w:val="Hipervnculo"/>
          <w:rFonts w:ascii="Arial" w:hAnsi="Arial" w:cs="Arial"/>
          <w:b/>
          <w:color w:val="auto"/>
          <w:sz w:val="24"/>
          <w:szCs w:val="24"/>
          <w:u w:val="none"/>
          <w:shd w:val="clear" w:color="auto" w:fill="FFFFFF"/>
        </w:rPr>
      </w:pPr>
    </w:p>
    <w:p w:rsidR="00A10DBD" w:rsidRDefault="00A10DBD" w:rsidP="00B7225C">
      <w:pPr>
        <w:spacing w:line="360" w:lineRule="auto"/>
        <w:jc w:val="both"/>
        <w:rPr>
          <w:rStyle w:val="Hipervnculo"/>
          <w:rFonts w:ascii="Arial" w:hAnsi="Arial" w:cs="Arial"/>
          <w:color w:val="auto"/>
          <w:sz w:val="24"/>
          <w:szCs w:val="24"/>
          <w:u w:val="none"/>
          <w:shd w:val="clear" w:color="auto" w:fill="FFFFFF"/>
        </w:rPr>
      </w:pPr>
    </w:p>
    <w:p w:rsidR="00A10DBD" w:rsidRDefault="00A10DBD" w:rsidP="00B7225C">
      <w:pPr>
        <w:spacing w:line="360" w:lineRule="auto"/>
        <w:jc w:val="both"/>
        <w:rPr>
          <w:rFonts w:ascii="Arial" w:hAnsi="Arial" w:cs="Arial"/>
          <w:sz w:val="24"/>
          <w:szCs w:val="24"/>
          <w:shd w:val="clear" w:color="auto" w:fill="FFFFFF"/>
        </w:rPr>
      </w:pPr>
    </w:p>
    <w:p w:rsidR="008C4615" w:rsidRDefault="008C4615" w:rsidP="00B7225C">
      <w:pPr>
        <w:spacing w:line="360" w:lineRule="auto"/>
        <w:jc w:val="both"/>
        <w:rPr>
          <w:rFonts w:ascii="Arial" w:hAnsi="Arial" w:cs="Arial"/>
          <w:sz w:val="24"/>
          <w:szCs w:val="24"/>
          <w:shd w:val="clear" w:color="auto" w:fill="FFFFFF"/>
        </w:rPr>
      </w:pPr>
    </w:p>
    <w:p w:rsidR="008C4615" w:rsidRDefault="008C4615" w:rsidP="00B7225C">
      <w:pPr>
        <w:spacing w:line="360" w:lineRule="auto"/>
        <w:jc w:val="both"/>
        <w:rPr>
          <w:rFonts w:ascii="Arial" w:hAnsi="Arial" w:cs="Arial"/>
          <w:sz w:val="24"/>
          <w:szCs w:val="24"/>
          <w:shd w:val="clear" w:color="auto" w:fill="FFFFFF"/>
        </w:rPr>
      </w:pPr>
    </w:p>
    <w:p w:rsidR="008C4615" w:rsidRDefault="008C4615" w:rsidP="00B7225C">
      <w:pPr>
        <w:spacing w:line="360" w:lineRule="auto"/>
        <w:jc w:val="both"/>
        <w:rPr>
          <w:rFonts w:ascii="Arial" w:hAnsi="Arial" w:cs="Arial"/>
          <w:sz w:val="24"/>
          <w:szCs w:val="24"/>
          <w:shd w:val="clear" w:color="auto" w:fill="FFFFFF"/>
        </w:rPr>
      </w:pPr>
    </w:p>
    <w:p w:rsidR="008C4615" w:rsidRDefault="008C4615" w:rsidP="00B7225C">
      <w:pPr>
        <w:spacing w:line="360" w:lineRule="auto"/>
        <w:jc w:val="both"/>
        <w:rPr>
          <w:rFonts w:ascii="Arial" w:hAnsi="Arial" w:cs="Arial"/>
          <w:sz w:val="24"/>
          <w:szCs w:val="24"/>
          <w:shd w:val="clear" w:color="auto" w:fill="FFFFFF"/>
        </w:rPr>
      </w:pPr>
    </w:p>
    <w:p w:rsidR="008C4615" w:rsidRPr="00CD2D2C" w:rsidRDefault="008C4615" w:rsidP="008C4615">
      <w:pPr>
        <w:spacing w:before="240" w:after="240" w:line="360" w:lineRule="auto"/>
        <w:jc w:val="both"/>
        <w:rPr>
          <w:rFonts w:ascii="Arial" w:hAnsi="Arial" w:cs="Arial"/>
          <w:sz w:val="24"/>
        </w:rPr>
      </w:pPr>
      <w:r w:rsidRPr="00AD50B2">
        <w:rPr>
          <w:rFonts w:ascii="Arial" w:hAnsi="Arial" w:cs="Arial"/>
          <w:b/>
          <w:sz w:val="24"/>
        </w:rPr>
        <w:lastRenderedPageBreak/>
        <w:t>Anexo 3.</w:t>
      </w:r>
      <w:r w:rsidRPr="00CD2D2C">
        <w:rPr>
          <w:rFonts w:ascii="Arial" w:hAnsi="Arial" w:cs="Arial"/>
          <w:sz w:val="24"/>
        </w:rPr>
        <w:t xml:space="preserve"> Cuestionario</w:t>
      </w:r>
      <w:r>
        <w:rPr>
          <w:rFonts w:ascii="Arial" w:hAnsi="Arial" w:cs="Arial"/>
          <w:sz w:val="24"/>
        </w:rPr>
        <w:t>.</w:t>
      </w:r>
    </w:p>
    <w:p w:rsidR="008C4615" w:rsidRDefault="008C4615" w:rsidP="008C4615">
      <w:pPr>
        <w:spacing w:line="360" w:lineRule="auto"/>
        <w:jc w:val="both"/>
        <w:rPr>
          <w:rFonts w:ascii="Arial" w:hAnsi="Arial" w:cs="Arial"/>
          <w:sz w:val="24"/>
        </w:rPr>
      </w:pPr>
      <w:r>
        <w:rPr>
          <w:rFonts w:ascii="Arial" w:hAnsi="Arial" w:cs="Arial"/>
          <w:sz w:val="24"/>
        </w:rPr>
        <w:t xml:space="preserve">1. </w:t>
      </w:r>
      <w:r w:rsidRPr="00BE083D">
        <w:rPr>
          <w:rFonts w:ascii="Arial" w:hAnsi="Arial" w:cs="Arial"/>
          <w:sz w:val="24"/>
        </w:rPr>
        <w:t>Marque con una X cuál</w:t>
      </w:r>
      <w:r>
        <w:rPr>
          <w:rFonts w:ascii="Arial" w:hAnsi="Arial" w:cs="Arial"/>
          <w:sz w:val="24"/>
        </w:rPr>
        <w:t>es</w:t>
      </w:r>
      <w:r w:rsidRPr="00BE083D">
        <w:rPr>
          <w:rFonts w:ascii="Arial" w:hAnsi="Arial" w:cs="Arial"/>
          <w:sz w:val="24"/>
        </w:rPr>
        <w:t xml:space="preserve"> de los siguientes constituye</w:t>
      </w:r>
      <w:r w:rsidR="00851CD2">
        <w:rPr>
          <w:rFonts w:ascii="Arial" w:hAnsi="Arial" w:cs="Arial"/>
          <w:sz w:val="24"/>
        </w:rPr>
        <w:t>n</w:t>
      </w:r>
      <w:r w:rsidRPr="00BE083D">
        <w:rPr>
          <w:rFonts w:ascii="Arial" w:hAnsi="Arial" w:cs="Arial"/>
          <w:sz w:val="24"/>
        </w:rPr>
        <w:t xml:space="preserve"> </w:t>
      </w:r>
      <w:r w:rsidR="00A077AD">
        <w:rPr>
          <w:rFonts w:ascii="Arial" w:hAnsi="Arial" w:cs="Arial"/>
          <w:sz w:val="24"/>
        </w:rPr>
        <w:t>riesgos preconcepcionales sociales</w:t>
      </w:r>
      <w:r w:rsidRPr="00BE083D">
        <w:rPr>
          <w:rFonts w:ascii="Arial" w:hAnsi="Arial" w:cs="Arial"/>
          <w:sz w:val="24"/>
        </w:rPr>
        <w:t>.</w:t>
      </w:r>
    </w:p>
    <w:p w:rsidR="008C4615" w:rsidRPr="00D1737E" w:rsidRDefault="008C4615" w:rsidP="00ED5135">
      <w:pPr>
        <w:pStyle w:val="Prrafodelista"/>
        <w:numPr>
          <w:ilvl w:val="0"/>
          <w:numId w:val="20"/>
        </w:numPr>
        <w:spacing w:line="360" w:lineRule="auto"/>
        <w:jc w:val="both"/>
        <w:rPr>
          <w:rFonts w:ascii="Arial" w:hAnsi="Arial" w:cs="Arial"/>
        </w:rPr>
      </w:pPr>
      <w:r w:rsidRPr="00D1737E">
        <w:rPr>
          <w:rFonts w:ascii="Arial" w:hAnsi="Arial" w:cs="Arial"/>
        </w:rPr>
        <w:t>___</w:t>
      </w:r>
      <w:r w:rsidR="00A077AD" w:rsidRPr="00D1737E">
        <w:rPr>
          <w:rFonts w:ascii="Arial" w:hAnsi="Arial" w:cs="Arial"/>
        </w:rPr>
        <w:t>Hacinamiento</w:t>
      </w:r>
      <w:r w:rsidR="00D1737E">
        <w:rPr>
          <w:rFonts w:ascii="Arial" w:hAnsi="Arial" w:cs="Arial"/>
        </w:rPr>
        <w:t xml:space="preserve"> </w:t>
      </w:r>
      <w:r w:rsidR="00D1737E" w:rsidRPr="00BD031B">
        <w:rPr>
          <w:rFonts w:ascii="Arial" w:hAnsi="Arial" w:cs="Arial"/>
          <w:i/>
        </w:rPr>
        <w:t>(número de integrantes del hogar / número de dormitorios)</w:t>
      </w:r>
      <w:r w:rsidR="00D1737E">
        <w:rPr>
          <w:rFonts w:ascii="Arial" w:hAnsi="Arial" w:cs="Arial"/>
        </w:rPr>
        <w:t>.</w:t>
      </w:r>
    </w:p>
    <w:p w:rsidR="008C4615" w:rsidRPr="00D1737E" w:rsidRDefault="008C4615" w:rsidP="00ED5135">
      <w:pPr>
        <w:pStyle w:val="Prrafodelista"/>
        <w:numPr>
          <w:ilvl w:val="0"/>
          <w:numId w:val="20"/>
        </w:numPr>
        <w:spacing w:line="360" w:lineRule="auto"/>
        <w:jc w:val="both"/>
        <w:rPr>
          <w:rFonts w:ascii="Arial" w:hAnsi="Arial" w:cs="Arial"/>
        </w:rPr>
      </w:pPr>
      <w:r w:rsidRPr="00D1737E">
        <w:rPr>
          <w:rFonts w:ascii="Arial" w:hAnsi="Arial" w:cs="Arial"/>
        </w:rPr>
        <w:t>___</w:t>
      </w:r>
      <w:r w:rsidR="00A077AD" w:rsidRPr="00D1737E">
        <w:rPr>
          <w:rFonts w:ascii="Arial" w:hAnsi="Arial" w:cs="Arial"/>
        </w:rPr>
        <w:t>Baja solvencia económica</w:t>
      </w:r>
      <w:r w:rsidR="00D1737E">
        <w:rPr>
          <w:rFonts w:ascii="Arial" w:hAnsi="Arial" w:cs="Arial"/>
        </w:rPr>
        <w:t xml:space="preserve"> </w:t>
      </w:r>
      <w:r w:rsidR="00D1737E" w:rsidRPr="00BD031B">
        <w:rPr>
          <w:rFonts w:ascii="Arial" w:hAnsi="Arial" w:cs="Arial"/>
          <w:i/>
        </w:rPr>
        <w:t>(percápita familiar inferior a los 1200 pesos</w:t>
      </w:r>
      <w:r w:rsidR="00D1737E">
        <w:rPr>
          <w:rFonts w:ascii="Arial" w:hAnsi="Arial" w:cs="Arial"/>
        </w:rPr>
        <w:t>)</w:t>
      </w:r>
      <w:r w:rsidRPr="00D1737E">
        <w:rPr>
          <w:rFonts w:ascii="Arial" w:hAnsi="Arial" w:cs="Arial"/>
        </w:rPr>
        <w:t>.</w:t>
      </w:r>
    </w:p>
    <w:p w:rsidR="008C4615" w:rsidRPr="00ED5135" w:rsidRDefault="008C4615" w:rsidP="00ED5135">
      <w:pPr>
        <w:pStyle w:val="Prrafodelista"/>
        <w:numPr>
          <w:ilvl w:val="0"/>
          <w:numId w:val="20"/>
        </w:numPr>
        <w:spacing w:line="360" w:lineRule="auto"/>
        <w:jc w:val="both"/>
        <w:rPr>
          <w:rFonts w:ascii="Arial" w:hAnsi="Arial" w:cs="Arial"/>
        </w:rPr>
      </w:pPr>
      <w:r w:rsidRPr="00ED5135">
        <w:rPr>
          <w:rFonts w:ascii="Arial" w:hAnsi="Arial" w:cs="Arial"/>
        </w:rPr>
        <w:t>___</w:t>
      </w:r>
      <w:r w:rsidR="00A077AD" w:rsidRPr="00ED5135">
        <w:rPr>
          <w:rFonts w:ascii="Arial" w:hAnsi="Arial" w:cs="Arial"/>
        </w:rPr>
        <w:t>Nivel escolar Universitario</w:t>
      </w:r>
      <w:r w:rsidR="00EE14CB" w:rsidRPr="00ED5135">
        <w:rPr>
          <w:rFonts w:ascii="Arial" w:hAnsi="Arial" w:cs="Arial"/>
        </w:rPr>
        <w:t>.</w:t>
      </w:r>
    </w:p>
    <w:p w:rsidR="008C4615" w:rsidRPr="00ED5135" w:rsidRDefault="008C4615" w:rsidP="00ED5135">
      <w:pPr>
        <w:pStyle w:val="Prrafodelista"/>
        <w:numPr>
          <w:ilvl w:val="0"/>
          <w:numId w:val="20"/>
        </w:numPr>
        <w:spacing w:line="360" w:lineRule="auto"/>
        <w:jc w:val="both"/>
        <w:rPr>
          <w:rFonts w:ascii="Arial" w:hAnsi="Arial" w:cs="Arial"/>
        </w:rPr>
      </w:pPr>
      <w:r w:rsidRPr="00D1737E">
        <w:rPr>
          <w:rFonts w:ascii="Arial" w:hAnsi="Arial" w:cs="Arial"/>
        </w:rPr>
        <w:t>___</w:t>
      </w:r>
      <w:r w:rsidR="008201C5" w:rsidRPr="00D1737E">
        <w:rPr>
          <w:rFonts w:ascii="Arial" w:hAnsi="Arial" w:cs="Arial"/>
        </w:rPr>
        <w:t>Pareja inestable</w:t>
      </w:r>
      <w:r w:rsidR="00D1737E">
        <w:rPr>
          <w:rFonts w:ascii="Arial" w:hAnsi="Arial" w:cs="Arial"/>
        </w:rPr>
        <w:t xml:space="preserve"> </w:t>
      </w:r>
      <w:r w:rsidR="00D1737E" w:rsidRPr="00BD031B">
        <w:rPr>
          <w:rFonts w:ascii="Arial" w:hAnsi="Arial" w:cs="Arial"/>
          <w:i/>
        </w:rPr>
        <w:t>(más de dos parejas en los últimos tres meses)</w:t>
      </w:r>
      <w:r w:rsidR="00EE14CB" w:rsidRPr="00D1737E">
        <w:rPr>
          <w:rFonts w:ascii="Arial" w:hAnsi="Arial" w:cs="Arial"/>
        </w:rPr>
        <w:t>.</w:t>
      </w:r>
    </w:p>
    <w:p w:rsidR="008C4615" w:rsidRPr="00ED5135" w:rsidRDefault="008C4615" w:rsidP="00ED5135">
      <w:pPr>
        <w:pStyle w:val="Prrafodelista"/>
        <w:numPr>
          <w:ilvl w:val="0"/>
          <w:numId w:val="20"/>
        </w:numPr>
        <w:spacing w:line="360" w:lineRule="auto"/>
        <w:jc w:val="both"/>
        <w:rPr>
          <w:rFonts w:ascii="Arial" w:hAnsi="Arial" w:cs="Arial"/>
        </w:rPr>
      </w:pPr>
      <w:r w:rsidRPr="00ED5135">
        <w:rPr>
          <w:rFonts w:ascii="Arial" w:hAnsi="Arial" w:cs="Arial"/>
        </w:rPr>
        <w:t>___</w:t>
      </w:r>
      <w:r w:rsidR="00A077AD" w:rsidRPr="00ED5135">
        <w:rPr>
          <w:rFonts w:ascii="Arial" w:hAnsi="Arial" w:cs="Arial"/>
        </w:rPr>
        <w:t>Pacientes de color de piel negra</w:t>
      </w:r>
      <w:r w:rsidRPr="00ED5135">
        <w:rPr>
          <w:rFonts w:ascii="Arial" w:hAnsi="Arial" w:cs="Arial"/>
        </w:rPr>
        <w:t>.</w:t>
      </w:r>
    </w:p>
    <w:p w:rsidR="008C4615" w:rsidRDefault="00A077AD" w:rsidP="008C4615">
      <w:pPr>
        <w:spacing w:line="360" w:lineRule="auto"/>
        <w:jc w:val="both"/>
        <w:rPr>
          <w:rFonts w:ascii="Arial" w:hAnsi="Arial" w:cs="Arial"/>
          <w:sz w:val="24"/>
        </w:rPr>
      </w:pPr>
      <w:r>
        <w:rPr>
          <w:rFonts w:ascii="Arial" w:hAnsi="Arial" w:cs="Arial"/>
          <w:sz w:val="24"/>
        </w:rPr>
        <w:t>2. Mencione cuatro complicaciones para la madre y/o el niño que pueden traer los embarazos en la adolescencia.</w:t>
      </w:r>
    </w:p>
    <w:p w:rsidR="00A077AD" w:rsidRDefault="00A077AD" w:rsidP="008C4615">
      <w:pPr>
        <w:spacing w:line="360" w:lineRule="auto"/>
        <w:jc w:val="both"/>
        <w:rPr>
          <w:rFonts w:ascii="Arial" w:hAnsi="Arial" w:cs="Arial"/>
          <w:sz w:val="24"/>
        </w:rPr>
      </w:pPr>
      <w:r>
        <w:rPr>
          <w:rFonts w:ascii="Arial" w:hAnsi="Arial" w:cs="Arial"/>
          <w:sz w:val="24"/>
        </w:rPr>
        <w:t>3. Indique verdadero o falso según corresponda.</w:t>
      </w:r>
    </w:p>
    <w:p w:rsidR="008C4615" w:rsidRPr="00ED5135" w:rsidRDefault="008C4615" w:rsidP="00ED5135">
      <w:pPr>
        <w:pStyle w:val="Prrafodelista"/>
        <w:numPr>
          <w:ilvl w:val="0"/>
          <w:numId w:val="21"/>
        </w:numPr>
        <w:spacing w:line="360" w:lineRule="auto"/>
        <w:jc w:val="both"/>
        <w:rPr>
          <w:rFonts w:ascii="Arial" w:hAnsi="Arial" w:cs="Arial"/>
        </w:rPr>
      </w:pPr>
      <w:r w:rsidRPr="00ED5135">
        <w:rPr>
          <w:rFonts w:ascii="Arial" w:hAnsi="Arial" w:cs="Arial"/>
        </w:rPr>
        <w:t>___</w:t>
      </w:r>
      <w:r w:rsidR="00A077AD" w:rsidRPr="00ED5135">
        <w:rPr>
          <w:rFonts w:ascii="Arial" w:hAnsi="Arial" w:cs="Arial"/>
        </w:rPr>
        <w:t>Los abortos provocados no son peligrosos si se practican antes de las 12 semanas</w:t>
      </w:r>
      <w:r w:rsidRPr="00ED5135">
        <w:rPr>
          <w:rFonts w:ascii="Arial" w:hAnsi="Arial" w:cs="Arial"/>
        </w:rPr>
        <w:t>.</w:t>
      </w:r>
    </w:p>
    <w:p w:rsidR="008C4615" w:rsidRPr="00ED5135" w:rsidRDefault="008C4615" w:rsidP="00ED5135">
      <w:pPr>
        <w:pStyle w:val="Prrafodelista"/>
        <w:numPr>
          <w:ilvl w:val="0"/>
          <w:numId w:val="21"/>
        </w:numPr>
        <w:spacing w:line="360" w:lineRule="auto"/>
        <w:jc w:val="both"/>
        <w:rPr>
          <w:rFonts w:ascii="Arial" w:hAnsi="Arial" w:cs="Arial"/>
        </w:rPr>
      </w:pPr>
      <w:r w:rsidRPr="00ED5135">
        <w:rPr>
          <w:rFonts w:ascii="Arial" w:hAnsi="Arial" w:cs="Arial"/>
        </w:rPr>
        <w:t>___</w:t>
      </w:r>
      <w:r w:rsidR="00A077AD" w:rsidRPr="00ED5135">
        <w:rPr>
          <w:rFonts w:ascii="Arial" w:hAnsi="Arial" w:cs="Arial"/>
        </w:rPr>
        <w:t>Los abortos provocados pueden traer como complicación infecciones severas</w:t>
      </w:r>
      <w:r w:rsidRPr="00ED5135">
        <w:rPr>
          <w:rFonts w:ascii="Arial" w:hAnsi="Arial" w:cs="Arial"/>
        </w:rPr>
        <w:t>.</w:t>
      </w:r>
    </w:p>
    <w:p w:rsidR="008C4615" w:rsidRPr="00ED5135" w:rsidRDefault="008C4615" w:rsidP="00ED5135">
      <w:pPr>
        <w:pStyle w:val="Prrafodelista"/>
        <w:numPr>
          <w:ilvl w:val="0"/>
          <w:numId w:val="21"/>
        </w:numPr>
        <w:spacing w:line="360" w:lineRule="auto"/>
        <w:jc w:val="both"/>
        <w:rPr>
          <w:rFonts w:ascii="Arial" w:hAnsi="Arial" w:cs="Arial"/>
        </w:rPr>
      </w:pPr>
      <w:r w:rsidRPr="00ED5135">
        <w:rPr>
          <w:rFonts w:ascii="Arial" w:hAnsi="Arial" w:cs="Arial"/>
        </w:rPr>
        <w:t>___</w:t>
      </w:r>
      <w:r w:rsidR="00272DB2" w:rsidRPr="00ED5135">
        <w:rPr>
          <w:rFonts w:ascii="Arial" w:hAnsi="Arial" w:cs="Arial"/>
        </w:rPr>
        <w:t>Los abortos provocados incrementan el riesgo de recién nacidos bajo peso en embarazos posteriores</w:t>
      </w:r>
      <w:r w:rsidRPr="00ED5135">
        <w:rPr>
          <w:rFonts w:ascii="Arial" w:hAnsi="Arial" w:cs="Arial"/>
        </w:rPr>
        <w:t>.</w:t>
      </w:r>
    </w:p>
    <w:p w:rsidR="008C4615" w:rsidRPr="00ED5135" w:rsidRDefault="008C4615" w:rsidP="00ED5135">
      <w:pPr>
        <w:pStyle w:val="Prrafodelista"/>
        <w:numPr>
          <w:ilvl w:val="0"/>
          <w:numId w:val="21"/>
        </w:numPr>
        <w:spacing w:line="360" w:lineRule="auto"/>
        <w:jc w:val="both"/>
        <w:rPr>
          <w:rFonts w:ascii="Arial" w:hAnsi="Arial" w:cs="Arial"/>
        </w:rPr>
      </w:pPr>
      <w:r w:rsidRPr="00ED5135">
        <w:rPr>
          <w:rFonts w:ascii="Arial" w:hAnsi="Arial" w:cs="Arial"/>
        </w:rPr>
        <w:t>___</w:t>
      </w:r>
      <w:r w:rsidR="00272DB2" w:rsidRPr="00ED5135">
        <w:rPr>
          <w:rFonts w:ascii="Arial" w:hAnsi="Arial" w:cs="Arial"/>
        </w:rPr>
        <w:t>Los abortos provocados solo son riesgosos antes de los 15 años</w:t>
      </w:r>
      <w:r w:rsidRPr="00ED5135">
        <w:rPr>
          <w:rFonts w:ascii="Arial" w:hAnsi="Arial" w:cs="Arial"/>
        </w:rPr>
        <w:t>.</w:t>
      </w:r>
    </w:p>
    <w:p w:rsidR="008C4615" w:rsidRDefault="00272DB2" w:rsidP="008F5294">
      <w:pPr>
        <w:spacing w:line="360" w:lineRule="auto"/>
        <w:jc w:val="both"/>
        <w:rPr>
          <w:rFonts w:ascii="Arial" w:hAnsi="Arial" w:cs="Arial"/>
          <w:sz w:val="24"/>
        </w:rPr>
      </w:pPr>
      <w:r>
        <w:rPr>
          <w:rFonts w:ascii="Arial" w:hAnsi="Arial" w:cs="Arial"/>
          <w:sz w:val="24"/>
        </w:rPr>
        <w:t>4</w:t>
      </w:r>
      <w:r w:rsidR="008C4615">
        <w:rPr>
          <w:rFonts w:ascii="Arial" w:hAnsi="Arial" w:cs="Arial"/>
          <w:sz w:val="24"/>
        </w:rPr>
        <w:t xml:space="preserve">. </w:t>
      </w:r>
      <w:r w:rsidR="008F5294">
        <w:rPr>
          <w:rFonts w:ascii="Arial" w:hAnsi="Arial" w:cs="Arial"/>
          <w:sz w:val="24"/>
        </w:rPr>
        <w:t xml:space="preserve">Menciones 5 </w:t>
      </w:r>
      <w:r>
        <w:rPr>
          <w:rFonts w:ascii="Arial" w:hAnsi="Arial" w:cs="Arial"/>
          <w:sz w:val="24"/>
        </w:rPr>
        <w:t>medidas para prevenir las enfermedades de trasmisión sexual.</w:t>
      </w:r>
      <w:r w:rsidR="008F5294">
        <w:rPr>
          <w:rFonts w:ascii="Arial" w:hAnsi="Arial" w:cs="Arial"/>
          <w:sz w:val="24"/>
        </w:rPr>
        <w:t xml:space="preserve"> </w:t>
      </w:r>
    </w:p>
    <w:p w:rsidR="008C4615" w:rsidRDefault="00272DB2" w:rsidP="008C4615">
      <w:pPr>
        <w:spacing w:line="360" w:lineRule="auto"/>
        <w:jc w:val="both"/>
        <w:rPr>
          <w:rFonts w:ascii="Arial" w:hAnsi="Arial" w:cs="Arial"/>
          <w:sz w:val="24"/>
        </w:rPr>
      </w:pPr>
      <w:r>
        <w:rPr>
          <w:rFonts w:ascii="Arial" w:hAnsi="Arial" w:cs="Arial"/>
          <w:sz w:val="24"/>
        </w:rPr>
        <w:t>5</w:t>
      </w:r>
      <w:r w:rsidR="008C4615">
        <w:rPr>
          <w:rFonts w:ascii="Arial" w:hAnsi="Arial" w:cs="Arial"/>
          <w:sz w:val="24"/>
        </w:rPr>
        <w:t xml:space="preserve">. Mencione 5 </w:t>
      </w:r>
      <w:r>
        <w:rPr>
          <w:rFonts w:ascii="Arial" w:hAnsi="Arial" w:cs="Arial"/>
          <w:sz w:val="24"/>
        </w:rPr>
        <w:t>métodos anticonceptivos para evitar los embarazos en la adolescencia</w:t>
      </w:r>
      <w:r w:rsidR="008F5294">
        <w:rPr>
          <w:rFonts w:ascii="Arial" w:hAnsi="Arial" w:cs="Arial"/>
          <w:sz w:val="24"/>
        </w:rPr>
        <w:t>.</w:t>
      </w:r>
    </w:p>
    <w:p w:rsidR="008F5294" w:rsidRPr="00C111A9" w:rsidRDefault="00C111A9" w:rsidP="008C4615">
      <w:pPr>
        <w:spacing w:line="360" w:lineRule="auto"/>
        <w:jc w:val="both"/>
        <w:rPr>
          <w:rFonts w:ascii="Arial" w:hAnsi="Arial" w:cs="Arial"/>
          <w:i/>
          <w:sz w:val="24"/>
        </w:rPr>
      </w:pPr>
      <w:r w:rsidRPr="00C111A9">
        <w:rPr>
          <w:rFonts w:ascii="Arial" w:hAnsi="Arial" w:cs="Arial"/>
          <w:i/>
          <w:sz w:val="24"/>
        </w:rPr>
        <w:t xml:space="preserve">Clave de calificación. </w:t>
      </w:r>
    </w:p>
    <w:p w:rsidR="00E91E5B" w:rsidRDefault="00E91E5B" w:rsidP="00E91E5B">
      <w:pPr>
        <w:spacing w:after="0" w:line="360" w:lineRule="auto"/>
        <w:jc w:val="both"/>
        <w:rPr>
          <w:rFonts w:ascii="Arial" w:hAnsi="Arial" w:cs="Arial"/>
          <w:sz w:val="24"/>
          <w:szCs w:val="24"/>
        </w:rPr>
      </w:pPr>
      <w:r w:rsidRPr="00374260">
        <w:rPr>
          <w:rFonts w:ascii="Arial" w:hAnsi="Arial" w:cs="Arial"/>
          <w:sz w:val="24"/>
          <w:szCs w:val="24"/>
        </w:rPr>
        <w:t>Pregunta 1:</w:t>
      </w:r>
      <w:r>
        <w:rPr>
          <w:rFonts w:ascii="Arial" w:hAnsi="Arial" w:cs="Arial"/>
          <w:sz w:val="24"/>
          <w:szCs w:val="24"/>
        </w:rPr>
        <w:t xml:space="preserve"> </w:t>
      </w:r>
    </w:p>
    <w:p w:rsidR="00E91E5B" w:rsidRPr="00374260" w:rsidRDefault="00E91E5B" w:rsidP="00E91E5B">
      <w:pPr>
        <w:spacing w:after="0" w:line="360" w:lineRule="auto"/>
        <w:jc w:val="both"/>
        <w:rPr>
          <w:rFonts w:ascii="Arial" w:hAnsi="Arial" w:cs="Arial"/>
          <w:sz w:val="24"/>
          <w:szCs w:val="24"/>
        </w:rPr>
      </w:pPr>
      <w:r>
        <w:rPr>
          <w:rFonts w:ascii="Arial" w:hAnsi="Arial" w:cs="Arial"/>
          <w:sz w:val="24"/>
          <w:szCs w:val="24"/>
        </w:rPr>
        <w:t>Incisos correctos: a,b,d</w:t>
      </w:r>
    </w:p>
    <w:p w:rsidR="00E91E5B" w:rsidRPr="00374260" w:rsidRDefault="00E91E5B" w:rsidP="00E91E5B">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incisos correctos  </w:t>
      </w:r>
    </w:p>
    <w:p w:rsidR="00E91E5B" w:rsidRPr="00374260" w:rsidRDefault="00E91E5B" w:rsidP="00E91E5B">
      <w:pPr>
        <w:spacing w:after="0" w:line="360" w:lineRule="auto"/>
        <w:jc w:val="both"/>
        <w:rPr>
          <w:rFonts w:ascii="Arial" w:hAnsi="Arial" w:cs="Arial"/>
          <w:sz w:val="24"/>
          <w:szCs w:val="24"/>
        </w:rPr>
      </w:pPr>
      <w:r w:rsidRPr="00374260">
        <w:rPr>
          <w:rFonts w:ascii="Arial" w:hAnsi="Arial" w:cs="Arial"/>
          <w:sz w:val="24"/>
          <w:szCs w:val="24"/>
        </w:rPr>
        <w:t>Inad</w:t>
      </w:r>
      <w:r>
        <w:rPr>
          <w:rFonts w:ascii="Arial" w:hAnsi="Arial" w:cs="Arial"/>
          <w:sz w:val="24"/>
          <w:szCs w:val="24"/>
        </w:rPr>
        <w:t xml:space="preserve">ecuado: contestar menos de 3 incisos correctos  </w:t>
      </w:r>
    </w:p>
    <w:p w:rsidR="00E91E5B" w:rsidRDefault="00E91E5B" w:rsidP="00E91E5B">
      <w:pPr>
        <w:spacing w:after="0" w:line="360" w:lineRule="auto"/>
        <w:jc w:val="both"/>
        <w:rPr>
          <w:rFonts w:ascii="Arial" w:hAnsi="Arial" w:cs="Arial"/>
          <w:sz w:val="24"/>
          <w:szCs w:val="24"/>
        </w:rPr>
      </w:pPr>
      <w:r w:rsidRPr="00374260">
        <w:rPr>
          <w:rFonts w:ascii="Arial" w:hAnsi="Arial" w:cs="Arial"/>
          <w:sz w:val="24"/>
          <w:szCs w:val="24"/>
        </w:rPr>
        <w:t>Pregunta 2:</w:t>
      </w:r>
    </w:p>
    <w:p w:rsidR="005651DF" w:rsidRDefault="00FF3F68" w:rsidP="00E91E5B">
      <w:pPr>
        <w:spacing w:after="0" w:line="360" w:lineRule="auto"/>
        <w:jc w:val="both"/>
        <w:rPr>
          <w:rFonts w:ascii="Arial" w:hAnsi="Arial" w:cs="Arial"/>
          <w:sz w:val="24"/>
          <w:szCs w:val="24"/>
        </w:rPr>
      </w:pPr>
      <w:r>
        <w:rPr>
          <w:rFonts w:ascii="Arial" w:hAnsi="Arial" w:cs="Arial"/>
          <w:sz w:val="24"/>
          <w:szCs w:val="24"/>
        </w:rPr>
        <w:lastRenderedPageBreak/>
        <w:t>Ganancia de peso inadecuada durante la gestación, hipertensión, anemia, abortos espontáneos, depresión y ansiedad, infecciones urinarias, diabetes gestacional, p</w:t>
      </w:r>
      <w:r w:rsidR="005651DF">
        <w:rPr>
          <w:rFonts w:ascii="Arial" w:hAnsi="Arial" w:cs="Arial"/>
          <w:sz w:val="24"/>
          <w:szCs w:val="24"/>
        </w:rPr>
        <w:t>arto pretérmino, restricción del crecimiento intrauterino, bajo peso al nacer</w:t>
      </w:r>
      <w:r>
        <w:rPr>
          <w:rFonts w:ascii="Arial" w:hAnsi="Arial" w:cs="Arial"/>
          <w:sz w:val="24"/>
          <w:szCs w:val="24"/>
        </w:rPr>
        <w:t>,</w:t>
      </w:r>
      <w:r w:rsidR="005651DF">
        <w:rPr>
          <w:rFonts w:ascii="Arial" w:hAnsi="Arial" w:cs="Arial"/>
          <w:sz w:val="24"/>
          <w:szCs w:val="24"/>
        </w:rPr>
        <w:t xml:space="preserve"> partos instrumentados, </w:t>
      </w:r>
    </w:p>
    <w:p w:rsidR="00E91E5B" w:rsidRDefault="00E91E5B" w:rsidP="00E91E5B">
      <w:pPr>
        <w:spacing w:after="0" w:line="360" w:lineRule="auto"/>
        <w:jc w:val="both"/>
        <w:rPr>
          <w:rFonts w:ascii="Arial" w:hAnsi="Arial" w:cs="Arial"/>
          <w:sz w:val="24"/>
          <w:szCs w:val="24"/>
        </w:rPr>
      </w:pPr>
      <w:r>
        <w:rPr>
          <w:rFonts w:ascii="Arial" w:hAnsi="Arial" w:cs="Arial"/>
          <w:sz w:val="24"/>
          <w:szCs w:val="24"/>
        </w:rPr>
        <w:t xml:space="preserve">Adecuado: contestar </w:t>
      </w:r>
      <w:r w:rsidR="00F70262">
        <w:rPr>
          <w:rFonts w:ascii="Arial" w:hAnsi="Arial" w:cs="Arial"/>
          <w:sz w:val="24"/>
          <w:szCs w:val="24"/>
        </w:rPr>
        <w:t>más de dos</w:t>
      </w:r>
      <w:r>
        <w:rPr>
          <w:rFonts w:ascii="Arial" w:hAnsi="Arial" w:cs="Arial"/>
          <w:sz w:val="24"/>
          <w:szCs w:val="24"/>
        </w:rPr>
        <w:t xml:space="preserve"> incisos correctos  </w:t>
      </w:r>
    </w:p>
    <w:p w:rsidR="00E91E5B" w:rsidRPr="00374260" w:rsidRDefault="00E91E5B" w:rsidP="00E91E5B">
      <w:pPr>
        <w:spacing w:after="0" w:line="360" w:lineRule="auto"/>
        <w:jc w:val="both"/>
        <w:rPr>
          <w:rFonts w:ascii="Arial" w:hAnsi="Arial" w:cs="Arial"/>
          <w:sz w:val="24"/>
          <w:szCs w:val="24"/>
        </w:rPr>
      </w:pPr>
      <w:r w:rsidRPr="00374260">
        <w:rPr>
          <w:rFonts w:ascii="Arial" w:hAnsi="Arial" w:cs="Arial"/>
          <w:sz w:val="24"/>
          <w:szCs w:val="24"/>
        </w:rPr>
        <w:t>In</w:t>
      </w:r>
      <w:r>
        <w:rPr>
          <w:rFonts w:ascii="Arial" w:hAnsi="Arial" w:cs="Arial"/>
          <w:sz w:val="24"/>
          <w:szCs w:val="24"/>
        </w:rPr>
        <w:t xml:space="preserve">adecuado: contestar </w:t>
      </w:r>
      <w:r w:rsidR="00F70262">
        <w:rPr>
          <w:rFonts w:ascii="Arial" w:hAnsi="Arial" w:cs="Arial"/>
          <w:sz w:val="24"/>
          <w:szCs w:val="24"/>
        </w:rPr>
        <w:t xml:space="preserve">dos o </w:t>
      </w:r>
      <w:r>
        <w:rPr>
          <w:rFonts w:ascii="Arial" w:hAnsi="Arial" w:cs="Arial"/>
          <w:sz w:val="24"/>
          <w:szCs w:val="24"/>
        </w:rPr>
        <w:t xml:space="preserve">menos incisos correctos  </w:t>
      </w:r>
    </w:p>
    <w:p w:rsidR="00E91E5B" w:rsidRDefault="00E91E5B" w:rsidP="00E91E5B">
      <w:pPr>
        <w:spacing w:after="0" w:line="360" w:lineRule="auto"/>
        <w:jc w:val="both"/>
        <w:rPr>
          <w:rFonts w:ascii="Arial" w:hAnsi="Arial" w:cs="Arial"/>
          <w:sz w:val="24"/>
          <w:szCs w:val="24"/>
        </w:rPr>
      </w:pPr>
      <w:r w:rsidRPr="00374260">
        <w:rPr>
          <w:rFonts w:ascii="Arial" w:hAnsi="Arial" w:cs="Arial"/>
          <w:sz w:val="24"/>
          <w:szCs w:val="24"/>
        </w:rPr>
        <w:t>Pregunta 3:</w:t>
      </w:r>
    </w:p>
    <w:p w:rsidR="00E91E5B" w:rsidRDefault="00E91E5B" w:rsidP="00E91E5B">
      <w:pPr>
        <w:spacing w:after="0" w:line="360" w:lineRule="auto"/>
        <w:jc w:val="both"/>
        <w:rPr>
          <w:rFonts w:ascii="Arial" w:hAnsi="Arial" w:cs="Arial"/>
          <w:sz w:val="24"/>
          <w:szCs w:val="24"/>
        </w:rPr>
      </w:pPr>
      <w:r>
        <w:rPr>
          <w:rFonts w:ascii="Arial" w:hAnsi="Arial" w:cs="Arial"/>
          <w:sz w:val="24"/>
          <w:szCs w:val="24"/>
        </w:rPr>
        <w:t xml:space="preserve">Incisos </w:t>
      </w:r>
      <w:r w:rsidR="00F70262">
        <w:rPr>
          <w:rFonts w:ascii="Arial" w:hAnsi="Arial" w:cs="Arial"/>
          <w:sz w:val="24"/>
          <w:szCs w:val="24"/>
        </w:rPr>
        <w:t>verdaderos</w:t>
      </w:r>
      <w:r>
        <w:rPr>
          <w:rFonts w:ascii="Arial" w:hAnsi="Arial" w:cs="Arial"/>
          <w:sz w:val="24"/>
          <w:szCs w:val="24"/>
        </w:rPr>
        <w:t xml:space="preserve">: </w:t>
      </w:r>
      <w:r w:rsidR="00F70262">
        <w:rPr>
          <w:rFonts w:ascii="Arial" w:hAnsi="Arial" w:cs="Arial"/>
          <w:sz w:val="24"/>
          <w:szCs w:val="24"/>
        </w:rPr>
        <w:t>b y c</w:t>
      </w:r>
    </w:p>
    <w:p w:rsidR="00F70262" w:rsidRPr="00374260" w:rsidRDefault="00F70262" w:rsidP="00E91E5B">
      <w:pPr>
        <w:spacing w:after="0" w:line="360" w:lineRule="auto"/>
        <w:jc w:val="both"/>
        <w:rPr>
          <w:rFonts w:ascii="Arial" w:hAnsi="Arial" w:cs="Arial"/>
          <w:sz w:val="24"/>
          <w:szCs w:val="24"/>
        </w:rPr>
      </w:pPr>
      <w:r>
        <w:rPr>
          <w:rFonts w:ascii="Arial" w:hAnsi="Arial" w:cs="Arial"/>
          <w:sz w:val="24"/>
          <w:szCs w:val="24"/>
        </w:rPr>
        <w:t>Incisos falsos: a y d</w:t>
      </w:r>
    </w:p>
    <w:p w:rsidR="00E91E5B" w:rsidRPr="00374260" w:rsidRDefault="00E91E5B" w:rsidP="00E91E5B">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incisos correctos  </w:t>
      </w:r>
    </w:p>
    <w:p w:rsidR="00E91E5B" w:rsidRPr="00374260" w:rsidRDefault="00E91E5B" w:rsidP="00E91E5B">
      <w:pPr>
        <w:spacing w:after="0" w:line="360" w:lineRule="auto"/>
        <w:jc w:val="both"/>
        <w:rPr>
          <w:rFonts w:ascii="Arial" w:hAnsi="Arial" w:cs="Arial"/>
          <w:sz w:val="24"/>
          <w:szCs w:val="24"/>
        </w:rPr>
      </w:pPr>
      <w:r w:rsidRPr="00374260">
        <w:rPr>
          <w:rFonts w:ascii="Arial" w:hAnsi="Arial" w:cs="Arial"/>
          <w:sz w:val="24"/>
          <w:szCs w:val="24"/>
        </w:rPr>
        <w:t>Inad</w:t>
      </w:r>
      <w:r>
        <w:rPr>
          <w:rFonts w:ascii="Arial" w:hAnsi="Arial" w:cs="Arial"/>
          <w:sz w:val="24"/>
          <w:szCs w:val="24"/>
        </w:rPr>
        <w:t xml:space="preserve">ecuado: contestar menos de 3 incisos correctos  </w:t>
      </w:r>
    </w:p>
    <w:p w:rsidR="00E91E5B" w:rsidRDefault="00E91E5B" w:rsidP="00E91E5B">
      <w:pPr>
        <w:spacing w:after="0" w:line="360" w:lineRule="auto"/>
        <w:jc w:val="both"/>
        <w:rPr>
          <w:rFonts w:ascii="Arial" w:hAnsi="Arial" w:cs="Arial"/>
          <w:sz w:val="24"/>
          <w:szCs w:val="24"/>
        </w:rPr>
      </w:pPr>
      <w:r w:rsidRPr="00374260">
        <w:rPr>
          <w:rFonts w:ascii="Arial" w:hAnsi="Arial" w:cs="Arial"/>
          <w:sz w:val="24"/>
          <w:szCs w:val="24"/>
        </w:rPr>
        <w:t>Pregunta 4:</w:t>
      </w:r>
    </w:p>
    <w:p w:rsidR="00E91E5B" w:rsidRPr="00374260" w:rsidRDefault="00E91E5B" w:rsidP="00E91E5B">
      <w:pPr>
        <w:spacing w:after="0" w:line="360" w:lineRule="auto"/>
        <w:jc w:val="both"/>
        <w:rPr>
          <w:rFonts w:ascii="Arial" w:hAnsi="Arial" w:cs="Arial"/>
          <w:sz w:val="24"/>
          <w:szCs w:val="24"/>
        </w:rPr>
      </w:pPr>
      <w:r>
        <w:rPr>
          <w:rFonts w:ascii="Arial" w:hAnsi="Arial" w:cs="Arial"/>
          <w:sz w:val="24"/>
          <w:szCs w:val="24"/>
        </w:rPr>
        <w:t xml:space="preserve">Evitar </w:t>
      </w:r>
      <w:r w:rsidR="0020390C">
        <w:rPr>
          <w:rFonts w:ascii="Arial" w:hAnsi="Arial" w:cs="Arial"/>
          <w:sz w:val="24"/>
          <w:szCs w:val="24"/>
        </w:rPr>
        <w:t>los cambios frecuentes de pareja sexual, evitar la promiscuidad, evitar las parejas sexuales múltiples, uso de preservativo</w:t>
      </w:r>
      <w:r>
        <w:rPr>
          <w:rFonts w:ascii="Arial" w:hAnsi="Arial" w:cs="Arial"/>
          <w:sz w:val="24"/>
          <w:szCs w:val="24"/>
        </w:rPr>
        <w:t xml:space="preserve">, </w:t>
      </w:r>
      <w:r w:rsidR="0020390C">
        <w:rPr>
          <w:rFonts w:ascii="Arial" w:hAnsi="Arial" w:cs="Arial"/>
          <w:sz w:val="24"/>
          <w:szCs w:val="24"/>
        </w:rPr>
        <w:t>mantener una comunicación honesta con la pareja sexual</w:t>
      </w:r>
      <w:r>
        <w:rPr>
          <w:rFonts w:ascii="Arial" w:hAnsi="Arial" w:cs="Arial"/>
          <w:sz w:val="24"/>
          <w:szCs w:val="24"/>
        </w:rPr>
        <w:t xml:space="preserve">, </w:t>
      </w:r>
      <w:r w:rsidR="0020390C">
        <w:rPr>
          <w:rFonts w:ascii="Arial" w:hAnsi="Arial" w:cs="Arial"/>
          <w:sz w:val="24"/>
          <w:szCs w:val="24"/>
        </w:rPr>
        <w:t>realizarse pruebas periódicas de ETS</w:t>
      </w:r>
      <w:r>
        <w:rPr>
          <w:rFonts w:ascii="Arial" w:hAnsi="Arial" w:cs="Arial"/>
          <w:sz w:val="24"/>
          <w:szCs w:val="24"/>
        </w:rPr>
        <w:t>, practicar la lactancia materna.</w:t>
      </w:r>
    </w:p>
    <w:p w:rsidR="00E91E5B" w:rsidRPr="00374260" w:rsidRDefault="00E91E5B" w:rsidP="00E91E5B">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incisos correctos  </w:t>
      </w:r>
    </w:p>
    <w:p w:rsidR="004C0A56" w:rsidRDefault="00E91E5B" w:rsidP="004C0A56">
      <w:pPr>
        <w:spacing w:after="0" w:line="360" w:lineRule="auto"/>
        <w:jc w:val="both"/>
        <w:rPr>
          <w:rFonts w:ascii="Arial" w:hAnsi="Arial" w:cs="Arial"/>
          <w:sz w:val="24"/>
          <w:szCs w:val="24"/>
        </w:rPr>
      </w:pPr>
      <w:r w:rsidRPr="006A7F3D">
        <w:rPr>
          <w:rFonts w:ascii="Arial" w:hAnsi="Arial" w:cs="Arial"/>
          <w:sz w:val="24"/>
          <w:szCs w:val="24"/>
        </w:rPr>
        <w:t>Inadecuado: contestar</w:t>
      </w:r>
      <w:r w:rsidR="004C0A56">
        <w:rPr>
          <w:rFonts w:ascii="Arial" w:hAnsi="Arial" w:cs="Arial"/>
          <w:sz w:val="24"/>
          <w:szCs w:val="24"/>
        </w:rPr>
        <w:t xml:space="preserve"> menos de 3 incisos correctos  </w:t>
      </w:r>
    </w:p>
    <w:p w:rsidR="004C0A56" w:rsidRDefault="004C0A56" w:rsidP="004C0A56">
      <w:pPr>
        <w:spacing w:after="0" w:line="360" w:lineRule="auto"/>
        <w:jc w:val="both"/>
        <w:rPr>
          <w:rFonts w:ascii="Arial" w:hAnsi="Arial" w:cs="Arial"/>
          <w:sz w:val="24"/>
          <w:szCs w:val="24"/>
        </w:rPr>
      </w:pPr>
      <w:r>
        <w:rPr>
          <w:rFonts w:ascii="Arial" w:hAnsi="Arial" w:cs="Arial"/>
          <w:sz w:val="24"/>
          <w:szCs w:val="24"/>
        </w:rPr>
        <w:t>Pregunta 5</w:t>
      </w:r>
      <w:r w:rsidRPr="00374260">
        <w:rPr>
          <w:rFonts w:ascii="Arial" w:hAnsi="Arial" w:cs="Arial"/>
          <w:sz w:val="24"/>
          <w:szCs w:val="24"/>
        </w:rPr>
        <w:t>:</w:t>
      </w:r>
    </w:p>
    <w:p w:rsidR="004C0A56" w:rsidRPr="00374260" w:rsidRDefault="004C0A56" w:rsidP="004C0A56">
      <w:pPr>
        <w:spacing w:after="0" w:line="360" w:lineRule="auto"/>
        <w:jc w:val="both"/>
        <w:rPr>
          <w:rFonts w:ascii="Arial" w:hAnsi="Arial" w:cs="Arial"/>
          <w:sz w:val="24"/>
          <w:szCs w:val="24"/>
        </w:rPr>
      </w:pPr>
      <w:r>
        <w:rPr>
          <w:rFonts w:ascii="Arial" w:hAnsi="Arial" w:cs="Arial"/>
          <w:sz w:val="24"/>
          <w:szCs w:val="24"/>
        </w:rPr>
        <w:t xml:space="preserve">Evitar el contacto sexual, uso de preservativo y otros métodos anticonceptivos de barrera, uso de tabletas anticonceptivas, control del ciclo ovulatorio en pacientes con ciclos regulares, píldora del día después, píldora de los tres días, implantes intradérmicos, vacunas </w:t>
      </w:r>
      <w:r w:rsidR="006D3D67">
        <w:rPr>
          <w:rFonts w:ascii="Arial" w:hAnsi="Arial" w:cs="Arial"/>
          <w:sz w:val="24"/>
          <w:szCs w:val="24"/>
        </w:rPr>
        <w:t xml:space="preserve">hormonales. </w:t>
      </w:r>
    </w:p>
    <w:p w:rsidR="004C0A56" w:rsidRPr="00374260" w:rsidRDefault="004C0A56" w:rsidP="004C0A56">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incisos correctos  </w:t>
      </w:r>
    </w:p>
    <w:p w:rsidR="004C0A56" w:rsidRPr="006A7F3D" w:rsidRDefault="004C0A56" w:rsidP="004C0A56">
      <w:pPr>
        <w:spacing w:line="360" w:lineRule="auto"/>
        <w:jc w:val="both"/>
        <w:rPr>
          <w:rFonts w:ascii="Arial" w:hAnsi="Arial" w:cs="Arial"/>
          <w:sz w:val="24"/>
          <w:szCs w:val="24"/>
        </w:rPr>
      </w:pPr>
      <w:r w:rsidRPr="006A7F3D">
        <w:rPr>
          <w:rFonts w:ascii="Arial" w:hAnsi="Arial" w:cs="Arial"/>
          <w:sz w:val="24"/>
          <w:szCs w:val="24"/>
        </w:rPr>
        <w:t xml:space="preserve">Inadecuado: contestar menos de 3 incisos correctos  </w:t>
      </w:r>
    </w:p>
    <w:p w:rsidR="008F5294" w:rsidRDefault="008F5294" w:rsidP="008C4615">
      <w:pPr>
        <w:spacing w:line="360" w:lineRule="auto"/>
        <w:jc w:val="both"/>
        <w:rPr>
          <w:rFonts w:ascii="Arial" w:hAnsi="Arial" w:cs="Arial"/>
          <w:sz w:val="24"/>
        </w:rPr>
      </w:pPr>
    </w:p>
    <w:p w:rsidR="008F5294" w:rsidRDefault="008F5294" w:rsidP="008C4615">
      <w:pPr>
        <w:spacing w:line="360" w:lineRule="auto"/>
        <w:jc w:val="both"/>
        <w:rPr>
          <w:rFonts w:ascii="Arial" w:hAnsi="Arial" w:cs="Arial"/>
          <w:sz w:val="24"/>
        </w:rPr>
      </w:pPr>
    </w:p>
    <w:p w:rsidR="00A35FDE" w:rsidRDefault="00A35FDE" w:rsidP="008C4615">
      <w:pPr>
        <w:spacing w:line="360" w:lineRule="auto"/>
        <w:jc w:val="both"/>
        <w:rPr>
          <w:rFonts w:ascii="Arial" w:hAnsi="Arial" w:cs="Arial"/>
          <w:sz w:val="24"/>
        </w:rPr>
      </w:pPr>
    </w:p>
    <w:p w:rsidR="00A35FDE" w:rsidRDefault="00A35FDE" w:rsidP="008C4615">
      <w:pPr>
        <w:spacing w:line="360" w:lineRule="auto"/>
        <w:jc w:val="both"/>
        <w:rPr>
          <w:rFonts w:ascii="Arial" w:hAnsi="Arial" w:cs="Arial"/>
          <w:sz w:val="24"/>
        </w:rPr>
      </w:pPr>
    </w:p>
    <w:p w:rsidR="00A10DBD" w:rsidRPr="00A10DBD" w:rsidRDefault="00AD50B2" w:rsidP="00A10DBD">
      <w:pPr>
        <w:spacing w:line="360" w:lineRule="auto"/>
        <w:jc w:val="both"/>
        <w:rPr>
          <w:rFonts w:ascii="Arial" w:hAnsi="Arial" w:cs="Arial"/>
          <w:sz w:val="24"/>
          <w:szCs w:val="24"/>
        </w:rPr>
      </w:pPr>
      <w:r w:rsidRPr="00AD50B2">
        <w:rPr>
          <w:rFonts w:ascii="Arial" w:hAnsi="Arial" w:cs="Arial"/>
          <w:b/>
          <w:sz w:val="24"/>
          <w:szCs w:val="24"/>
        </w:rPr>
        <w:lastRenderedPageBreak/>
        <w:t>Anexo 4:</w:t>
      </w:r>
      <w:r w:rsidR="008F5294">
        <w:rPr>
          <w:rFonts w:ascii="Arial" w:hAnsi="Arial" w:cs="Arial"/>
          <w:b/>
          <w:sz w:val="24"/>
          <w:szCs w:val="24"/>
        </w:rPr>
        <w:t xml:space="preserve"> </w:t>
      </w:r>
      <w:r w:rsidR="00B0587F">
        <w:rPr>
          <w:rFonts w:ascii="Arial" w:hAnsi="Arial" w:cs="Arial"/>
          <w:sz w:val="24"/>
          <w:szCs w:val="24"/>
        </w:rPr>
        <w:t xml:space="preserve">Programa </w:t>
      </w:r>
      <w:r>
        <w:rPr>
          <w:rFonts w:ascii="Arial" w:hAnsi="Arial" w:cs="Arial"/>
          <w:sz w:val="24"/>
          <w:szCs w:val="24"/>
        </w:rPr>
        <w:t>de la intervención educativa</w:t>
      </w:r>
      <w:r w:rsidR="00A10DBD" w:rsidRPr="00A10DBD">
        <w:rPr>
          <w:rFonts w:ascii="Arial" w:hAnsi="Arial" w:cs="Arial"/>
          <w:sz w:val="24"/>
          <w:szCs w:val="24"/>
        </w:rPr>
        <w:t>.</w:t>
      </w:r>
    </w:p>
    <w:p w:rsidR="00AD50B2" w:rsidRDefault="00AD50B2" w:rsidP="00A10DBD">
      <w:pPr>
        <w:spacing w:line="360" w:lineRule="auto"/>
        <w:jc w:val="both"/>
        <w:rPr>
          <w:rFonts w:ascii="Arial" w:hAnsi="Arial" w:cs="Arial"/>
          <w:sz w:val="24"/>
          <w:szCs w:val="24"/>
        </w:rPr>
      </w:pPr>
      <w:r>
        <w:rPr>
          <w:rFonts w:ascii="Arial" w:hAnsi="Arial" w:cs="Arial"/>
          <w:sz w:val="24"/>
          <w:szCs w:val="24"/>
        </w:rPr>
        <w:t>Esta</w:t>
      </w:r>
      <w:r w:rsidR="008F5294">
        <w:rPr>
          <w:rFonts w:ascii="Arial" w:hAnsi="Arial" w:cs="Arial"/>
          <w:sz w:val="24"/>
          <w:szCs w:val="24"/>
        </w:rPr>
        <w:t xml:space="preserve"> </w:t>
      </w:r>
      <w:r>
        <w:rPr>
          <w:rFonts w:ascii="Arial" w:hAnsi="Arial" w:cs="Arial"/>
          <w:sz w:val="24"/>
          <w:szCs w:val="24"/>
        </w:rPr>
        <w:t xml:space="preserve">intervención </w:t>
      </w:r>
      <w:r w:rsidR="00A10DBD" w:rsidRPr="00A10DBD">
        <w:rPr>
          <w:rFonts w:ascii="Arial" w:hAnsi="Arial" w:cs="Arial"/>
          <w:sz w:val="24"/>
          <w:szCs w:val="24"/>
        </w:rPr>
        <w:t>se compone de c</w:t>
      </w:r>
      <w:r w:rsidR="00B0587F">
        <w:rPr>
          <w:rFonts w:ascii="Arial" w:hAnsi="Arial" w:cs="Arial"/>
          <w:sz w:val="24"/>
          <w:szCs w:val="24"/>
        </w:rPr>
        <w:t>inco</w:t>
      </w:r>
      <w:r w:rsidR="00A10DBD" w:rsidRPr="00A10DBD">
        <w:rPr>
          <w:rFonts w:ascii="Arial" w:hAnsi="Arial" w:cs="Arial"/>
          <w:sz w:val="24"/>
          <w:szCs w:val="24"/>
        </w:rPr>
        <w:t xml:space="preserve"> sesiones </w:t>
      </w:r>
      <w:r>
        <w:rPr>
          <w:rFonts w:ascii="Arial" w:hAnsi="Arial" w:cs="Arial"/>
          <w:sz w:val="24"/>
          <w:szCs w:val="24"/>
        </w:rPr>
        <w:t xml:space="preserve">con carácter </w:t>
      </w:r>
      <w:r w:rsidR="008F5294">
        <w:rPr>
          <w:rFonts w:ascii="Arial" w:hAnsi="Arial" w:cs="Arial"/>
          <w:sz w:val="24"/>
          <w:szCs w:val="24"/>
        </w:rPr>
        <w:t>sema</w:t>
      </w:r>
      <w:r>
        <w:rPr>
          <w:rFonts w:ascii="Arial" w:hAnsi="Arial" w:cs="Arial"/>
          <w:sz w:val="24"/>
          <w:szCs w:val="24"/>
        </w:rPr>
        <w:t xml:space="preserve">nal </w:t>
      </w:r>
      <w:r w:rsidR="00A10DBD" w:rsidRPr="00A10DBD">
        <w:rPr>
          <w:rFonts w:ascii="Arial" w:hAnsi="Arial" w:cs="Arial"/>
          <w:sz w:val="24"/>
          <w:szCs w:val="24"/>
        </w:rPr>
        <w:t xml:space="preserve">que </w:t>
      </w:r>
      <w:r w:rsidR="008F5294">
        <w:rPr>
          <w:rFonts w:ascii="Arial" w:hAnsi="Arial" w:cs="Arial"/>
          <w:sz w:val="24"/>
          <w:szCs w:val="24"/>
        </w:rPr>
        <w:t>brindan</w:t>
      </w:r>
      <w:r w:rsidR="00A10DBD" w:rsidRPr="00A10DBD">
        <w:rPr>
          <w:rFonts w:ascii="Arial" w:hAnsi="Arial" w:cs="Arial"/>
          <w:sz w:val="24"/>
          <w:szCs w:val="24"/>
        </w:rPr>
        <w:t xml:space="preserve"> información precisa </w:t>
      </w:r>
      <w:r>
        <w:rPr>
          <w:rFonts w:ascii="Arial" w:hAnsi="Arial" w:cs="Arial"/>
          <w:sz w:val="24"/>
          <w:szCs w:val="24"/>
        </w:rPr>
        <w:t xml:space="preserve">sobre </w:t>
      </w:r>
      <w:r w:rsidR="00B0587F">
        <w:rPr>
          <w:rFonts w:ascii="Arial" w:hAnsi="Arial" w:cs="Arial"/>
          <w:sz w:val="24"/>
          <w:szCs w:val="24"/>
        </w:rPr>
        <w:t>la salud reproductiva en la adolescencia</w:t>
      </w:r>
      <w:r>
        <w:rPr>
          <w:rFonts w:ascii="Arial" w:hAnsi="Arial" w:cs="Arial"/>
          <w:sz w:val="24"/>
          <w:szCs w:val="24"/>
        </w:rPr>
        <w:t xml:space="preserve">. </w:t>
      </w:r>
    </w:p>
    <w:p w:rsidR="00B0587F" w:rsidRDefault="00B0587F" w:rsidP="00A10DBD">
      <w:pPr>
        <w:spacing w:line="360" w:lineRule="auto"/>
        <w:jc w:val="both"/>
        <w:rPr>
          <w:rFonts w:ascii="Arial" w:hAnsi="Arial" w:cs="Arial"/>
          <w:sz w:val="24"/>
          <w:szCs w:val="24"/>
        </w:rPr>
      </w:pPr>
      <w:r>
        <w:rPr>
          <w:rFonts w:ascii="Arial" w:hAnsi="Arial" w:cs="Arial"/>
          <w:sz w:val="24"/>
          <w:szCs w:val="24"/>
        </w:rPr>
        <w:t>Antes de iniciar la primera sesión se creará un grupo de WhatsApp con las participantes</w:t>
      </w:r>
      <w:r w:rsidR="00621DCA">
        <w:rPr>
          <w:rFonts w:ascii="Arial" w:hAnsi="Arial" w:cs="Arial"/>
          <w:sz w:val="24"/>
          <w:szCs w:val="24"/>
        </w:rPr>
        <w:t>,</w:t>
      </w:r>
      <w:r>
        <w:rPr>
          <w:rFonts w:ascii="Arial" w:hAnsi="Arial" w:cs="Arial"/>
          <w:sz w:val="24"/>
          <w:szCs w:val="24"/>
        </w:rPr>
        <w:t xml:space="preserve"> con la finalidad de fomentar el uno de la tecnología en la gestión del conocimiento desde edades tempranas, en el cual se publicará información actualizada y precisa sobre los temas que se impartan en cada encuentro. </w:t>
      </w:r>
      <w:r w:rsidR="00621DCA">
        <w:rPr>
          <w:rFonts w:ascii="Arial" w:hAnsi="Arial" w:cs="Arial"/>
          <w:sz w:val="24"/>
          <w:szCs w:val="24"/>
        </w:rPr>
        <w:t>Para las adolescentes que no cuentes con dicho recurso, los contenidos se brindarán en formato digital mediante dispositivos USD y se podrán en la biblioteca de la institución educativa donde se realiza la intervención,</w:t>
      </w:r>
      <w:r w:rsidR="00621DCA" w:rsidRPr="00621DCA">
        <w:rPr>
          <w:rFonts w:ascii="Arial" w:hAnsi="Arial" w:cs="Arial"/>
          <w:sz w:val="24"/>
          <w:szCs w:val="24"/>
        </w:rPr>
        <w:t xml:space="preserve"> </w:t>
      </w:r>
      <w:r w:rsidR="00621DCA">
        <w:rPr>
          <w:rFonts w:ascii="Arial" w:hAnsi="Arial" w:cs="Arial"/>
          <w:sz w:val="24"/>
          <w:szCs w:val="24"/>
        </w:rPr>
        <w:t xml:space="preserve">libros y revistas en formato duro que puedan consultar.  </w:t>
      </w:r>
      <w:r>
        <w:rPr>
          <w:rFonts w:ascii="Arial" w:hAnsi="Arial" w:cs="Arial"/>
          <w:sz w:val="24"/>
          <w:szCs w:val="24"/>
        </w:rPr>
        <w:t xml:space="preserve"> </w:t>
      </w:r>
    </w:p>
    <w:p w:rsidR="00A10DBD" w:rsidRPr="00260690" w:rsidRDefault="00A10DBD" w:rsidP="00A10DBD">
      <w:pPr>
        <w:spacing w:line="360" w:lineRule="auto"/>
        <w:jc w:val="both"/>
        <w:rPr>
          <w:rFonts w:ascii="Arial" w:hAnsi="Arial" w:cs="Arial"/>
          <w:b/>
          <w:i/>
          <w:sz w:val="24"/>
          <w:szCs w:val="24"/>
        </w:rPr>
      </w:pPr>
      <w:r w:rsidRPr="00260690">
        <w:rPr>
          <w:rFonts w:ascii="Arial" w:hAnsi="Arial" w:cs="Arial"/>
          <w:b/>
          <w:i/>
          <w:sz w:val="24"/>
          <w:szCs w:val="24"/>
        </w:rPr>
        <w:t>Sesión 1:</w:t>
      </w:r>
      <w:r w:rsidR="002D3B27" w:rsidRPr="00260690">
        <w:rPr>
          <w:rFonts w:ascii="Arial" w:hAnsi="Arial" w:cs="Arial"/>
          <w:b/>
          <w:i/>
          <w:sz w:val="24"/>
          <w:szCs w:val="24"/>
        </w:rPr>
        <w:t xml:space="preserve"> </w:t>
      </w:r>
      <w:r w:rsidR="00B0587F">
        <w:rPr>
          <w:rFonts w:ascii="Arial" w:hAnsi="Arial" w:cs="Arial"/>
          <w:b/>
          <w:i/>
          <w:sz w:val="24"/>
          <w:szCs w:val="24"/>
        </w:rPr>
        <w:t>Riesgo Preconcepcional</w:t>
      </w:r>
      <w:r w:rsidRPr="00260690">
        <w:rPr>
          <w:rFonts w:ascii="Arial" w:hAnsi="Arial" w:cs="Arial"/>
          <w:b/>
          <w:i/>
          <w:sz w:val="24"/>
          <w:szCs w:val="24"/>
        </w:rPr>
        <w:t>.</w:t>
      </w:r>
    </w:p>
    <w:p w:rsidR="00DE0598" w:rsidRPr="00A10DBD" w:rsidRDefault="00DE0598" w:rsidP="00A10DBD">
      <w:pPr>
        <w:spacing w:line="360" w:lineRule="auto"/>
        <w:jc w:val="both"/>
        <w:rPr>
          <w:rFonts w:ascii="Arial" w:hAnsi="Arial" w:cs="Arial"/>
          <w:sz w:val="24"/>
          <w:szCs w:val="24"/>
        </w:rPr>
      </w:pPr>
      <w:r>
        <w:rPr>
          <w:rFonts w:ascii="Arial" w:hAnsi="Arial" w:cs="Arial"/>
          <w:sz w:val="24"/>
          <w:szCs w:val="24"/>
        </w:rPr>
        <w:t>- Tipo de actividad: Conferencia.</w:t>
      </w:r>
    </w:p>
    <w:p w:rsidR="00AD50B2" w:rsidRDefault="00AD50B2" w:rsidP="00A10DBD">
      <w:pPr>
        <w:spacing w:line="360" w:lineRule="auto"/>
        <w:jc w:val="both"/>
        <w:rPr>
          <w:rFonts w:ascii="Arial" w:hAnsi="Arial" w:cs="Arial"/>
          <w:sz w:val="24"/>
          <w:szCs w:val="24"/>
        </w:rPr>
      </w:pPr>
      <w:r>
        <w:rPr>
          <w:rFonts w:ascii="Arial" w:hAnsi="Arial" w:cs="Arial"/>
          <w:sz w:val="24"/>
          <w:szCs w:val="24"/>
        </w:rPr>
        <w:t>- Duración: 45 minutos.</w:t>
      </w:r>
    </w:p>
    <w:p w:rsidR="00A10DBD" w:rsidRPr="00A10DBD" w:rsidRDefault="00AD50B2" w:rsidP="00A10DBD">
      <w:pPr>
        <w:spacing w:line="360" w:lineRule="auto"/>
        <w:jc w:val="both"/>
        <w:rPr>
          <w:rFonts w:ascii="Arial" w:hAnsi="Arial" w:cs="Arial"/>
          <w:sz w:val="24"/>
          <w:szCs w:val="24"/>
        </w:rPr>
      </w:pPr>
      <w:r>
        <w:rPr>
          <w:rFonts w:ascii="Arial" w:hAnsi="Arial" w:cs="Arial"/>
          <w:sz w:val="24"/>
          <w:szCs w:val="24"/>
        </w:rPr>
        <w:t xml:space="preserve">- Presentación. </w:t>
      </w:r>
      <w:r w:rsidR="00A10DBD" w:rsidRPr="00A10DBD">
        <w:rPr>
          <w:rFonts w:ascii="Arial" w:hAnsi="Arial" w:cs="Arial"/>
          <w:sz w:val="24"/>
          <w:szCs w:val="24"/>
        </w:rPr>
        <w:t>Se pretende conseguir un ambiente</w:t>
      </w:r>
      <w:r>
        <w:rPr>
          <w:rFonts w:ascii="Arial" w:hAnsi="Arial" w:cs="Arial"/>
          <w:sz w:val="24"/>
          <w:szCs w:val="24"/>
        </w:rPr>
        <w:t xml:space="preserve"> relajado entre los sujetos que </w:t>
      </w:r>
      <w:r w:rsidR="00A10DBD" w:rsidRPr="00A10DBD">
        <w:rPr>
          <w:rFonts w:ascii="Arial" w:hAnsi="Arial" w:cs="Arial"/>
          <w:sz w:val="24"/>
          <w:szCs w:val="24"/>
        </w:rPr>
        <w:t>acuden e iniciar una relación de co</w:t>
      </w:r>
      <w:r>
        <w:rPr>
          <w:rFonts w:ascii="Arial" w:hAnsi="Arial" w:cs="Arial"/>
          <w:sz w:val="24"/>
          <w:szCs w:val="24"/>
        </w:rPr>
        <w:t xml:space="preserve">nfianza entre los sujetos y los </w:t>
      </w:r>
      <w:r w:rsidR="00A10DBD" w:rsidRPr="00A10DBD">
        <w:rPr>
          <w:rFonts w:ascii="Arial" w:hAnsi="Arial" w:cs="Arial"/>
          <w:sz w:val="24"/>
          <w:szCs w:val="24"/>
        </w:rPr>
        <w:t>ponentes de la charla antes de com</w:t>
      </w:r>
      <w:r>
        <w:rPr>
          <w:rFonts w:ascii="Arial" w:hAnsi="Arial" w:cs="Arial"/>
          <w:sz w:val="24"/>
          <w:szCs w:val="24"/>
        </w:rPr>
        <w:t xml:space="preserve">enzar con el material educativo </w:t>
      </w:r>
      <w:r w:rsidR="00A10DBD" w:rsidRPr="00A10DBD">
        <w:rPr>
          <w:rFonts w:ascii="Arial" w:hAnsi="Arial" w:cs="Arial"/>
          <w:sz w:val="24"/>
          <w:szCs w:val="24"/>
        </w:rPr>
        <w:t>de la sesión.</w:t>
      </w:r>
    </w:p>
    <w:p w:rsidR="00B0587F" w:rsidRDefault="00A10DBD" w:rsidP="00A10DBD">
      <w:pPr>
        <w:spacing w:line="360" w:lineRule="auto"/>
        <w:jc w:val="both"/>
        <w:rPr>
          <w:rFonts w:ascii="Arial" w:hAnsi="Arial" w:cs="Arial"/>
          <w:sz w:val="24"/>
          <w:szCs w:val="24"/>
        </w:rPr>
      </w:pPr>
      <w:r w:rsidRPr="00A10DBD">
        <w:rPr>
          <w:rFonts w:ascii="Arial" w:hAnsi="Arial" w:cs="Arial"/>
          <w:sz w:val="24"/>
          <w:szCs w:val="24"/>
        </w:rPr>
        <w:t xml:space="preserve">Se </w:t>
      </w:r>
      <w:r w:rsidR="00B0587F">
        <w:rPr>
          <w:rFonts w:ascii="Arial" w:hAnsi="Arial" w:cs="Arial"/>
          <w:sz w:val="24"/>
          <w:szCs w:val="24"/>
        </w:rPr>
        <w:t>exhortará</w:t>
      </w:r>
      <w:r w:rsidRPr="00A10DBD">
        <w:rPr>
          <w:rFonts w:ascii="Arial" w:hAnsi="Arial" w:cs="Arial"/>
          <w:sz w:val="24"/>
          <w:szCs w:val="24"/>
        </w:rPr>
        <w:t xml:space="preserve"> </w:t>
      </w:r>
      <w:r w:rsidR="00B0587F">
        <w:rPr>
          <w:rFonts w:ascii="Arial" w:hAnsi="Arial" w:cs="Arial"/>
          <w:sz w:val="24"/>
          <w:szCs w:val="24"/>
        </w:rPr>
        <w:t xml:space="preserve">a las participantes a </w:t>
      </w:r>
      <w:r w:rsidRPr="00A10DBD">
        <w:rPr>
          <w:rFonts w:ascii="Arial" w:hAnsi="Arial" w:cs="Arial"/>
          <w:sz w:val="24"/>
          <w:szCs w:val="24"/>
        </w:rPr>
        <w:t>expresar las inquietudes respecto</w:t>
      </w:r>
      <w:r w:rsidR="00B0587F">
        <w:rPr>
          <w:rFonts w:ascii="Arial" w:hAnsi="Arial" w:cs="Arial"/>
          <w:sz w:val="24"/>
          <w:szCs w:val="24"/>
        </w:rPr>
        <w:t xml:space="preserve"> al tema.</w:t>
      </w:r>
      <w:r w:rsidRPr="00A10DBD">
        <w:rPr>
          <w:rFonts w:ascii="Arial" w:hAnsi="Arial" w:cs="Arial"/>
          <w:sz w:val="24"/>
          <w:szCs w:val="24"/>
        </w:rPr>
        <w:t xml:space="preserve"> </w:t>
      </w:r>
    </w:p>
    <w:p w:rsidR="00A10DBD" w:rsidRDefault="00AD50B2" w:rsidP="00A10DBD">
      <w:pPr>
        <w:spacing w:line="360" w:lineRule="auto"/>
        <w:jc w:val="both"/>
        <w:rPr>
          <w:rFonts w:ascii="Arial" w:hAnsi="Arial" w:cs="Arial"/>
          <w:sz w:val="24"/>
          <w:szCs w:val="24"/>
        </w:rPr>
      </w:pPr>
      <w:r>
        <w:rPr>
          <w:rFonts w:ascii="Arial" w:hAnsi="Arial" w:cs="Arial"/>
          <w:sz w:val="24"/>
          <w:szCs w:val="24"/>
        </w:rPr>
        <w:t>-</w:t>
      </w:r>
      <w:r w:rsidR="00A10DBD" w:rsidRPr="00A10DBD">
        <w:rPr>
          <w:rFonts w:ascii="Arial" w:hAnsi="Arial" w:cs="Arial"/>
          <w:sz w:val="24"/>
          <w:szCs w:val="24"/>
        </w:rPr>
        <w:t xml:space="preserve"> </w:t>
      </w:r>
      <w:r w:rsidR="00B0587F">
        <w:rPr>
          <w:rFonts w:ascii="Arial" w:hAnsi="Arial" w:cs="Arial"/>
          <w:sz w:val="24"/>
          <w:szCs w:val="24"/>
        </w:rPr>
        <w:t>O</w:t>
      </w:r>
      <w:r>
        <w:rPr>
          <w:rFonts w:ascii="Arial" w:hAnsi="Arial" w:cs="Arial"/>
          <w:sz w:val="24"/>
          <w:szCs w:val="24"/>
        </w:rPr>
        <w:t>bjetivo</w:t>
      </w:r>
      <w:r w:rsidR="00B0587F">
        <w:rPr>
          <w:rFonts w:ascii="Arial" w:hAnsi="Arial" w:cs="Arial"/>
          <w:sz w:val="24"/>
          <w:szCs w:val="24"/>
        </w:rPr>
        <w:t xml:space="preserve">: </w:t>
      </w:r>
      <w:r w:rsidR="00DB2E4B">
        <w:rPr>
          <w:rFonts w:ascii="Arial" w:hAnsi="Arial" w:cs="Arial"/>
          <w:sz w:val="24"/>
          <w:szCs w:val="24"/>
        </w:rPr>
        <w:t>Identificar</w:t>
      </w:r>
      <w:r w:rsidR="00B0587F">
        <w:rPr>
          <w:rFonts w:ascii="Arial" w:hAnsi="Arial" w:cs="Arial"/>
          <w:sz w:val="24"/>
          <w:szCs w:val="24"/>
        </w:rPr>
        <w:t xml:space="preserve"> los diferentes riesgos preconcepcionales teniendo en cuenta aspectos sociales y ginecobstétricos, mediante diapositivas</w:t>
      </w:r>
      <w:r>
        <w:rPr>
          <w:rFonts w:ascii="Arial" w:hAnsi="Arial" w:cs="Arial"/>
          <w:sz w:val="24"/>
          <w:szCs w:val="24"/>
        </w:rPr>
        <w:t>.</w:t>
      </w:r>
    </w:p>
    <w:p w:rsidR="00621DCA" w:rsidRDefault="00621DCA" w:rsidP="00621DCA">
      <w:pPr>
        <w:spacing w:line="360" w:lineRule="auto"/>
        <w:jc w:val="both"/>
        <w:rPr>
          <w:rFonts w:ascii="Arial" w:hAnsi="Arial" w:cs="Arial"/>
          <w:sz w:val="24"/>
          <w:szCs w:val="24"/>
        </w:rPr>
      </w:pPr>
      <w:r>
        <w:rPr>
          <w:rFonts w:ascii="Arial" w:hAnsi="Arial" w:cs="Arial"/>
          <w:sz w:val="24"/>
          <w:szCs w:val="24"/>
        </w:rPr>
        <w:t>- Se motiva a las participantes a identificar riesgos preconcepcionales presentes en ellas misma, en familiares y amigas.</w:t>
      </w:r>
    </w:p>
    <w:p w:rsidR="00A10DBD" w:rsidRDefault="00AD50B2" w:rsidP="00A10DBD">
      <w:pPr>
        <w:spacing w:line="360" w:lineRule="auto"/>
        <w:jc w:val="both"/>
        <w:rPr>
          <w:rFonts w:ascii="Arial" w:hAnsi="Arial" w:cs="Arial"/>
          <w:sz w:val="24"/>
          <w:szCs w:val="24"/>
        </w:rPr>
      </w:pPr>
      <w:r>
        <w:rPr>
          <w:rFonts w:ascii="Arial" w:hAnsi="Arial" w:cs="Arial"/>
          <w:sz w:val="24"/>
          <w:szCs w:val="24"/>
        </w:rPr>
        <w:t>-</w:t>
      </w:r>
      <w:r w:rsidR="00A10DBD" w:rsidRPr="00A10DBD">
        <w:rPr>
          <w:rFonts w:ascii="Arial" w:hAnsi="Arial" w:cs="Arial"/>
          <w:sz w:val="24"/>
          <w:szCs w:val="24"/>
        </w:rPr>
        <w:t xml:space="preserve"> Planteamiento de dudas.</w:t>
      </w:r>
    </w:p>
    <w:p w:rsidR="000B53AA" w:rsidRPr="00A10DBD" w:rsidRDefault="000B53AA" w:rsidP="00A10DBD">
      <w:pPr>
        <w:spacing w:line="360" w:lineRule="auto"/>
        <w:jc w:val="both"/>
        <w:rPr>
          <w:rFonts w:ascii="Arial" w:hAnsi="Arial" w:cs="Arial"/>
          <w:sz w:val="24"/>
          <w:szCs w:val="24"/>
        </w:rPr>
      </w:pPr>
      <w:r>
        <w:rPr>
          <w:rFonts w:ascii="Arial" w:hAnsi="Arial" w:cs="Arial"/>
          <w:sz w:val="24"/>
          <w:szCs w:val="24"/>
        </w:rPr>
        <w:t>- Se ofrecen documentos didácticos de apoyo al conocimiento</w:t>
      </w:r>
      <w:r w:rsidR="00B0587F">
        <w:rPr>
          <w:rFonts w:ascii="Arial" w:hAnsi="Arial" w:cs="Arial"/>
          <w:sz w:val="24"/>
          <w:szCs w:val="24"/>
        </w:rPr>
        <w:t xml:space="preserve"> en formato digital</w:t>
      </w:r>
      <w:r w:rsidR="00621DCA">
        <w:rPr>
          <w:rFonts w:ascii="Arial" w:hAnsi="Arial" w:cs="Arial"/>
          <w:sz w:val="24"/>
          <w:szCs w:val="24"/>
        </w:rPr>
        <w:t xml:space="preserve"> e impreso</w:t>
      </w:r>
      <w:r w:rsidR="00B0587F">
        <w:rPr>
          <w:rFonts w:ascii="Arial" w:hAnsi="Arial" w:cs="Arial"/>
          <w:sz w:val="24"/>
          <w:szCs w:val="24"/>
        </w:rPr>
        <w:t xml:space="preserve">. </w:t>
      </w:r>
    </w:p>
    <w:p w:rsidR="008201C5" w:rsidRDefault="008201C5" w:rsidP="000B53AA">
      <w:pPr>
        <w:spacing w:line="360" w:lineRule="auto"/>
        <w:jc w:val="both"/>
        <w:rPr>
          <w:rFonts w:ascii="Arial" w:hAnsi="Arial" w:cs="Arial"/>
          <w:b/>
          <w:i/>
          <w:sz w:val="24"/>
          <w:szCs w:val="24"/>
        </w:rPr>
      </w:pPr>
    </w:p>
    <w:p w:rsidR="000B53AA" w:rsidRPr="00260690" w:rsidRDefault="00A10DBD" w:rsidP="000B53AA">
      <w:pPr>
        <w:spacing w:line="360" w:lineRule="auto"/>
        <w:jc w:val="both"/>
        <w:rPr>
          <w:rFonts w:ascii="Arial" w:hAnsi="Arial" w:cs="Arial"/>
          <w:b/>
          <w:i/>
          <w:sz w:val="24"/>
          <w:szCs w:val="24"/>
        </w:rPr>
      </w:pPr>
      <w:r w:rsidRPr="00260690">
        <w:rPr>
          <w:rFonts w:ascii="Arial" w:hAnsi="Arial" w:cs="Arial"/>
          <w:b/>
          <w:i/>
          <w:sz w:val="24"/>
          <w:szCs w:val="24"/>
        </w:rPr>
        <w:lastRenderedPageBreak/>
        <w:t>Sesión 2:</w:t>
      </w:r>
      <w:r w:rsidR="000B53AA" w:rsidRPr="00260690">
        <w:rPr>
          <w:rFonts w:ascii="Arial" w:hAnsi="Arial" w:cs="Arial"/>
          <w:b/>
          <w:i/>
          <w:sz w:val="24"/>
          <w:szCs w:val="24"/>
        </w:rPr>
        <w:t xml:space="preserve"> </w:t>
      </w:r>
      <w:r w:rsidR="00621DCA">
        <w:rPr>
          <w:rFonts w:ascii="Arial" w:hAnsi="Arial" w:cs="Arial"/>
          <w:b/>
          <w:i/>
          <w:sz w:val="24"/>
          <w:szCs w:val="24"/>
        </w:rPr>
        <w:t>Embarazo en la adolescencia</w:t>
      </w:r>
      <w:r w:rsidR="00DE0598" w:rsidRPr="00260690">
        <w:rPr>
          <w:rFonts w:ascii="Arial" w:hAnsi="Arial" w:cs="Arial"/>
          <w:b/>
          <w:i/>
          <w:sz w:val="24"/>
          <w:szCs w:val="24"/>
        </w:rPr>
        <w:t>.</w:t>
      </w:r>
    </w:p>
    <w:p w:rsidR="00DE0598" w:rsidRDefault="00DE0598" w:rsidP="000B53AA">
      <w:pPr>
        <w:spacing w:line="360" w:lineRule="auto"/>
        <w:jc w:val="both"/>
        <w:rPr>
          <w:rFonts w:ascii="Arial" w:hAnsi="Arial" w:cs="Arial"/>
          <w:sz w:val="24"/>
          <w:szCs w:val="24"/>
        </w:rPr>
      </w:pPr>
      <w:r>
        <w:rPr>
          <w:rFonts w:ascii="Arial" w:hAnsi="Arial" w:cs="Arial"/>
          <w:sz w:val="24"/>
          <w:szCs w:val="24"/>
        </w:rPr>
        <w:t xml:space="preserve">- Tipo de actividad: </w:t>
      </w:r>
      <w:r w:rsidR="00621DCA">
        <w:rPr>
          <w:rFonts w:ascii="Arial" w:hAnsi="Arial" w:cs="Arial"/>
          <w:sz w:val="24"/>
          <w:szCs w:val="24"/>
        </w:rPr>
        <w:t>Conferencia</w:t>
      </w:r>
      <w:r>
        <w:rPr>
          <w:rFonts w:ascii="Arial" w:hAnsi="Arial" w:cs="Arial"/>
          <w:sz w:val="24"/>
          <w:szCs w:val="24"/>
        </w:rPr>
        <w:t>.</w:t>
      </w:r>
    </w:p>
    <w:p w:rsidR="000B53AA" w:rsidRDefault="000B53AA" w:rsidP="000B53AA">
      <w:pPr>
        <w:spacing w:line="360" w:lineRule="auto"/>
        <w:jc w:val="both"/>
        <w:rPr>
          <w:rFonts w:ascii="Arial" w:hAnsi="Arial" w:cs="Arial"/>
          <w:sz w:val="24"/>
          <w:szCs w:val="24"/>
        </w:rPr>
      </w:pPr>
      <w:r>
        <w:rPr>
          <w:rFonts w:ascii="Arial" w:hAnsi="Arial" w:cs="Arial"/>
          <w:sz w:val="24"/>
          <w:szCs w:val="24"/>
        </w:rPr>
        <w:t xml:space="preserve">- Duración: </w:t>
      </w:r>
      <w:r w:rsidR="00621DCA">
        <w:rPr>
          <w:rFonts w:ascii="Arial" w:hAnsi="Arial" w:cs="Arial"/>
          <w:sz w:val="24"/>
          <w:szCs w:val="24"/>
        </w:rPr>
        <w:t>45</w:t>
      </w:r>
      <w:r>
        <w:rPr>
          <w:rFonts w:ascii="Arial" w:hAnsi="Arial" w:cs="Arial"/>
          <w:sz w:val="24"/>
          <w:szCs w:val="24"/>
        </w:rPr>
        <w:t xml:space="preserve"> minutos.</w:t>
      </w:r>
    </w:p>
    <w:p w:rsidR="00A10DBD" w:rsidRPr="000B53AA" w:rsidRDefault="000B53AA" w:rsidP="000B53AA">
      <w:pPr>
        <w:spacing w:line="360" w:lineRule="auto"/>
        <w:jc w:val="both"/>
        <w:rPr>
          <w:rFonts w:ascii="Arial" w:hAnsi="Arial" w:cs="Arial"/>
          <w:sz w:val="24"/>
        </w:rPr>
      </w:pPr>
      <w:r w:rsidRPr="000B53AA">
        <w:rPr>
          <w:rFonts w:ascii="Arial" w:hAnsi="Arial" w:cs="Arial"/>
          <w:sz w:val="24"/>
        </w:rPr>
        <w:t xml:space="preserve">- </w:t>
      </w:r>
      <w:r w:rsidR="00A10DBD" w:rsidRPr="000B53AA">
        <w:rPr>
          <w:rFonts w:ascii="Arial" w:hAnsi="Arial" w:cs="Arial"/>
          <w:sz w:val="24"/>
        </w:rPr>
        <w:t>Antes de comenza</w:t>
      </w:r>
      <w:r w:rsidR="00621DCA">
        <w:rPr>
          <w:rFonts w:ascii="Arial" w:hAnsi="Arial" w:cs="Arial"/>
          <w:sz w:val="24"/>
        </w:rPr>
        <w:t>r con la presentación, se pedirá</w:t>
      </w:r>
      <w:r w:rsidR="00A10DBD" w:rsidRPr="000B53AA">
        <w:rPr>
          <w:rFonts w:ascii="Arial" w:hAnsi="Arial" w:cs="Arial"/>
          <w:sz w:val="24"/>
        </w:rPr>
        <w:t xml:space="preserve"> la intervención</w:t>
      </w:r>
      <w:r w:rsidR="008F5294">
        <w:rPr>
          <w:rFonts w:ascii="Arial" w:hAnsi="Arial" w:cs="Arial"/>
          <w:sz w:val="24"/>
        </w:rPr>
        <w:t xml:space="preserve"> </w:t>
      </w:r>
      <w:r w:rsidR="00A10DBD" w:rsidRPr="000B53AA">
        <w:rPr>
          <w:rFonts w:ascii="Arial" w:hAnsi="Arial" w:cs="Arial"/>
          <w:sz w:val="24"/>
        </w:rPr>
        <w:t>de aquellos que quieran comenta</w:t>
      </w:r>
      <w:r w:rsidRPr="000B53AA">
        <w:rPr>
          <w:rFonts w:ascii="Arial" w:hAnsi="Arial" w:cs="Arial"/>
          <w:sz w:val="24"/>
        </w:rPr>
        <w:t xml:space="preserve">r </w:t>
      </w:r>
      <w:r>
        <w:rPr>
          <w:rFonts w:ascii="Arial" w:hAnsi="Arial" w:cs="Arial"/>
          <w:sz w:val="24"/>
        </w:rPr>
        <w:t>sobre lo aprendido en la sesión anterior, así como dudas surgidas en el estudio.</w:t>
      </w:r>
    </w:p>
    <w:p w:rsidR="00A10DBD" w:rsidRDefault="000B53AA" w:rsidP="000B53AA">
      <w:pPr>
        <w:spacing w:line="360" w:lineRule="auto"/>
        <w:jc w:val="both"/>
        <w:rPr>
          <w:rFonts w:ascii="Arial" w:hAnsi="Arial" w:cs="Arial"/>
          <w:sz w:val="24"/>
          <w:szCs w:val="24"/>
        </w:rPr>
      </w:pPr>
      <w:r>
        <w:rPr>
          <w:rFonts w:ascii="Arial" w:hAnsi="Arial" w:cs="Arial"/>
          <w:sz w:val="24"/>
          <w:szCs w:val="24"/>
        </w:rPr>
        <w:t xml:space="preserve">- </w:t>
      </w:r>
      <w:r w:rsidR="00621DCA">
        <w:rPr>
          <w:rFonts w:ascii="Arial" w:hAnsi="Arial" w:cs="Arial"/>
          <w:sz w:val="24"/>
          <w:szCs w:val="24"/>
        </w:rPr>
        <w:t>O</w:t>
      </w:r>
      <w:r>
        <w:rPr>
          <w:rFonts w:ascii="Arial" w:hAnsi="Arial" w:cs="Arial"/>
          <w:sz w:val="24"/>
          <w:szCs w:val="24"/>
        </w:rPr>
        <w:t>bjetivo</w:t>
      </w:r>
      <w:r w:rsidR="00DB2E4B">
        <w:rPr>
          <w:rFonts w:ascii="Arial" w:hAnsi="Arial" w:cs="Arial"/>
          <w:sz w:val="24"/>
          <w:szCs w:val="24"/>
        </w:rPr>
        <w:t>:</w:t>
      </w:r>
      <w:r>
        <w:rPr>
          <w:rFonts w:ascii="Arial" w:hAnsi="Arial" w:cs="Arial"/>
          <w:sz w:val="24"/>
          <w:szCs w:val="24"/>
        </w:rPr>
        <w:t xml:space="preserve"> </w:t>
      </w:r>
      <w:r w:rsidR="00621DCA">
        <w:rPr>
          <w:rFonts w:ascii="Arial" w:hAnsi="Arial" w:cs="Arial"/>
          <w:sz w:val="24"/>
          <w:szCs w:val="24"/>
        </w:rPr>
        <w:t>Enunciar las principales complicaciones que pueden traer los embarazos en la adolescencia teniendo en cuenta aspectos bio-psico-sociales, mediante diapositivas</w:t>
      </w:r>
      <w:r>
        <w:rPr>
          <w:rFonts w:ascii="Arial" w:hAnsi="Arial" w:cs="Arial"/>
          <w:sz w:val="24"/>
          <w:szCs w:val="24"/>
        </w:rPr>
        <w:t xml:space="preserve">. </w:t>
      </w:r>
    </w:p>
    <w:p w:rsidR="000B53AA" w:rsidRDefault="000B53AA" w:rsidP="000B53AA">
      <w:pPr>
        <w:spacing w:line="360" w:lineRule="auto"/>
        <w:jc w:val="both"/>
        <w:rPr>
          <w:rFonts w:ascii="Arial" w:hAnsi="Arial" w:cs="Arial"/>
          <w:sz w:val="24"/>
          <w:szCs w:val="24"/>
        </w:rPr>
      </w:pPr>
      <w:r>
        <w:rPr>
          <w:rFonts w:ascii="Arial" w:hAnsi="Arial" w:cs="Arial"/>
          <w:sz w:val="24"/>
          <w:szCs w:val="24"/>
        </w:rPr>
        <w:t>-</w:t>
      </w:r>
      <w:r w:rsidRPr="00A10DBD">
        <w:rPr>
          <w:rFonts w:ascii="Arial" w:hAnsi="Arial" w:cs="Arial"/>
          <w:sz w:val="24"/>
          <w:szCs w:val="24"/>
        </w:rPr>
        <w:t xml:space="preserve"> Planteamiento de dudas.</w:t>
      </w:r>
    </w:p>
    <w:p w:rsidR="000B53AA" w:rsidRPr="00A10DBD" w:rsidRDefault="000B53AA" w:rsidP="00491952">
      <w:pPr>
        <w:spacing w:line="360" w:lineRule="auto"/>
        <w:jc w:val="both"/>
        <w:rPr>
          <w:rFonts w:ascii="Arial" w:hAnsi="Arial" w:cs="Arial"/>
          <w:sz w:val="24"/>
          <w:szCs w:val="24"/>
        </w:rPr>
      </w:pPr>
      <w:r>
        <w:rPr>
          <w:rFonts w:ascii="Arial" w:hAnsi="Arial" w:cs="Arial"/>
          <w:sz w:val="24"/>
          <w:szCs w:val="24"/>
        </w:rPr>
        <w:t xml:space="preserve">- </w:t>
      </w:r>
      <w:r w:rsidR="00491952">
        <w:rPr>
          <w:rFonts w:ascii="Arial" w:hAnsi="Arial" w:cs="Arial"/>
          <w:sz w:val="24"/>
          <w:szCs w:val="24"/>
        </w:rPr>
        <w:t>Se ofrecen documentos didácticos de apoyo al conocimiento en formato digital e impreso.</w:t>
      </w:r>
    </w:p>
    <w:p w:rsidR="00A10DBD" w:rsidRPr="00260690" w:rsidRDefault="00A10DBD" w:rsidP="00A10DBD">
      <w:pPr>
        <w:spacing w:line="360" w:lineRule="auto"/>
        <w:jc w:val="both"/>
        <w:rPr>
          <w:rFonts w:ascii="Arial" w:hAnsi="Arial" w:cs="Arial"/>
          <w:b/>
          <w:i/>
          <w:sz w:val="24"/>
          <w:szCs w:val="24"/>
        </w:rPr>
      </w:pPr>
      <w:r w:rsidRPr="00260690">
        <w:rPr>
          <w:rFonts w:ascii="Arial" w:hAnsi="Arial" w:cs="Arial"/>
          <w:b/>
          <w:i/>
          <w:sz w:val="24"/>
          <w:szCs w:val="24"/>
        </w:rPr>
        <w:t>Sesión 3:</w:t>
      </w:r>
      <w:r w:rsidR="000B6954" w:rsidRPr="00260690">
        <w:rPr>
          <w:rFonts w:ascii="Arial" w:hAnsi="Arial" w:cs="Arial"/>
          <w:b/>
          <w:i/>
          <w:sz w:val="24"/>
          <w:szCs w:val="24"/>
        </w:rPr>
        <w:t xml:space="preserve"> </w:t>
      </w:r>
      <w:r w:rsidR="00491952">
        <w:rPr>
          <w:rFonts w:ascii="Arial" w:hAnsi="Arial" w:cs="Arial"/>
          <w:b/>
          <w:i/>
          <w:sz w:val="24"/>
          <w:szCs w:val="24"/>
        </w:rPr>
        <w:t>Abortos en la adolescencia, una práctica de alto riesgo</w:t>
      </w:r>
      <w:r w:rsidRPr="00260690">
        <w:rPr>
          <w:rFonts w:ascii="Arial" w:hAnsi="Arial" w:cs="Arial"/>
          <w:b/>
          <w:i/>
          <w:sz w:val="24"/>
          <w:szCs w:val="24"/>
        </w:rPr>
        <w:t>.</w:t>
      </w:r>
    </w:p>
    <w:p w:rsidR="00DE0598" w:rsidRPr="00A10DBD" w:rsidRDefault="00DE0598" w:rsidP="00A10DBD">
      <w:pPr>
        <w:spacing w:line="360" w:lineRule="auto"/>
        <w:jc w:val="both"/>
        <w:rPr>
          <w:rFonts w:ascii="Arial" w:hAnsi="Arial" w:cs="Arial"/>
          <w:sz w:val="24"/>
          <w:szCs w:val="24"/>
        </w:rPr>
      </w:pPr>
      <w:r>
        <w:rPr>
          <w:rFonts w:ascii="Arial" w:hAnsi="Arial" w:cs="Arial"/>
          <w:sz w:val="24"/>
          <w:szCs w:val="24"/>
        </w:rPr>
        <w:t>- Tipo de actividad:</w:t>
      </w:r>
      <w:r w:rsidR="000B6954">
        <w:rPr>
          <w:rFonts w:ascii="Arial" w:hAnsi="Arial" w:cs="Arial"/>
          <w:sz w:val="24"/>
          <w:szCs w:val="24"/>
        </w:rPr>
        <w:t xml:space="preserve"> </w:t>
      </w:r>
      <w:r w:rsidR="00491952">
        <w:rPr>
          <w:rFonts w:ascii="Arial" w:hAnsi="Arial" w:cs="Arial"/>
          <w:sz w:val="24"/>
          <w:szCs w:val="24"/>
        </w:rPr>
        <w:t>Taller</w:t>
      </w:r>
      <w:r w:rsidR="000B6954">
        <w:rPr>
          <w:rFonts w:ascii="Arial" w:hAnsi="Arial" w:cs="Arial"/>
          <w:sz w:val="24"/>
          <w:szCs w:val="24"/>
        </w:rPr>
        <w:t>.</w:t>
      </w:r>
    </w:p>
    <w:p w:rsidR="000B53AA" w:rsidRDefault="000B53AA" w:rsidP="000B53AA">
      <w:pPr>
        <w:spacing w:line="360" w:lineRule="auto"/>
        <w:jc w:val="both"/>
        <w:rPr>
          <w:rFonts w:ascii="Arial" w:hAnsi="Arial" w:cs="Arial"/>
          <w:sz w:val="24"/>
          <w:szCs w:val="24"/>
        </w:rPr>
      </w:pPr>
      <w:r>
        <w:rPr>
          <w:rFonts w:ascii="Arial" w:hAnsi="Arial" w:cs="Arial"/>
          <w:sz w:val="24"/>
          <w:szCs w:val="24"/>
        </w:rPr>
        <w:t xml:space="preserve">- Duración: </w:t>
      </w:r>
      <w:r w:rsidR="008F5294">
        <w:rPr>
          <w:rFonts w:ascii="Arial" w:hAnsi="Arial" w:cs="Arial"/>
          <w:sz w:val="24"/>
          <w:szCs w:val="24"/>
        </w:rPr>
        <w:t>20</w:t>
      </w:r>
      <w:r>
        <w:rPr>
          <w:rFonts w:ascii="Arial" w:hAnsi="Arial" w:cs="Arial"/>
          <w:sz w:val="24"/>
          <w:szCs w:val="24"/>
        </w:rPr>
        <w:t xml:space="preserve"> minutos.</w:t>
      </w:r>
    </w:p>
    <w:p w:rsidR="000B53AA" w:rsidRPr="000B53AA" w:rsidRDefault="000B53AA" w:rsidP="000B53AA">
      <w:pPr>
        <w:spacing w:line="360" w:lineRule="auto"/>
        <w:jc w:val="both"/>
        <w:rPr>
          <w:rFonts w:ascii="Arial" w:hAnsi="Arial" w:cs="Arial"/>
          <w:sz w:val="24"/>
        </w:rPr>
      </w:pPr>
      <w:r w:rsidRPr="000B53AA">
        <w:rPr>
          <w:rFonts w:ascii="Arial" w:hAnsi="Arial" w:cs="Arial"/>
          <w:sz w:val="24"/>
        </w:rPr>
        <w:t xml:space="preserve">- Antes de comenzar con </w:t>
      </w:r>
      <w:r w:rsidR="003E50F7">
        <w:rPr>
          <w:rFonts w:ascii="Arial" w:hAnsi="Arial" w:cs="Arial"/>
          <w:sz w:val="24"/>
        </w:rPr>
        <w:t>el taller</w:t>
      </w:r>
      <w:r w:rsidRPr="000B53AA">
        <w:rPr>
          <w:rFonts w:ascii="Arial" w:hAnsi="Arial" w:cs="Arial"/>
          <w:sz w:val="24"/>
        </w:rPr>
        <w:t xml:space="preserve">, se pedirá la intervención de aquellos que quieran comentar </w:t>
      </w:r>
      <w:r>
        <w:rPr>
          <w:rFonts w:ascii="Arial" w:hAnsi="Arial" w:cs="Arial"/>
          <w:sz w:val="24"/>
        </w:rPr>
        <w:t>sobre lo aprendido en la sesión anterior, así como dudas surgidas en el estudio.</w:t>
      </w:r>
    </w:p>
    <w:p w:rsidR="000B53AA" w:rsidRDefault="000B53AA" w:rsidP="000B53AA">
      <w:pPr>
        <w:spacing w:line="360" w:lineRule="auto"/>
        <w:jc w:val="both"/>
        <w:rPr>
          <w:rFonts w:ascii="Arial" w:hAnsi="Arial" w:cs="Arial"/>
          <w:sz w:val="24"/>
          <w:szCs w:val="24"/>
        </w:rPr>
      </w:pPr>
      <w:r>
        <w:rPr>
          <w:rFonts w:ascii="Arial" w:hAnsi="Arial" w:cs="Arial"/>
          <w:sz w:val="24"/>
          <w:szCs w:val="24"/>
        </w:rPr>
        <w:t xml:space="preserve">- </w:t>
      </w:r>
      <w:r w:rsidR="00DB2E4B">
        <w:rPr>
          <w:rFonts w:ascii="Arial" w:hAnsi="Arial" w:cs="Arial"/>
          <w:sz w:val="24"/>
          <w:szCs w:val="24"/>
        </w:rPr>
        <w:t xml:space="preserve">Objetivo: Enunciar las principales complicaciones que pueden provocar los abortos, teniendo en cuenta la salud de la madre y las futuras gestaciones, mediante diapositivas. </w:t>
      </w:r>
    </w:p>
    <w:p w:rsidR="000B53AA" w:rsidRDefault="000B53AA" w:rsidP="000B53AA">
      <w:pPr>
        <w:spacing w:line="360" w:lineRule="auto"/>
        <w:jc w:val="both"/>
        <w:rPr>
          <w:rFonts w:ascii="Arial" w:hAnsi="Arial" w:cs="Arial"/>
          <w:sz w:val="24"/>
          <w:szCs w:val="24"/>
        </w:rPr>
      </w:pPr>
      <w:r>
        <w:rPr>
          <w:rFonts w:ascii="Arial" w:hAnsi="Arial" w:cs="Arial"/>
          <w:sz w:val="24"/>
          <w:szCs w:val="24"/>
        </w:rPr>
        <w:t>-</w:t>
      </w:r>
      <w:r w:rsidRPr="00A10DBD">
        <w:rPr>
          <w:rFonts w:ascii="Arial" w:hAnsi="Arial" w:cs="Arial"/>
          <w:sz w:val="24"/>
          <w:szCs w:val="24"/>
        </w:rPr>
        <w:t xml:space="preserve"> Planteamiento de dudas.</w:t>
      </w:r>
    </w:p>
    <w:p w:rsidR="00DB2E4B" w:rsidRDefault="000B53AA" w:rsidP="00A10DBD">
      <w:pPr>
        <w:spacing w:line="360" w:lineRule="auto"/>
        <w:jc w:val="both"/>
        <w:rPr>
          <w:rFonts w:ascii="Arial" w:hAnsi="Arial" w:cs="Arial"/>
          <w:sz w:val="24"/>
          <w:szCs w:val="24"/>
        </w:rPr>
      </w:pPr>
      <w:r>
        <w:rPr>
          <w:rFonts w:ascii="Arial" w:hAnsi="Arial" w:cs="Arial"/>
          <w:sz w:val="24"/>
          <w:szCs w:val="24"/>
        </w:rPr>
        <w:t xml:space="preserve">- </w:t>
      </w:r>
      <w:r w:rsidR="00DB2E4B">
        <w:rPr>
          <w:rFonts w:ascii="Arial" w:hAnsi="Arial" w:cs="Arial"/>
          <w:sz w:val="24"/>
          <w:szCs w:val="24"/>
        </w:rPr>
        <w:t xml:space="preserve">Se ofrecen documentos didácticos de apoyo al conocimiento en formato digital e impreso. </w:t>
      </w:r>
    </w:p>
    <w:p w:rsidR="008201C5" w:rsidRDefault="008201C5" w:rsidP="00A10DBD">
      <w:pPr>
        <w:spacing w:line="360" w:lineRule="auto"/>
        <w:jc w:val="both"/>
        <w:rPr>
          <w:rFonts w:ascii="Arial" w:hAnsi="Arial" w:cs="Arial"/>
          <w:b/>
          <w:i/>
          <w:sz w:val="24"/>
          <w:szCs w:val="24"/>
        </w:rPr>
      </w:pPr>
    </w:p>
    <w:p w:rsidR="00A10DBD" w:rsidRPr="00260690" w:rsidRDefault="00A10DBD" w:rsidP="00A10DBD">
      <w:pPr>
        <w:spacing w:line="360" w:lineRule="auto"/>
        <w:jc w:val="both"/>
        <w:rPr>
          <w:rFonts w:ascii="Arial" w:hAnsi="Arial" w:cs="Arial"/>
          <w:b/>
          <w:i/>
          <w:sz w:val="24"/>
          <w:szCs w:val="24"/>
        </w:rPr>
      </w:pPr>
      <w:r w:rsidRPr="00260690">
        <w:rPr>
          <w:rFonts w:ascii="Arial" w:hAnsi="Arial" w:cs="Arial"/>
          <w:b/>
          <w:i/>
          <w:sz w:val="24"/>
          <w:szCs w:val="24"/>
        </w:rPr>
        <w:lastRenderedPageBreak/>
        <w:t>Sesión 4:</w:t>
      </w:r>
      <w:r w:rsidR="000B6954" w:rsidRPr="00260690">
        <w:rPr>
          <w:rFonts w:ascii="Arial" w:hAnsi="Arial" w:cs="Arial"/>
          <w:b/>
          <w:i/>
          <w:sz w:val="24"/>
          <w:szCs w:val="24"/>
        </w:rPr>
        <w:t xml:space="preserve"> </w:t>
      </w:r>
      <w:r w:rsidR="00DB2E4B">
        <w:rPr>
          <w:rFonts w:ascii="Arial" w:hAnsi="Arial" w:cs="Arial"/>
          <w:b/>
          <w:i/>
          <w:sz w:val="24"/>
          <w:szCs w:val="24"/>
        </w:rPr>
        <w:t>Infecciones de Transmisión Sexual</w:t>
      </w:r>
      <w:r w:rsidR="00B90A2E" w:rsidRPr="00260690">
        <w:rPr>
          <w:rFonts w:ascii="Arial" w:hAnsi="Arial" w:cs="Arial"/>
          <w:b/>
          <w:i/>
          <w:sz w:val="24"/>
          <w:szCs w:val="24"/>
        </w:rPr>
        <w:t>.</w:t>
      </w:r>
    </w:p>
    <w:p w:rsidR="000B6954" w:rsidRPr="00A10DBD" w:rsidRDefault="000B6954" w:rsidP="00A10DBD">
      <w:pPr>
        <w:spacing w:line="360" w:lineRule="auto"/>
        <w:jc w:val="both"/>
        <w:rPr>
          <w:rFonts w:ascii="Arial" w:hAnsi="Arial" w:cs="Arial"/>
          <w:sz w:val="24"/>
          <w:szCs w:val="24"/>
        </w:rPr>
      </w:pPr>
      <w:r>
        <w:rPr>
          <w:rFonts w:ascii="Arial" w:hAnsi="Arial" w:cs="Arial"/>
          <w:sz w:val="24"/>
          <w:szCs w:val="24"/>
        </w:rPr>
        <w:t xml:space="preserve">- Tipo de actividad: </w:t>
      </w:r>
      <w:r w:rsidR="003E50F7">
        <w:rPr>
          <w:rFonts w:ascii="Arial" w:hAnsi="Arial" w:cs="Arial"/>
          <w:sz w:val="24"/>
          <w:szCs w:val="24"/>
        </w:rPr>
        <w:t>Conferencia</w:t>
      </w:r>
      <w:r>
        <w:rPr>
          <w:rFonts w:ascii="Arial" w:hAnsi="Arial" w:cs="Arial"/>
          <w:sz w:val="24"/>
          <w:szCs w:val="24"/>
        </w:rPr>
        <w:t>.</w:t>
      </w:r>
    </w:p>
    <w:p w:rsidR="00B90A2E" w:rsidRDefault="000B6954" w:rsidP="00B90A2E">
      <w:pPr>
        <w:spacing w:line="360" w:lineRule="auto"/>
        <w:jc w:val="both"/>
        <w:rPr>
          <w:rFonts w:ascii="Arial" w:hAnsi="Arial" w:cs="Arial"/>
          <w:sz w:val="24"/>
          <w:szCs w:val="24"/>
        </w:rPr>
      </w:pPr>
      <w:r>
        <w:rPr>
          <w:rFonts w:ascii="Arial" w:hAnsi="Arial" w:cs="Arial"/>
          <w:sz w:val="24"/>
          <w:szCs w:val="24"/>
        </w:rPr>
        <w:t xml:space="preserve">- Duración: </w:t>
      </w:r>
      <w:r w:rsidR="003E50F7">
        <w:rPr>
          <w:rFonts w:ascii="Arial" w:hAnsi="Arial" w:cs="Arial"/>
          <w:sz w:val="24"/>
          <w:szCs w:val="24"/>
        </w:rPr>
        <w:t>45</w:t>
      </w:r>
      <w:r w:rsidR="00B90A2E">
        <w:rPr>
          <w:rFonts w:ascii="Arial" w:hAnsi="Arial" w:cs="Arial"/>
          <w:sz w:val="24"/>
          <w:szCs w:val="24"/>
        </w:rPr>
        <w:t xml:space="preserve"> minutos.</w:t>
      </w:r>
    </w:p>
    <w:p w:rsidR="00B90A2E" w:rsidRDefault="00B90A2E" w:rsidP="00B90A2E">
      <w:pPr>
        <w:spacing w:line="360" w:lineRule="auto"/>
        <w:jc w:val="both"/>
        <w:rPr>
          <w:rFonts w:ascii="Arial" w:hAnsi="Arial" w:cs="Arial"/>
          <w:sz w:val="24"/>
        </w:rPr>
      </w:pPr>
      <w:r>
        <w:rPr>
          <w:rFonts w:ascii="Arial" w:hAnsi="Arial" w:cs="Arial"/>
          <w:sz w:val="24"/>
        </w:rPr>
        <w:t>- Antes de comenzar con la presentación, se pedirá la intervención de aquellos que quieran comentar sobre lo aprendido en la sesión anterior, así como dudas surgidas en el estudio.</w:t>
      </w:r>
    </w:p>
    <w:p w:rsidR="003E50F7" w:rsidRDefault="00B90A2E" w:rsidP="00B90A2E">
      <w:pPr>
        <w:spacing w:line="360" w:lineRule="auto"/>
        <w:jc w:val="both"/>
        <w:rPr>
          <w:rFonts w:ascii="Arial" w:hAnsi="Arial" w:cs="Arial"/>
          <w:sz w:val="24"/>
          <w:szCs w:val="24"/>
        </w:rPr>
      </w:pPr>
      <w:r>
        <w:rPr>
          <w:rFonts w:ascii="Arial" w:hAnsi="Arial" w:cs="Arial"/>
          <w:sz w:val="24"/>
          <w:szCs w:val="24"/>
        </w:rPr>
        <w:t xml:space="preserve">- </w:t>
      </w:r>
      <w:r w:rsidR="00DB2E4B">
        <w:rPr>
          <w:rFonts w:ascii="Arial" w:hAnsi="Arial" w:cs="Arial"/>
          <w:sz w:val="24"/>
          <w:szCs w:val="24"/>
        </w:rPr>
        <w:t xml:space="preserve">Objetivo: Reconocer </w:t>
      </w:r>
      <w:r w:rsidR="003E50F7">
        <w:rPr>
          <w:rFonts w:ascii="Arial" w:hAnsi="Arial" w:cs="Arial"/>
          <w:sz w:val="24"/>
          <w:szCs w:val="24"/>
        </w:rPr>
        <w:t xml:space="preserve">las infecciones de transmisión sexual más frecuentes, teniendo en cuenta sus características, cuadro clínico y formas de prevención, mediante diapositivas y láminas.  </w:t>
      </w:r>
    </w:p>
    <w:p w:rsidR="00B90A2E" w:rsidRDefault="003E50F7" w:rsidP="00B90A2E">
      <w:pPr>
        <w:spacing w:line="360" w:lineRule="auto"/>
        <w:jc w:val="both"/>
        <w:rPr>
          <w:rFonts w:ascii="Arial" w:hAnsi="Arial" w:cs="Arial"/>
          <w:sz w:val="24"/>
          <w:szCs w:val="24"/>
        </w:rPr>
      </w:pPr>
      <w:r>
        <w:rPr>
          <w:rFonts w:ascii="Arial" w:hAnsi="Arial" w:cs="Arial"/>
          <w:sz w:val="24"/>
          <w:szCs w:val="24"/>
        </w:rPr>
        <w:t>- Se motiva a la</w:t>
      </w:r>
      <w:r w:rsidR="00B90A2E">
        <w:rPr>
          <w:rFonts w:ascii="Arial" w:hAnsi="Arial" w:cs="Arial"/>
          <w:sz w:val="24"/>
          <w:szCs w:val="24"/>
        </w:rPr>
        <w:t xml:space="preserve">s participantes a </w:t>
      </w:r>
      <w:r>
        <w:rPr>
          <w:rFonts w:ascii="Arial" w:hAnsi="Arial" w:cs="Arial"/>
          <w:sz w:val="24"/>
          <w:szCs w:val="24"/>
        </w:rPr>
        <w:t>intercambiar con sus familiares y conocidos acerca de las infecciones de transmisión sexual y sus formas de prevención</w:t>
      </w:r>
      <w:r w:rsidR="00B90A2E">
        <w:rPr>
          <w:rFonts w:ascii="Arial" w:hAnsi="Arial" w:cs="Arial"/>
          <w:sz w:val="24"/>
          <w:szCs w:val="24"/>
        </w:rPr>
        <w:t>.</w:t>
      </w:r>
    </w:p>
    <w:p w:rsidR="00B90A2E" w:rsidRDefault="00B90A2E" w:rsidP="00B90A2E">
      <w:pPr>
        <w:spacing w:line="360" w:lineRule="auto"/>
        <w:jc w:val="both"/>
        <w:rPr>
          <w:rFonts w:ascii="Arial" w:hAnsi="Arial" w:cs="Arial"/>
          <w:sz w:val="24"/>
          <w:szCs w:val="24"/>
        </w:rPr>
      </w:pPr>
      <w:r>
        <w:rPr>
          <w:rFonts w:ascii="Arial" w:hAnsi="Arial" w:cs="Arial"/>
          <w:sz w:val="24"/>
          <w:szCs w:val="24"/>
        </w:rPr>
        <w:t>- Planteamiento de dudas.</w:t>
      </w:r>
    </w:p>
    <w:p w:rsidR="00B90A2E" w:rsidRDefault="00B90A2E" w:rsidP="003E50F7">
      <w:pPr>
        <w:spacing w:line="360" w:lineRule="auto"/>
        <w:jc w:val="both"/>
        <w:rPr>
          <w:rFonts w:ascii="Arial" w:hAnsi="Arial" w:cs="Arial"/>
          <w:sz w:val="24"/>
          <w:szCs w:val="24"/>
        </w:rPr>
      </w:pPr>
      <w:r>
        <w:rPr>
          <w:rFonts w:ascii="Arial" w:hAnsi="Arial" w:cs="Arial"/>
          <w:sz w:val="24"/>
          <w:szCs w:val="24"/>
        </w:rPr>
        <w:t xml:space="preserve">- </w:t>
      </w:r>
      <w:r w:rsidR="003E50F7">
        <w:rPr>
          <w:rFonts w:ascii="Arial" w:hAnsi="Arial" w:cs="Arial"/>
          <w:sz w:val="24"/>
          <w:szCs w:val="24"/>
        </w:rPr>
        <w:t>Se ofrecen documentos didácticos de apoyo al conocimiento en formato digital e impreso.</w:t>
      </w:r>
    </w:p>
    <w:p w:rsidR="003E50F7" w:rsidRPr="00260690" w:rsidRDefault="003E50F7" w:rsidP="003E50F7">
      <w:pPr>
        <w:spacing w:line="360" w:lineRule="auto"/>
        <w:jc w:val="both"/>
        <w:rPr>
          <w:rFonts w:ascii="Arial" w:hAnsi="Arial" w:cs="Arial"/>
          <w:b/>
          <w:i/>
          <w:sz w:val="24"/>
          <w:szCs w:val="24"/>
        </w:rPr>
      </w:pPr>
      <w:r>
        <w:rPr>
          <w:rFonts w:ascii="Arial" w:hAnsi="Arial" w:cs="Arial"/>
          <w:b/>
          <w:i/>
          <w:sz w:val="24"/>
          <w:szCs w:val="24"/>
        </w:rPr>
        <w:t>Sesión 5</w:t>
      </w:r>
      <w:r w:rsidRPr="00260690">
        <w:rPr>
          <w:rFonts w:ascii="Arial" w:hAnsi="Arial" w:cs="Arial"/>
          <w:b/>
          <w:i/>
          <w:sz w:val="24"/>
          <w:szCs w:val="24"/>
        </w:rPr>
        <w:t xml:space="preserve">: </w:t>
      </w:r>
      <w:r>
        <w:rPr>
          <w:rFonts w:ascii="Arial" w:hAnsi="Arial" w:cs="Arial"/>
          <w:b/>
          <w:i/>
          <w:sz w:val="24"/>
          <w:szCs w:val="24"/>
        </w:rPr>
        <w:t>Métodos anticonceptivos</w:t>
      </w:r>
      <w:r w:rsidRPr="00260690">
        <w:rPr>
          <w:rFonts w:ascii="Arial" w:hAnsi="Arial" w:cs="Arial"/>
          <w:b/>
          <w:i/>
          <w:sz w:val="24"/>
          <w:szCs w:val="24"/>
        </w:rPr>
        <w:t>.</w:t>
      </w:r>
    </w:p>
    <w:p w:rsidR="003E50F7" w:rsidRPr="00A10DBD" w:rsidRDefault="003E50F7" w:rsidP="003E50F7">
      <w:pPr>
        <w:spacing w:line="360" w:lineRule="auto"/>
        <w:jc w:val="both"/>
        <w:rPr>
          <w:rFonts w:ascii="Arial" w:hAnsi="Arial" w:cs="Arial"/>
          <w:sz w:val="24"/>
          <w:szCs w:val="24"/>
        </w:rPr>
      </w:pPr>
      <w:r>
        <w:rPr>
          <w:rFonts w:ascii="Arial" w:hAnsi="Arial" w:cs="Arial"/>
          <w:sz w:val="24"/>
          <w:szCs w:val="24"/>
        </w:rPr>
        <w:t>- Tipo de actividad: Taller.</w:t>
      </w:r>
    </w:p>
    <w:p w:rsidR="003E50F7" w:rsidRDefault="003E50F7" w:rsidP="003E50F7">
      <w:pPr>
        <w:spacing w:line="360" w:lineRule="auto"/>
        <w:jc w:val="both"/>
        <w:rPr>
          <w:rFonts w:ascii="Arial" w:hAnsi="Arial" w:cs="Arial"/>
          <w:sz w:val="24"/>
          <w:szCs w:val="24"/>
        </w:rPr>
      </w:pPr>
      <w:r>
        <w:rPr>
          <w:rFonts w:ascii="Arial" w:hAnsi="Arial" w:cs="Arial"/>
          <w:sz w:val="24"/>
          <w:szCs w:val="24"/>
        </w:rPr>
        <w:t>- Duración: 30 minutos.</w:t>
      </w:r>
    </w:p>
    <w:p w:rsidR="003E50F7" w:rsidRDefault="003E50F7" w:rsidP="003E50F7">
      <w:pPr>
        <w:spacing w:line="360" w:lineRule="auto"/>
        <w:jc w:val="both"/>
        <w:rPr>
          <w:rFonts w:ascii="Arial" w:hAnsi="Arial" w:cs="Arial"/>
          <w:sz w:val="24"/>
        </w:rPr>
      </w:pPr>
      <w:r>
        <w:rPr>
          <w:rFonts w:ascii="Arial" w:hAnsi="Arial" w:cs="Arial"/>
          <w:sz w:val="24"/>
        </w:rPr>
        <w:t>- Antes de comenzar con el taller, se pedirá la intervención de aquellos que quieran comentar sobre lo aprendido en la sesión anterior, así como dudas surgidas en el estudio.</w:t>
      </w:r>
    </w:p>
    <w:p w:rsidR="003E50F7" w:rsidRDefault="003E50F7" w:rsidP="003E50F7">
      <w:pPr>
        <w:spacing w:line="360" w:lineRule="auto"/>
        <w:jc w:val="both"/>
        <w:rPr>
          <w:rFonts w:ascii="Arial" w:hAnsi="Arial" w:cs="Arial"/>
          <w:sz w:val="24"/>
          <w:szCs w:val="24"/>
        </w:rPr>
      </w:pPr>
      <w:r>
        <w:rPr>
          <w:rFonts w:ascii="Arial" w:hAnsi="Arial" w:cs="Arial"/>
          <w:sz w:val="24"/>
          <w:szCs w:val="24"/>
        </w:rPr>
        <w:t xml:space="preserve">- Objetivo: Caracterizar los métodos anticonceptivos, teniendo en cuenta su idoneidad en diferentes situaciones, mediante diapositivas y maquetas.  </w:t>
      </w:r>
    </w:p>
    <w:p w:rsidR="003E50F7" w:rsidRDefault="003E50F7" w:rsidP="003E50F7">
      <w:pPr>
        <w:spacing w:line="360" w:lineRule="auto"/>
        <w:jc w:val="both"/>
        <w:rPr>
          <w:rFonts w:ascii="Arial" w:hAnsi="Arial" w:cs="Arial"/>
          <w:sz w:val="24"/>
          <w:szCs w:val="24"/>
        </w:rPr>
      </w:pPr>
      <w:r>
        <w:rPr>
          <w:rFonts w:ascii="Arial" w:hAnsi="Arial" w:cs="Arial"/>
          <w:sz w:val="24"/>
          <w:szCs w:val="24"/>
        </w:rPr>
        <w:t xml:space="preserve">- Se motiva a las participantes a </w:t>
      </w:r>
      <w:r w:rsidR="00A97BF8">
        <w:rPr>
          <w:rFonts w:ascii="Arial" w:hAnsi="Arial" w:cs="Arial"/>
          <w:sz w:val="24"/>
          <w:szCs w:val="24"/>
        </w:rPr>
        <w:t>visitar los consultorios del médico de familia para recibir orientación sobre los métodos ideales según sus particularidades como pacientes</w:t>
      </w:r>
      <w:r>
        <w:rPr>
          <w:rFonts w:ascii="Arial" w:hAnsi="Arial" w:cs="Arial"/>
          <w:sz w:val="24"/>
          <w:szCs w:val="24"/>
        </w:rPr>
        <w:t>.</w:t>
      </w:r>
    </w:p>
    <w:p w:rsidR="003E50F7" w:rsidRDefault="003E50F7" w:rsidP="003E50F7">
      <w:pPr>
        <w:spacing w:line="360" w:lineRule="auto"/>
        <w:jc w:val="both"/>
        <w:rPr>
          <w:rFonts w:ascii="Arial" w:hAnsi="Arial" w:cs="Arial"/>
          <w:sz w:val="24"/>
          <w:szCs w:val="24"/>
        </w:rPr>
      </w:pPr>
      <w:r>
        <w:rPr>
          <w:rFonts w:ascii="Arial" w:hAnsi="Arial" w:cs="Arial"/>
          <w:sz w:val="24"/>
          <w:szCs w:val="24"/>
        </w:rPr>
        <w:lastRenderedPageBreak/>
        <w:t>- Planteamiento de dudas.</w:t>
      </w:r>
    </w:p>
    <w:p w:rsidR="000B6954" w:rsidRDefault="003E50F7" w:rsidP="00A97BF8">
      <w:pPr>
        <w:spacing w:line="360" w:lineRule="auto"/>
        <w:jc w:val="both"/>
        <w:rPr>
          <w:rFonts w:ascii="Arial" w:hAnsi="Arial" w:cs="Arial"/>
          <w:sz w:val="24"/>
          <w:szCs w:val="24"/>
        </w:rPr>
      </w:pPr>
      <w:r>
        <w:rPr>
          <w:rFonts w:ascii="Arial" w:hAnsi="Arial" w:cs="Arial"/>
          <w:sz w:val="24"/>
          <w:szCs w:val="24"/>
        </w:rPr>
        <w:t>- Se ofrecen documentos didácticos de apoyo al conocimiento en formato digital e impreso.</w:t>
      </w:r>
    </w:p>
    <w:p w:rsidR="000B6954" w:rsidRDefault="000B6954" w:rsidP="00B90A2E">
      <w:pPr>
        <w:spacing w:before="240" w:after="240" w:line="360" w:lineRule="auto"/>
        <w:jc w:val="both"/>
        <w:rPr>
          <w:rFonts w:ascii="Arial" w:hAnsi="Arial" w:cs="Arial"/>
          <w:sz w:val="24"/>
          <w:szCs w:val="24"/>
        </w:rPr>
      </w:pPr>
    </w:p>
    <w:p w:rsidR="000B6954" w:rsidRDefault="000B6954" w:rsidP="00B90A2E">
      <w:pPr>
        <w:spacing w:before="240" w:after="240" w:line="360" w:lineRule="auto"/>
        <w:jc w:val="both"/>
        <w:rPr>
          <w:rFonts w:ascii="Arial" w:hAnsi="Arial" w:cs="Arial"/>
          <w:sz w:val="24"/>
          <w:szCs w:val="24"/>
        </w:rPr>
      </w:pPr>
    </w:p>
    <w:p w:rsidR="000B6954" w:rsidRDefault="000B6954" w:rsidP="00B90A2E">
      <w:pPr>
        <w:spacing w:before="240" w:after="240" w:line="360" w:lineRule="auto"/>
        <w:jc w:val="both"/>
        <w:rPr>
          <w:rFonts w:ascii="Arial" w:hAnsi="Arial" w:cs="Arial"/>
          <w:sz w:val="24"/>
          <w:szCs w:val="24"/>
        </w:rPr>
      </w:pPr>
    </w:p>
    <w:p w:rsidR="000B6954" w:rsidRDefault="000B6954" w:rsidP="00B90A2E">
      <w:pPr>
        <w:spacing w:before="240" w:after="240" w:line="360" w:lineRule="auto"/>
        <w:jc w:val="both"/>
        <w:rPr>
          <w:rFonts w:ascii="Arial" w:hAnsi="Arial" w:cs="Arial"/>
          <w:sz w:val="24"/>
          <w:szCs w:val="24"/>
        </w:rPr>
      </w:pPr>
    </w:p>
    <w:p w:rsidR="000B6954" w:rsidRDefault="000B6954" w:rsidP="00B90A2E">
      <w:pPr>
        <w:spacing w:before="240" w:after="240" w:line="360" w:lineRule="auto"/>
        <w:jc w:val="both"/>
        <w:rPr>
          <w:rFonts w:ascii="Arial" w:hAnsi="Arial" w:cs="Arial"/>
          <w:sz w:val="24"/>
          <w:szCs w:val="24"/>
        </w:rPr>
      </w:pPr>
    </w:p>
    <w:p w:rsidR="00683A4C" w:rsidRPr="00C54989" w:rsidRDefault="00683A4C" w:rsidP="00B90A2E">
      <w:pPr>
        <w:spacing w:line="360" w:lineRule="auto"/>
        <w:jc w:val="both"/>
        <w:rPr>
          <w:rFonts w:ascii="Arial" w:hAnsi="Arial" w:cs="Arial"/>
          <w:sz w:val="24"/>
          <w:szCs w:val="24"/>
        </w:rPr>
      </w:pPr>
    </w:p>
    <w:sectPr w:rsidR="00683A4C" w:rsidRPr="00C54989" w:rsidSect="00346F0C">
      <w:headerReference w:type="default" r:id="rId51"/>
      <w:pgSz w:w="12240" w:h="15840" w:code="1"/>
      <w:pgMar w:top="1701" w:right="1134" w:bottom="1418" w:left="1985"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0F1" w:rsidRDefault="001A10F1" w:rsidP="00346F0C">
      <w:pPr>
        <w:spacing w:after="0" w:line="240" w:lineRule="auto"/>
      </w:pPr>
      <w:r>
        <w:separator/>
      </w:r>
    </w:p>
  </w:endnote>
  <w:endnote w:type="continuationSeparator" w:id="0">
    <w:p w:rsidR="001A10F1" w:rsidRDefault="001A10F1" w:rsidP="00346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DejaVu Sans">
    <w:altName w:val="Arial"/>
    <w:charset w:val="00"/>
    <w:family w:val="auto"/>
    <w:pitch w:val="default"/>
    <w:sig w:usb0="00000000" w:usb1="00000000" w:usb2="00000000" w:usb3="00000000" w:csb0="0000016D" w:csb1="00000000"/>
  </w:font>
  <w:font w:name="Liberation Serif">
    <w:altName w:val="Times New Roman"/>
    <w:charset w:val="00"/>
    <w:family w:val="roman"/>
    <w:pitch w:val="variable"/>
  </w:font>
  <w:font w:name="WenQuanYi Micro Hei">
    <w:charset w:val="01"/>
    <w:family w:val="auto"/>
    <w:pitch w:val="variable"/>
  </w:font>
  <w:font w:name="Lohit Devanagari">
    <w:altName w:val="Times New Roman"/>
    <w:charset w:val="01"/>
    <w:family w:val="auto"/>
    <w:pitch w:val="variable"/>
  </w:font>
  <w:font w:name="Noto Sans CJK SC Regular">
    <w:charset w:val="01"/>
    <w:family w:val="auto"/>
    <w:pitch w:val="variable"/>
  </w:font>
  <w:font w:name="FreeSans">
    <w:charset w:val="00"/>
    <w:family w:val="auto"/>
    <w:pitch w:val="variable"/>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0F1" w:rsidRDefault="001A10F1" w:rsidP="00346F0C">
      <w:pPr>
        <w:spacing w:after="0" w:line="240" w:lineRule="auto"/>
      </w:pPr>
      <w:r>
        <w:separator/>
      </w:r>
    </w:p>
  </w:footnote>
  <w:footnote w:type="continuationSeparator" w:id="0">
    <w:p w:rsidR="001A10F1" w:rsidRDefault="001A10F1" w:rsidP="00346F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3946" w:rsidRDefault="00603946">
    <w:pPr>
      <w:pStyle w:val="Encabezado"/>
      <w:jc w:val="right"/>
    </w:pPr>
  </w:p>
  <w:p w:rsidR="00603946" w:rsidRDefault="00603946">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0023741"/>
      <w:docPartObj>
        <w:docPartGallery w:val="Page Numbers (Top of Page)"/>
        <w:docPartUnique/>
      </w:docPartObj>
    </w:sdtPr>
    <w:sdtEndPr/>
    <w:sdtContent>
      <w:p w:rsidR="00603946" w:rsidRDefault="00603946">
        <w:pPr>
          <w:pStyle w:val="Encabezado"/>
          <w:jc w:val="right"/>
        </w:pPr>
        <w:r>
          <w:fldChar w:fldCharType="begin"/>
        </w:r>
        <w:r>
          <w:instrText>PAGE   \* MERGEFORMAT</w:instrText>
        </w:r>
        <w:r>
          <w:fldChar w:fldCharType="separate"/>
        </w:r>
        <w:r w:rsidR="007F77AD">
          <w:rPr>
            <w:noProof/>
          </w:rPr>
          <w:t>44</w:t>
        </w:r>
        <w:r>
          <w:rPr>
            <w:noProof/>
          </w:rPr>
          <w:fldChar w:fldCharType="end"/>
        </w:r>
      </w:p>
    </w:sdtContent>
  </w:sdt>
  <w:p w:rsidR="00603946" w:rsidRDefault="0060394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D03"/>
    <w:multiLevelType w:val="hybridMultilevel"/>
    <w:tmpl w:val="CD442A1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8072A0"/>
    <w:multiLevelType w:val="hybridMultilevel"/>
    <w:tmpl w:val="503C5FF4"/>
    <w:lvl w:ilvl="0" w:tplc="858E228C">
      <w:start w:val="1"/>
      <w:numFmt w:val="decimal"/>
      <w:lvlText w:val="%1."/>
      <w:lvlJc w:val="left"/>
      <w:pPr>
        <w:ind w:left="720" w:hanging="360"/>
      </w:pPr>
      <w:rPr>
        <w:rFonts w:ascii="Arial" w:hAnsi="Arial" w:cs="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BF29B7"/>
    <w:multiLevelType w:val="hybridMultilevel"/>
    <w:tmpl w:val="86E2038E"/>
    <w:lvl w:ilvl="0" w:tplc="FA02D29E">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4C5B17"/>
    <w:multiLevelType w:val="hybridMultilevel"/>
    <w:tmpl w:val="73142E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FB00973"/>
    <w:multiLevelType w:val="hybridMultilevel"/>
    <w:tmpl w:val="516E7284"/>
    <w:lvl w:ilvl="0" w:tplc="9D0A21CE">
      <w:start w:val="4"/>
      <w:numFmt w:val="bullet"/>
      <w:lvlText w:val="-"/>
      <w:lvlJc w:val="left"/>
      <w:pPr>
        <w:ind w:left="720" w:hanging="360"/>
      </w:pPr>
      <w:rPr>
        <w:rFonts w:ascii="Arial" w:eastAsia="Times New Roman" w:hAnsi="Arial" w:cs="Arial"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5657D56"/>
    <w:multiLevelType w:val="hybridMultilevel"/>
    <w:tmpl w:val="34D2D11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0D006F"/>
    <w:multiLevelType w:val="hybridMultilevel"/>
    <w:tmpl w:val="4B9E44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010813"/>
    <w:multiLevelType w:val="hybridMultilevel"/>
    <w:tmpl w:val="BD3AED16"/>
    <w:lvl w:ilvl="0" w:tplc="E0E43A0E">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15:restartNumberingAfterBreak="0">
    <w:nsid w:val="2BEF2D51"/>
    <w:multiLevelType w:val="hybridMultilevel"/>
    <w:tmpl w:val="59DA56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106728"/>
    <w:multiLevelType w:val="hybridMultilevel"/>
    <w:tmpl w:val="600E5C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48515A1"/>
    <w:multiLevelType w:val="hybridMultilevel"/>
    <w:tmpl w:val="238C2F08"/>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1" w15:restartNumberingAfterBreak="0">
    <w:nsid w:val="56176584"/>
    <w:multiLevelType w:val="hybridMultilevel"/>
    <w:tmpl w:val="5F9E9B10"/>
    <w:lvl w:ilvl="0" w:tplc="57A83B22">
      <w:start w:val="1"/>
      <w:numFmt w:val="decimal"/>
      <w:lvlText w:val="%1."/>
      <w:lvlJc w:val="left"/>
      <w:pPr>
        <w:ind w:left="786" w:hanging="360"/>
      </w:pPr>
      <w:rPr>
        <w:b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58A74236"/>
    <w:multiLevelType w:val="hybridMultilevel"/>
    <w:tmpl w:val="AF7CA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B807BD1"/>
    <w:multiLevelType w:val="hybridMultilevel"/>
    <w:tmpl w:val="C7C0B76A"/>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14" w15:restartNumberingAfterBreak="0">
    <w:nsid w:val="65315B61"/>
    <w:multiLevelType w:val="hybridMultilevel"/>
    <w:tmpl w:val="4A6C93BC"/>
    <w:lvl w:ilvl="0" w:tplc="C530391C">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C7350A0"/>
    <w:multiLevelType w:val="hybridMultilevel"/>
    <w:tmpl w:val="9D38135E"/>
    <w:lvl w:ilvl="0" w:tplc="0C0A0001">
      <w:start w:val="1"/>
      <w:numFmt w:val="bullet"/>
      <w:lvlText w:val=""/>
      <w:lvlJc w:val="left"/>
      <w:pPr>
        <w:tabs>
          <w:tab w:val="num" w:pos="360"/>
        </w:tabs>
        <w:ind w:left="360" w:hanging="360"/>
      </w:pPr>
      <w:rPr>
        <w:rFonts w:ascii="Symbol" w:hAnsi="Symbol" w:hint="default"/>
        <w:sz w:val="24"/>
      </w:rPr>
    </w:lvl>
    <w:lvl w:ilvl="1" w:tplc="0C0A0003">
      <w:start w:val="1"/>
      <w:numFmt w:val="bullet"/>
      <w:lvlText w:val="o"/>
      <w:lvlJc w:val="left"/>
      <w:pPr>
        <w:tabs>
          <w:tab w:val="num" w:pos="1020"/>
        </w:tabs>
        <w:ind w:left="1020" w:hanging="360"/>
      </w:pPr>
      <w:rPr>
        <w:rFonts w:ascii="Courier New" w:hAnsi="Courier New" w:hint="default"/>
      </w:rPr>
    </w:lvl>
    <w:lvl w:ilvl="2" w:tplc="0C0A0005" w:tentative="1">
      <w:start w:val="1"/>
      <w:numFmt w:val="bullet"/>
      <w:lvlText w:val=""/>
      <w:lvlJc w:val="left"/>
      <w:pPr>
        <w:tabs>
          <w:tab w:val="num" w:pos="1740"/>
        </w:tabs>
        <w:ind w:left="1740" w:hanging="360"/>
      </w:pPr>
      <w:rPr>
        <w:rFonts w:ascii="Wingdings" w:hAnsi="Wingdings" w:hint="default"/>
      </w:rPr>
    </w:lvl>
    <w:lvl w:ilvl="3" w:tplc="0C0A0001">
      <w:start w:val="1"/>
      <w:numFmt w:val="bullet"/>
      <w:lvlText w:val=""/>
      <w:lvlJc w:val="left"/>
      <w:pPr>
        <w:tabs>
          <w:tab w:val="num" w:pos="502"/>
        </w:tabs>
        <w:ind w:left="502" w:hanging="360"/>
      </w:pPr>
      <w:rPr>
        <w:rFonts w:ascii="Symbol" w:hAnsi="Symbol" w:hint="default"/>
      </w:rPr>
    </w:lvl>
    <w:lvl w:ilvl="4" w:tplc="0C0A0003" w:tentative="1">
      <w:start w:val="1"/>
      <w:numFmt w:val="bullet"/>
      <w:lvlText w:val="o"/>
      <w:lvlJc w:val="left"/>
      <w:pPr>
        <w:tabs>
          <w:tab w:val="num" w:pos="3180"/>
        </w:tabs>
        <w:ind w:left="3180" w:hanging="360"/>
      </w:pPr>
      <w:rPr>
        <w:rFonts w:ascii="Courier New" w:hAnsi="Courier New" w:hint="default"/>
      </w:rPr>
    </w:lvl>
    <w:lvl w:ilvl="5" w:tplc="0C0A0005" w:tentative="1">
      <w:start w:val="1"/>
      <w:numFmt w:val="bullet"/>
      <w:lvlText w:val=""/>
      <w:lvlJc w:val="left"/>
      <w:pPr>
        <w:tabs>
          <w:tab w:val="num" w:pos="3900"/>
        </w:tabs>
        <w:ind w:left="3900" w:hanging="360"/>
      </w:pPr>
      <w:rPr>
        <w:rFonts w:ascii="Wingdings" w:hAnsi="Wingdings" w:hint="default"/>
      </w:rPr>
    </w:lvl>
    <w:lvl w:ilvl="6" w:tplc="0C0A0001" w:tentative="1">
      <w:start w:val="1"/>
      <w:numFmt w:val="bullet"/>
      <w:lvlText w:val=""/>
      <w:lvlJc w:val="left"/>
      <w:pPr>
        <w:tabs>
          <w:tab w:val="num" w:pos="4620"/>
        </w:tabs>
        <w:ind w:left="4620" w:hanging="360"/>
      </w:pPr>
      <w:rPr>
        <w:rFonts w:ascii="Symbol" w:hAnsi="Symbol" w:hint="default"/>
      </w:rPr>
    </w:lvl>
    <w:lvl w:ilvl="7" w:tplc="0C0A0003" w:tentative="1">
      <w:start w:val="1"/>
      <w:numFmt w:val="bullet"/>
      <w:lvlText w:val="o"/>
      <w:lvlJc w:val="left"/>
      <w:pPr>
        <w:tabs>
          <w:tab w:val="num" w:pos="5340"/>
        </w:tabs>
        <w:ind w:left="5340" w:hanging="360"/>
      </w:pPr>
      <w:rPr>
        <w:rFonts w:ascii="Courier New" w:hAnsi="Courier New" w:hint="default"/>
      </w:rPr>
    </w:lvl>
    <w:lvl w:ilvl="8" w:tplc="0C0A0005" w:tentative="1">
      <w:start w:val="1"/>
      <w:numFmt w:val="bullet"/>
      <w:lvlText w:val=""/>
      <w:lvlJc w:val="left"/>
      <w:pPr>
        <w:tabs>
          <w:tab w:val="num" w:pos="6060"/>
        </w:tabs>
        <w:ind w:left="6060" w:hanging="360"/>
      </w:pPr>
      <w:rPr>
        <w:rFonts w:ascii="Wingdings" w:hAnsi="Wingdings" w:hint="default"/>
      </w:rPr>
    </w:lvl>
  </w:abstractNum>
  <w:abstractNum w:abstractNumId="16" w15:restartNumberingAfterBreak="0">
    <w:nsid w:val="6F03072C"/>
    <w:multiLevelType w:val="hybridMultilevel"/>
    <w:tmpl w:val="03647638"/>
    <w:lvl w:ilvl="0" w:tplc="049E777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21E280A"/>
    <w:multiLevelType w:val="hybridMultilevel"/>
    <w:tmpl w:val="A00A3D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9"/>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10"/>
  </w:num>
  <w:num w:numId="7">
    <w:abstractNumId w:val="17"/>
  </w:num>
  <w:num w:numId="8">
    <w:abstractNumId w:val="8"/>
  </w:num>
  <w:num w:numId="9">
    <w:abstractNumId w:val="14"/>
  </w:num>
  <w:num w:numId="10">
    <w:abstractNumId w:val="2"/>
  </w:num>
  <w:num w:numId="11">
    <w:abstractNumId w:val="4"/>
  </w:num>
  <w:num w:numId="12">
    <w:abstractNumId w:val="16"/>
  </w:num>
  <w:num w:numId="13">
    <w:abstractNumId w:val="11"/>
  </w:num>
  <w:num w:numId="14">
    <w:abstractNumId w:val="10"/>
  </w:num>
  <w:num w:numId="15">
    <w:abstractNumId w:val="15"/>
  </w:num>
  <w:num w:numId="16">
    <w:abstractNumId w:val="12"/>
  </w:num>
  <w:num w:numId="17">
    <w:abstractNumId w:val="1"/>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5"/>
  </w:num>
  <w:num w:numId="21">
    <w:abstractNumId w:val="0"/>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945"/>
    <w:rsid w:val="0000709F"/>
    <w:rsid w:val="00014683"/>
    <w:rsid w:val="000338B6"/>
    <w:rsid w:val="00035DCF"/>
    <w:rsid w:val="000416CF"/>
    <w:rsid w:val="0004193A"/>
    <w:rsid w:val="00061FB5"/>
    <w:rsid w:val="000675F2"/>
    <w:rsid w:val="00067AA9"/>
    <w:rsid w:val="000760CC"/>
    <w:rsid w:val="00084510"/>
    <w:rsid w:val="00094E0D"/>
    <w:rsid w:val="00095FC4"/>
    <w:rsid w:val="000A1769"/>
    <w:rsid w:val="000A7297"/>
    <w:rsid w:val="000B53AA"/>
    <w:rsid w:val="000B6954"/>
    <w:rsid w:val="000C1462"/>
    <w:rsid w:val="000C4D2E"/>
    <w:rsid w:val="000D4BC5"/>
    <w:rsid w:val="000D537A"/>
    <w:rsid w:val="000F0D5A"/>
    <w:rsid w:val="000F4160"/>
    <w:rsid w:val="000F661C"/>
    <w:rsid w:val="00101FC2"/>
    <w:rsid w:val="001248FD"/>
    <w:rsid w:val="00134DAF"/>
    <w:rsid w:val="001440DF"/>
    <w:rsid w:val="0014515A"/>
    <w:rsid w:val="0016615C"/>
    <w:rsid w:val="0018407A"/>
    <w:rsid w:val="0018431A"/>
    <w:rsid w:val="001A10F1"/>
    <w:rsid w:val="001A530B"/>
    <w:rsid w:val="001B1C25"/>
    <w:rsid w:val="001D5E60"/>
    <w:rsid w:val="001E3831"/>
    <w:rsid w:val="001E4412"/>
    <w:rsid w:val="001E6DC0"/>
    <w:rsid w:val="0020390C"/>
    <w:rsid w:val="00207ECF"/>
    <w:rsid w:val="00214267"/>
    <w:rsid w:val="00222318"/>
    <w:rsid w:val="002252A9"/>
    <w:rsid w:val="002327A3"/>
    <w:rsid w:val="002420E1"/>
    <w:rsid w:val="002427D8"/>
    <w:rsid w:val="00246185"/>
    <w:rsid w:val="00260690"/>
    <w:rsid w:val="00272DB2"/>
    <w:rsid w:val="00274E58"/>
    <w:rsid w:val="0028341E"/>
    <w:rsid w:val="002A19BC"/>
    <w:rsid w:val="002A5C9C"/>
    <w:rsid w:val="002A7D7B"/>
    <w:rsid w:val="002B775D"/>
    <w:rsid w:val="002C1534"/>
    <w:rsid w:val="002C1C41"/>
    <w:rsid w:val="002C34A6"/>
    <w:rsid w:val="002C5B66"/>
    <w:rsid w:val="002D3B27"/>
    <w:rsid w:val="002D689B"/>
    <w:rsid w:val="002F4AD5"/>
    <w:rsid w:val="00301DF7"/>
    <w:rsid w:val="00301F2D"/>
    <w:rsid w:val="00304C78"/>
    <w:rsid w:val="003128D0"/>
    <w:rsid w:val="00312984"/>
    <w:rsid w:val="00321318"/>
    <w:rsid w:val="00325D46"/>
    <w:rsid w:val="00330B13"/>
    <w:rsid w:val="00333AEE"/>
    <w:rsid w:val="0034363E"/>
    <w:rsid w:val="00345D0F"/>
    <w:rsid w:val="00346F0C"/>
    <w:rsid w:val="00352232"/>
    <w:rsid w:val="00354446"/>
    <w:rsid w:val="00356566"/>
    <w:rsid w:val="00357C9C"/>
    <w:rsid w:val="0036118E"/>
    <w:rsid w:val="00363C40"/>
    <w:rsid w:val="00367B1B"/>
    <w:rsid w:val="00381136"/>
    <w:rsid w:val="003860D4"/>
    <w:rsid w:val="00395A2B"/>
    <w:rsid w:val="003A67CC"/>
    <w:rsid w:val="003B2812"/>
    <w:rsid w:val="003C6D8C"/>
    <w:rsid w:val="003D5376"/>
    <w:rsid w:val="003D73F9"/>
    <w:rsid w:val="003D77D6"/>
    <w:rsid w:val="003E50F7"/>
    <w:rsid w:val="003F5C18"/>
    <w:rsid w:val="00400AD4"/>
    <w:rsid w:val="00401B83"/>
    <w:rsid w:val="00412D29"/>
    <w:rsid w:val="00414A1B"/>
    <w:rsid w:val="00422EDA"/>
    <w:rsid w:val="0044655E"/>
    <w:rsid w:val="00452F71"/>
    <w:rsid w:val="00453675"/>
    <w:rsid w:val="0045438B"/>
    <w:rsid w:val="00460AC4"/>
    <w:rsid w:val="0046119D"/>
    <w:rsid w:val="00466A7A"/>
    <w:rsid w:val="00470D8D"/>
    <w:rsid w:val="0047684F"/>
    <w:rsid w:val="00491952"/>
    <w:rsid w:val="00494B6F"/>
    <w:rsid w:val="00495C48"/>
    <w:rsid w:val="004A63CF"/>
    <w:rsid w:val="004B006C"/>
    <w:rsid w:val="004B7546"/>
    <w:rsid w:val="004C0A56"/>
    <w:rsid w:val="004C1734"/>
    <w:rsid w:val="004C2E57"/>
    <w:rsid w:val="00525BC5"/>
    <w:rsid w:val="005261A7"/>
    <w:rsid w:val="00534D83"/>
    <w:rsid w:val="00537650"/>
    <w:rsid w:val="00542A4B"/>
    <w:rsid w:val="005651DF"/>
    <w:rsid w:val="00566F93"/>
    <w:rsid w:val="00574FBF"/>
    <w:rsid w:val="00583016"/>
    <w:rsid w:val="0058520C"/>
    <w:rsid w:val="005A1800"/>
    <w:rsid w:val="005A238B"/>
    <w:rsid w:val="005A476F"/>
    <w:rsid w:val="005A631A"/>
    <w:rsid w:val="005C2F5C"/>
    <w:rsid w:val="005C436D"/>
    <w:rsid w:val="005C5A4F"/>
    <w:rsid w:val="005D0F75"/>
    <w:rsid w:val="005D26DF"/>
    <w:rsid w:val="005D5D9B"/>
    <w:rsid w:val="005D7E68"/>
    <w:rsid w:val="005F6D43"/>
    <w:rsid w:val="00602006"/>
    <w:rsid w:val="00603946"/>
    <w:rsid w:val="00612D31"/>
    <w:rsid w:val="006165A8"/>
    <w:rsid w:val="0061694E"/>
    <w:rsid w:val="00621DCA"/>
    <w:rsid w:val="00626E4D"/>
    <w:rsid w:val="00634F0B"/>
    <w:rsid w:val="00646B19"/>
    <w:rsid w:val="00652B59"/>
    <w:rsid w:val="006561D0"/>
    <w:rsid w:val="00662937"/>
    <w:rsid w:val="00662976"/>
    <w:rsid w:val="00662DB8"/>
    <w:rsid w:val="00665273"/>
    <w:rsid w:val="00683A4C"/>
    <w:rsid w:val="00685F7E"/>
    <w:rsid w:val="00687994"/>
    <w:rsid w:val="00695AEB"/>
    <w:rsid w:val="00697EEC"/>
    <w:rsid w:val="006A0999"/>
    <w:rsid w:val="006A621A"/>
    <w:rsid w:val="006A707F"/>
    <w:rsid w:val="006B1632"/>
    <w:rsid w:val="006B2BF4"/>
    <w:rsid w:val="006B660F"/>
    <w:rsid w:val="006C4972"/>
    <w:rsid w:val="006C71CF"/>
    <w:rsid w:val="006D047F"/>
    <w:rsid w:val="006D3D67"/>
    <w:rsid w:val="006E4AFC"/>
    <w:rsid w:val="006F1ED8"/>
    <w:rsid w:val="006F5696"/>
    <w:rsid w:val="00707E3A"/>
    <w:rsid w:val="00721B7D"/>
    <w:rsid w:val="00722EFF"/>
    <w:rsid w:val="007410CC"/>
    <w:rsid w:val="00756D45"/>
    <w:rsid w:val="00763365"/>
    <w:rsid w:val="00764050"/>
    <w:rsid w:val="00767BB0"/>
    <w:rsid w:val="00770479"/>
    <w:rsid w:val="00770F99"/>
    <w:rsid w:val="0078686C"/>
    <w:rsid w:val="007B7697"/>
    <w:rsid w:val="007C4D09"/>
    <w:rsid w:val="007D4AE3"/>
    <w:rsid w:val="007F77AD"/>
    <w:rsid w:val="008039DB"/>
    <w:rsid w:val="00805969"/>
    <w:rsid w:val="0081209D"/>
    <w:rsid w:val="008201C5"/>
    <w:rsid w:val="00822532"/>
    <w:rsid w:val="008233E2"/>
    <w:rsid w:val="008355A4"/>
    <w:rsid w:val="00851CD2"/>
    <w:rsid w:val="00852E0D"/>
    <w:rsid w:val="008636B6"/>
    <w:rsid w:val="00874047"/>
    <w:rsid w:val="0087437B"/>
    <w:rsid w:val="008761DC"/>
    <w:rsid w:val="008871E9"/>
    <w:rsid w:val="00891B60"/>
    <w:rsid w:val="0089596B"/>
    <w:rsid w:val="008A1454"/>
    <w:rsid w:val="008A4AF7"/>
    <w:rsid w:val="008B1828"/>
    <w:rsid w:val="008B3156"/>
    <w:rsid w:val="008C4615"/>
    <w:rsid w:val="008C534C"/>
    <w:rsid w:val="008D62D0"/>
    <w:rsid w:val="008E050B"/>
    <w:rsid w:val="008E5CC5"/>
    <w:rsid w:val="008F16F9"/>
    <w:rsid w:val="008F5294"/>
    <w:rsid w:val="008F5F49"/>
    <w:rsid w:val="00900057"/>
    <w:rsid w:val="00900594"/>
    <w:rsid w:val="0090375D"/>
    <w:rsid w:val="00907569"/>
    <w:rsid w:val="00912A9C"/>
    <w:rsid w:val="0092166F"/>
    <w:rsid w:val="009236E3"/>
    <w:rsid w:val="00932366"/>
    <w:rsid w:val="00940182"/>
    <w:rsid w:val="00943D23"/>
    <w:rsid w:val="00950AE3"/>
    <w:rsid w:val="00954D75"/>
    <w:rsid w:val="00967474"/>
    <w:rsid w:val="00973C4F"/>
    <w:rsid w:val="00974442"/>
    <w:rsid w:val="00980210"/>
    <w:rsid w:val="00992682"/>
    <w:rsid w:val="00992D9D"/>
    <w:rsid w:val="009938A0"/>
    <w:rsid w:val="00996A9B"/>
    <w:rsid w:val="009A1C8F"/>
    <w:rsid w:val="009A2EB3"/>
    <w:rsid w:val="009D3C5B"/>
    <w:rsid w:val="009D6314"/>
    <w:rsid w:val="009E764B"/>
    <w:rsid w:val="00A01A86"/>
    <w:rsid w:val="00A077AD"/>
    <w:rsid w:val="00A10DBD"/>
    <w:rsid w:val="00A15A3F"/>
    <w:rsid w:val="00A20B69"/>
    <w:rsid w:val="00A258FD"/>
    <w:rsid w:val="00A26151"/>
    <w:rsid w:val="00A30EEA"/>
    <w:rsid w:val="00A35FDE"/>
    <w:rsid w:val="00A42195"/>
    <w:rsid w:val="00A57E09"/>
    <w:rsid w:val="00A74FD7"/>
    <w:rsid w:val="00A77BD2"/>
    <w:rsid w:val="00A81D29"/>
    <w:rsid w:val="00A87763"/>
    <w:rsid w:val="00A87D5A"/>
    <w:rsid w:val="00A96BF3"/>
    <w:rsid w:val="00A97BF8"/>
    <w:rsid w:val="00AA1914"/>
    <w:rsid w:val="00AD19F1"/>
    <w:rsid w:val="00AD4B3F"/>
    <w:rsid w:val="00AD50B2"/>
    <w:rsid w:val="00AF5E19"/>
    <w:rsid w:val="00B0587F"/>
    <w:rsid w:val="00B22F40"/>
    <w:rsid w:val="00B27116"/>
    <w:rsid w:val="00B32A78"/>
    <w:rsid w:val="00B36E26"/>
    <w:rsid w:val="00B373B7"/>
    <w:rsid w:val="00B52759"/>
    <w:rsid w:val="00B55ACD"/>
    <w:rsid w:val="00B55AD9"/>
    <w:rsid w:val="00B6786F"/>
    <w:rsid w:val="00B7225C"/>
    <w:rsid w:val="00B7504A"/>
    <w:rsid w:val="00B84145"/>
    <w:rsid w:val="00B90A2E"/>
    <w:rsid w:val="00B91C29"/>
    <w:rsid w:val="00B92913"/>
    <w:rsid w:val="00BA475D"/>
    <w:rsid w:val="00BD031B"/>
    <w:rsid w:val="00BD4E87"/>
    <w:rsid w:val="00BD5CEF"/>
    <w:rsid w:val="00BE4E0E"/>
    <w:rsid w:val="00BF5F50"/>
    <w:rsid w:val="00C111A9"/>
    <w:rsid w:val="00C12401"/>
    <w:rsid w:val="00C1464F"/>
    <w:rsid w:val="00C154EA"/>
    <w:rsid w:val="00C17ACB"/>
    <w:rsid w:val="00C24021"/>
    <w:rsid w:val="00C315A0"/>
    <w:rsid w:val="00C54989"/>
    <w:rsid w:val="00C5780B"/>
    <w:rsid w:val="00C71D27"/>
    <w:rsid w:val="00C86B79"/>
    <w:rsid w:val="00C93FBD"/>
    <w:rsid w:val="00CA0124"/>
    <w:rsid w:val="00CA2580"/>
    <w:rsid w:val="00CA56EB"/>
    <w:rsid w:val="00CA63EF"/>
    <w:rsid w:val="00CC3E0F"/>
    <w:rsid w:val="00CC5430"/>
    <w:rsid w:val="00CD125D"/>
    <w:rsid w:val="00CD4701"/>
    <w:rsid w:val="00CD488D"/>
    <w:rsid w:val="00CD6316"/>
    <w:rsid w:val="00CF19F6"/>
    <w:rsid w:val="00CF4016"/>
    <w:rsid w:val="00D021CB"/>
    <w:rsid w:val="00D02D37"/>
    <w:rsid w:val="00D04163"/>
    <w:rsid w:val="00D056D6"/>
    <w:rsid w:val="00D078B2"/>
    <w:rsid w:val="00D0791E"/>
    <w:rsid w:val="00D16F1C"/>
    <w:rsid w:val="00D1737E"/>
    <w:rsid w:val="00D2205B"/>
    <w:rsid w:val="00D246FC"/>
    <w:rsid w:val="00D26159"/>
    <w:rsid w:val="00D32CC1"/>
    <w:rsid w:val="00D37EAF"/>
    <w:rsid w:val="00D42D75"/>
    <w:rsid w:val="00D501C3"/>
    <w:rsid w:val="00D50BA4"/>
    <w:rsid w:val="00D53FF8"/>
    <w:rsid w:val="00D543C1"/>
    <w:rsid w:val="00D623A3"/>
    <w:rsid w:val="00D623AE"/>
    <w:rsid w:val="00D65C2F"/>
    <w:rsid w:val="00D67862"/>
    <w:rsid w:val="00D679B3"/>
    <w:rsid w:val="00D67EFA"/>
    <w:rsid w:val="00D7437D"/>
    <w:rsid w:val="00D775AD"/>
    <w:rsid w:val="00D77CA8"/>
    <w:rsid w:val="00D80627"/>
    <w:rsid w:val="00D876FC"/>
    <w:rsid w:val="00D9140A"/>
    <w:rsid w:val="00D92B87"/>
    <w:rsid w:val="00D959EE"/>
    <w:rsid w:val="00D96D8D"/>
    <w:rsid w:val="00DA0DCD"/>
    <w:rsid w:val="00DB2E4B"/>
    <w:rsid w:val="00DC4C1B"/>
    <w:rsid w:val="00DE0598"/>
    <w:rsid w:val="00DE5543"/>
    <w:rsid w:val="00DF4718"/>
    <w:rsid w:val="00DF661C"/>
    <w:rsid w:val="00E036A7"/>
    <w:rsid w:val="00E10D80"/>
    <w:rsid w:val="00E149E3"/>
    <w:rsid w:val="00E25D85"/>
    <w:rsid w:val="00E26F96"/>
    <w:rsid w:val="00E31535"/>
    <w:rsid w:val="00E43D4C"/>
    <w:rsid w:val="00E501C4"/>
    <w:rsid w:val="00E50B35"/>
    <w:rsid w:val="00E61945"/>
    <w:rsid w:val="00E7423B"/>
    <w:rsid w:val="00E825E3"/>
    <w:rsid w:val="00E831DA"/>
    <w:rsid w:val="00E91E5B"/>
    <w:rsid w:val="00E939E4"/>
    <w:rsid w:val="00E95D1B"/>
    <w:rsid w:val="00E97452"/>
    <w:rsid w:val="00EA1BBD"/>
    <w:rsid w:val="00EA317E"/>
    <w:rsid w:val="00EA3FE0"/>
    <w:rsid w:val="00EA691D"/>
    <w:rsid w:val="00EB5848"/>
    <w:rsid w:val="00EB5DD6"/>
    <w:rsid w:val="00EB6FB7"/>
    <w:rsid w:val="00EC0D61"/>
    <w:rsid w:val="00ED4B4A"/>
    <w:rsid w:val="00ED5135"/>
    <w:rsid w:val="00ED7005"/>
    <w:rsid w:val="00EE14CB"/>
    <w:rsid w:val="00F02D10"/>
    <w:rsid w:val="00F10B97"/>
    <w:rsid w:val="00F17751"/>
    <w:rsid w:val="00F200EE"/>
    <w:rsid w:val="00F44212"/>
    <w:rsid w:val="00F546BE"/>
    <w:rsid w:val="00F70262"/>
    <w:rsid w:val="00F732A0"/>
    <w:rsid w:val="00F84FA7"/>
    <w:rsid w:val="00F86145"/>
    <w:rsid w:val="00F90668"/>
    <w:rsid w:val="00FA026C"/>
    <w:rsid w:val="00FA3A71"/>
    <w:rsid w:val="00FA4CA0"/>
    <w:rsid w:val="00FA6B57"/>
    <w:rsid w:val="00FB265F"/>
    <w:rsid w:val="00FC0DAF"/>
    <w:rsid w:val="00FE74D1"/>
    <w:rsid w:val="00FF3F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2AC060-FB6E-4522-AC13-5046DE2F1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6E4D"/>
    <w:rPr>
      <w:rFonts w:ascii="Calibri" w:eastAsia="Times New Roman" w:hAnsi="Calibri" w:cs="Times New Roman"/>
    </w:rPr>
  </w:style>
  <w:style w:type="paragraph" w:styleId="Ttulo1">
    <w:name w:val="heading 1"/>
    <w:basedOn w:val="Normal"/>
    <w:next w:val="Normal"/>
    <w:link w:val="Ttulo1Car"/>
    <w:uiPriority w:val="9"/>
    <w:qFormat/>
    <w:rsid w:val="00A96B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4">
    <w:name w:val="heading 4"/>
    <w:basedOn w:val="Normal"/>
    <w:link w:val="Ttulo4Car"/>
    <w:uiPriority w:val="9"/>
    <w:qFormat/>
    <w:rsid w:val="0087437B"/>
    <w:pPr>
      <w:spacing w:before="100" w:beforeAutospacing="1" w:after="100" w:afterAutospacing="1" w:line="240" w:lineRule="auto"/>
      <w:outlineLvl w:val="3"/>
    </w:pPr>
    <w:rPr>
      <w:rFonts w:ascii="Times New Roman" w:hAnsi="Times New Roman"/>
      <w:b/>
      <w:b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Estilo2">
    <w:name w:val="Estilo2"/>
    <w:basedOn w:val="Tablaweb1"/>
    <w:uiPriority w:val="99"/>
    <w:rsid w:val="00B36E26"/>
    <w:pPr>
      <w:spacing w:after="0" w:line="240" w:lineRule="auto"/>
    </w:pPr>
    <w:rPr>
      <w:rFonts w:ascii="Calibri" w:eastAsia="Times New Roman" w:hAnsi="Calibri" w:cs="Times New Roman"/>
      <w:sz w:val="20"/>
      <w:szCs w:val="20"/>
      <w:lang w:val="en-US" w:eastAsia="es-ES"/>
    </w:rPr>
    <w:tblPr/>
    <w:tcPr>
      <w:shd w:val="clear" w:color="auto" w:fill="auto"/>
    </w:tcPr>
    <w:tblStylePr w:type="firstRow">
      <w:rPr>
        <w:rFonts w:cs="Calibri"/>
        <w:color w:val="auto"/>
      </w:rPr>
      <w:tblPr/>
      <w:tcPr>
        <w:tcBorders>
          <w:tl2br w:val="none" w:sz="0" w:space="0" w:color="auto"/>
          <w:tr2bl w:val="none" w:sz="0" w:space="0" w:color="auto"/>
        </w:tcBorders>
      </w:tcPr>
    </w:tblStylePr>
  </w:style>
  <w:style w:type="table" w:styleId="Tablaweb1">
    <w:name w:val="Table Web 1"/>
    <w:basedOn w:val="Tablanormal"/>
    <w:uiPriority w:val="99"/>
    <w:semiHidden/>
    <w:unhideWhenUsed/>
    <w:rsid w:val="00B36E26"/>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CF19F6"/>
    <w:pPr>
      <w:spacing w:after="0" w:line="240" w:lineRule="auto"/>
      <w:ind w:left="720"/>
      <w:contextualSpacing/>
    </w:pPr>
    <w:rPr>
      <w:rFonts w:ascii="Times New Roman" w:hAnsi="Times New Roman"/>
      <w:sz w:val="24"/>
      <w:szCs w:val="24"/>
      <w:lang w:eastAsia="es-ES"/>
    </w:rPr>
  </w:style>
  <w:style w:type="character" w:customStyle="1" w:styleId="fontstyle01">
    <w:name w:val="fontstyle01"/>
    <w:basedOn w:val="Fuentedeprrafopredeter"/>
    <w:rsid w:val="00891B60"/>
    <w:rPr>
      <w:rFonts w:ascii="Calibri" w:hAnsi="Calibri" w:hint="default"/>
      <w:b w:val="0"/>
      <w:bCs w:val="0"/>
      <w:i w:val="0"/>
      <w:iCs w:val="0"/>
      <w:color w:val="000000"/>
      <w:sz w:val="16"/>
      <w:szCs w:val="16"/>
    </w:rPr>
  </w:style>
  <w:style w:type="character" w:styleId="Hipervnculo">
    <w:name w:val="Hyperlink"/>
    <w:basedOn w:val="Fuentedeprrafopredeter"/>
    <w:uiPriority w:val="99"/>
    <w:unhideWhenUsed/>
    <w:rsid w:val="00891B60"/>
    <w:rPr>
      <w:color w:val="0563C1" w:themeColor="hyperlink"/>
      <w:u w:val="single"/>
    </w:rPr>
  </w:style>
  <w:style w:type="paragraph" w:customStyle="1" w:styleId="EndNoteBibliography">
    <w:name w:val="EndNote Bibliography"/>
    <w:basedOn w:val="Normal"/>
    <w:link w:val="EndNoteBibliographyCar"/>
    <w:rsid w:val="00D679B3"/>
    <w:pPr>
      <w:spacing w:line="240" w:lineRule="auto"/>
      <w:jc w:val="both"/>
    </w:pPr>
    <w:rPr>
      <w:rFonts w:eastAsiaTheme="minorHAnsi" w:cs="Calibri"/>
      <w:noProof/>
      <w:lang w:val="en-US"/>
    </w:rPr>
  </w:style>
  <w:style w:type="character" w:customStyle="1" w:styleId="EndNoteBibliographyCar">
    <w:name w:val="EndNote Bibliography Car"/>
    <w:basedOn w:val="Fuentedeprrafopredeter"/>
    <w:link w:val="EndNoteBibliography"/>
    <w:rsid w:val="00D679B3"/>
    <w:rPr>
      <w:rFonts w:ascii="Calibri" w:hAnsi="Calibri" w:cs="Calibri"/>
      <w:noProof/>
      <w:lang w:val="en-US"/>
    </w:rPr>
  </w:style>
  <w:style w:type="character" w:customStyle="1" w:styleId="Ttulo4Car">
    <w:name w:val="Título 4 Car"/>
    <w:basedOn w:val="Fuentedeprrafopredeter"/>
    <w:link w:val="Ttulo4"/>
    <w:uiPriority w:val="9"/>
    <w:rsid w:val="0087437B"/>
    <w:rPr>
      <w:rFonts w:ascii="Times New Roman" w:eastAsia="Times New Roman" w:hAnsi="Times New Roman" w:cs="Times New Roman"/>
      <w:b/>
      <w:bCs/>
      <w:sz w:val="24"/>
      <w:szCs w:val="24"/>
      <w:lang w:eastAsia="es-ES"/>
    </w:rPr>
  </w:style>
  <w:style w:type="character" w:customStyle="1" w:styleId="mw-headline">
    <w:name w:val="mw-headline"/>
    <w:basedOn w:val="Fuentedeprrafopredeter"/>
    <w:rsid w:val="0087437B"/>
  </w:style>
  <w:style w:type="table" w:styleId="Tablaconcuadrcula">
    <w:name w:val="Table Grid"/>
    <w:basedOn w:val="Tablanormal"/>
    <w:uiPriority w:val="39"/>
    <w:rsid w:val="00301F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1clara-nfasis11">
    <w:name w:val="Tabla de lista 1 clara - Énfasis 11"/>
    <w:basedOn w:val="Tablanormal"/>
    <w:uiPriority w:val="46"/>
    <w:rsid w:val="009D6314"/>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lista1clara-nfasis21">
    <w:name w:val="Tabla de lista 1 clara - Énfasis 21"/>
    <w:basedOn w:val="Tablanormal"/>
    <w:uiPriority w:val="46"/>
    <w:rsid w:val="009D6314"/>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extocomentario">
    <w:name w:val="annotation text"/>
    <w:basedOn w:val="Normal"/>
    <w:link w:val="TextocomentarioCar"/>
    <w:uiPriority w:val="99"/>
    <w:unhideWhenUsed/>
    <w:rsid w:val="00D623A3"/>
    <w:pPr>
      <w:spacing w:after="0" w:line="240" w:lineRule="auto"/>
    </w:pPr>
    <w:rPr>
      <w:rFonts w:ascii="Times New Roman" w:hAnsi="Times New Roman"/>
      <w:sz w:val="20"/>
      <w:szCs w:val="20"/>
      <w:lang w:val="es-ES_tradnl" w:eastAsia="es-ES_tradnl"/>
    </w:rPr>
  </w:style>
  <w:style w:type="character" w:customStyle="1" w:styleId="TextocomentarioCar">
    <w:name w:val="Texto comentario Car"/>
    <w:basedOn w:val="Fuentedeprrafopredeter"/>
    <w:link w:val="Textocomentario"/>
    <w:uiPriority w:val="99"/>
    <w:rsid w:val="00D623A3"/>
    <w:rPr>
      <w:rFonts w:ascii="Times New Roman" w:eastAsia="Times New Roman" w:hAnsi="Times New Roman" w:cs="Times New Roman"/>
      <w:sz w:val="20"/>
      <w:szCs w:val="20"/>
      <w:lang w:val="es-ES_tradnl" w:eastAsia="es-ES_tradnl"/>
    </w:rPr>
  </w:style>
  <w:style w:type="paragraph" w:customStyle="1" w:styleId="Prrafodelista1">
    <w:name w:val="Párrafo de lista1"/>
    <w:basedOn w:val="Normal"/>
    <w:rsid w:val="00D623A3"/>
    <w:pPr>
      <w:suppressAutoHyphens/>
      <w:spacing w:after="200" w:line="276" w:lineRule="auto"/>
      <w:ind w:left="720"/>
      <w:contextualSpacing/>
    </w:pPr>
    <w:rPr>
      <w:rFonts w:ascii="Lucida Sans Unicode" w:eastAsia="Lucida Sans Unicode" w:hAnsi="Lucida Sans Unicode" w:cs="DejaVu Sans"/>
    </w:rPr>
  </w:style>
  <w:style w:type="paragraph" w:customStyle="1" w:styleId="Contenidodelmarco">
    <w:name w:val="Contenido del marco"/>
    <w:basedOn w:val="Normal"/>
    <w:rsid w:val="00D623A3"/>
    <w:pPr>
      <w:suppressAutoHyphens/>
      <w:spacing w:after="0" w:line="240" w:lineRule="auto"/>
    </w:pPr>
    <w:rPr>
      <w:rFonts w:ascii="Liberation Serif" w:eastAsia="WenQuanYi Micro Hei" w:hAnsi="Liberation Serif" w:cs="Lohit Devanagari"/>
      <w:kern w:val="2"/>
      <w:sz w:val="24"/>
      <w:szCs w:val="24"/>
      <w:lang w:val="en-US" w:eastAsia="zh-CN" w:bidi="hi-IN"/>
    </w:rPr>
  </w:style>
  <w:style w:type="paragraph" w:customStyle="1" w:styleId="Standard">
    <w:name w:val="Standard"/>
    <w:rsid w:val="008C4615"/>
    <w:pPr>
      <w:suppressAutoHyphens/>
      <w:spacing w:after="0" w:line="240" w:lineRule="auto"/>
    </w:pPr>
    <w:rPr>
      <w:rFonts w:ascii="Liberation Serif" w:eastAsia="Noto Sans CJK SC Regular" w:hAnsi="Liberation Serif" w:cs="FreeSans"/>
      <w:kern w:val="2"/>
      <w:sz w:val="24"/>
      <w:szCs w:val="24"/>
      <w:lang w:val="en-US" w:eastAsia="zh-CN" w:bidi="hi-IN"/>
    </w:rPr>
  </w:style>
  <w:style w:type="paragraph" w:styleId="Encabezado">
    <w:name w:val="header"/>
    <w:basedOn w:val="Normal"/>
    <w:link w:val="EncabezadoCar"/>
    <w:uiPriority w:val="99"/>
    <w:unhideWhenUsed/>
    <w:rsid w:val="00214267"/>
    <w:pPr>
      <w:tabs>
        <w:tab w:val="center" w:pos="4252"/>
        <w:tab w:val="right" w:pos="8504"/>
      </w:tabs>
      <w:spacing w:after="0" w:line="240" w:lineRule="auto"/>
    </w:pPr>
    <w:rPr>
      <w:rFonts w:asciiTheme="minorHAnsi" w:eastAsiaTheme="minorHAnsi" w:hAnsiTheme="minorHAnsi" w:cstheme="minorBidi"/>
    </w:rPr>
  </w:style>
  <w:style w:type="character" w:customStyle="1" w:styleId="EncabezadoCar">
    <w:name w:val="Encabezado Car"/>
    <w:basedOn w:val="Fuentedeprrafopredeter"/>
    <w:link w:val="Encabezado"/>
    <w:uiPriority w:val="99"/>
    <w:rsid w:val="00214267"/>
  </w:style>
  <w:style w:type="character" w:customStyle="1" w:styleId="Ttulo1Car">
    <w:name w:val="Título 1 Car"/>
    <w:basedOn w:val="Fuentedeprrafopredeter"/>
    <w:link w:val="Ttulo1"/>
    <w:uiPriority w:val="9"/>
    <w:rsid w:val="00A96BF3"/>
    <w:rPr>
      <w:rFonts w:asciiTheme="majorHAnsi" w:eastAsiaTheme="majorEastAsia" w:hAnsiTheme="majorHAnsi" w:cstheme="majorBidi"/>
      <w:color w:val="2E74B5" w:themeColor="accent1" w:themeShade="BF"/>
      <w:sz w:val="32"/>
      <w:szCs w:val="32"/>
    </w:rPr>
  </w:style>
  <w:style w:type="paragraph" w:styleId="Piedepgina">
    <w:name w:val="footer"/>
    <w:basedOn w:val="Normal"/>
    <w:link w:val="PiedepginaCar"/>
    <w:uiPriority w:val="99"/>
    <w:unhideWhenUsed/>
    <w:rsid w:val="00346F0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46F0C"/>
    <w:rPr>
      <w:rFonts w:ascii="Calibri" w:eastAsia="Times New Roman" w:hAnsi="Calibri" w:cs="Times New Roman"/>
    </w:rPr>
  </w:style>
  <w:style w:type="paragraph" w:styleId="TtuloTDC">
    <w:name w:val="TOC Heading"/>
    <w:basedOn w:val="Ttulo1"/>
    <w:next w:val="Normal"/>
    <w:uiPriority w:val="39"/>
    <w:unhideWhenUsed/>
    <w:qFormat/>
    <w:rsid w:val="00346F0C"/>
    <w:pPr>
      <w:outlineLvl w:val="9"/>
    </w:pPr>
    <w:rPr>
      <w:lang w:eastAsia="es-ES"/>
    </w:rPr>
  </w:style>
  <w:style w:type="paragraph" w:styleId="TDC1">
    <w:name w:val="toc 1"/>
    <w:basedOn w:val="Normal"/>
    <w:next w:val="Normal"/>
    <w:autoRedefine/>
    <w:uiPriority w:val="39"/>
    <w:unhideWhenUsed/>
    <w:rsid w:val="00346F0C"/>
    <w:pPr>
      <w:spacing w:after="100"/>
    </w:pPr>
  </w:style>
  <w:style w:type="paragraph" w:styleId="Textodeglobo">
    <w:name w:val="Balloon Text"/>
    <w:basedOn w:val="Normal"/>
    <w:link w:val="TextodegloboCar"/>
    <w:uiPriority w:val="99"/>
    <w:semiHidden/>
    <w:unhideWhenUsed/>
    <w:rsid w:val="00E50B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0B35"/>
    <w:rPr>
      <w:rFonts w:ascii="Tahoma" w:eastAsia="Times New Roman" w:hAnsi="Tahoma" w:cs="Tahoma"/>
      <w:sz w:val="16"/>
      <w:szCs w:val="16"/>
    </w:rPr>
  </w:style>
  <w:style w:type="paragraph" w:customStyle="1" w:styleId="Sinespaciado1">
    <w:name w:val="Sin espaciado1"/>
    <w:uiPriority w:val="1"/>
    <w:qFormat/>
    <w:rsid w:val="001A530B"/>
    <w:pPr>
      <w:spacing w:after="0" w:line="240" w:lineRule="auto"/>
    </w:pPr>
    <w:rPr>
      <w:rFonts w:ascii="Calibri" w:eastAsia="Calibri" w:hAnsi="Calibri" w:cs="Times New Roman"/>
      <w:lang w:val="es-VE"/>
    </w:rPr>
  </w:style>
  <w:style w:type="table" w:styleId="Tabladelista1clara-nfasis4">
    <w:name w:val="List Table 1 Light Accent 4"/>
    <w:basedOn w:val="Tablanormal"/>
    <w:uiPriority w:val="46"/>
    <w:rsid w:val="000760CC"/>
    <w:pPr>
      <w:spacing w:after="0"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fontstyle21">
    <w:name w:val="fontstyle21"/>
    <w:basedOn w:val="Fuentedeprrafopredeter"/>
    <w:rsid w:val="008039DB"/>
    <w:rPr>
      <w:rFonts w:ascii="Calibri" w:hAnsi="Calibri" w:hint="default"/>
      <w:b w:val="0"/>
      <w:bCs w:val="0"/>
      <w:i w:val="0"/>
      <w:iCs w:val="0"/>
      <w:color w:val="000000"/>
      <w:sz w:val="24"/>
      <w:szCs w:val="24"/>
    </w:rPr>
  </w:style>
  <w:style w:type="table" w:styleId="Tabladelista1clara-nfasis6">
    <w:name w:val="List Table 1 Light Accent 6"/>
    <w:basedOn w:val="Tablanormal"/>
    <w:uiPriority w:val="46"/>
    <w:rsid w:val="00C1464F"/>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2759">
      <w:bodyDiv w:val="1"/>
      <w:marLeft w:val="0"/>
      <w:marRight w:val="0"/>
      <w:marTop w:val="0"/>
      <w:marBottom w:val="0"/>
      <w:divBdr>
        <w:top w:val="none" w:sz="0" w:space="0" w:color="auto"/>
        <w:left w:val="none" w:sz="0" w:space="0" w:color="auto"/>
        <w:bottom w:val="none" w:sz="0" w:space="0" w:color="auto"/>
        <w:right w:val="none" w:sz="0" w:space="0" w:color="auto"/>
      </w:divBdr>
    </w:div>
    <w:div w:id="46497637">
      <w:bodyDiv w:val="1"/>
      <w:marLeft w:val="0"/>
      <w:marRight w:val="0"/>
      <w:marTop w:val="0"/>
      <w:marBottom w:val="0"/>
      <w:divBdr>
        <w:top w:val="none" w:sz="0" w:space="0" w:color="auto"/>
        <w:left w:val="none" w:sz="0" w:space="0" w:color="auto"/>
        <w:bottom w:val="none" w:sz="0" w:space="0" w:color="auto"/>
        <w:right w:val="none" w:sz="0" w:space="0" w:color="auto"/>
      </w:divBdr>
    </w:div>
    <w:div w:id="55209471">
      <w:bodyDiv w:val="1"/>
      <w:marLeft w:val="0"/>
      <w:marRight w:val="0"/>
      <w:marTop w:val="0"/>
      <w:marBottom w:val="0"/>
      <w:divBdr>
        <w:top w:val="none" w:sz="0" w:space="0" w:color="auto"/>
        <w:left w:val="none" w:sz="0" w:space="0" w:color="auto"/>
        <w:bottom w:val="none" w:sz="0" w:space="0" w:color="auto"/>
        <w:right w:val="none" w:sz="0" w:space="0" w:color="auto"/>
      </w:divBdr>
    </w:div>
    <w:div w:id="188841658">
      <w:bodyDiv w:val="1"/>
      <w:marLeft w:val="0"/>
      <w:marRight w:val="0"/>
      <w:marTop w:val="0"/>
      <w:marBottom w:val="0"/>
      <w:divBdr>
        <w:top w:val="none" w:sz="0" w:space="0" w:color="auto"/>
        <w:left w:val="none" w:sz="0" w:space="0" w:color="auto"/>
        <w:bottom w:val="none" w:sz="0" w:space="0" w:color="auto"/>
        <w:right w:val="none" w:sz="0" w:space="0" w:color="auto"/>
      </w:divBdr>
    </w:div>
    <w:div w:id="202451718">
      <w:bodyDiv w:val="1"/>
      <w:marLeft w:val="0"/>
      <w:marRight w:val="0"/>
      <w:marTop w:val="0"/>
      <w:marBottom w:val="0"/>
      <w:divBdr>
        <w:top w:val="none" w:sz="0" w:space="0" w:color="auto"/>
        <w:left w:val="none" w:sz="0" w:space="0" w:color="auto"/>
        <w:bottom w:val="none" w:sz="0" w:space="0" w:color="auto"/>
        <w:right w:val="none" w:sz="0" w:space="0" w:color="auto"/>
      </w:divBdr>
    </w:div>
    <w:div w:id="212011229">
      <w:bodyDiv w:val="1"/>
      <w:marLeft w:val="0"/>
      <w:marRight w:val="0"/>
      <w:marTop w:val="0"/>
      <w:marBottom w:val="0"/>
      <w:divBdr>
        <w:top w:val="none" w:sz="0" w:space="0" w:color="auto"/>
        <w:left w:val="none" w:sz="0" w:space="0" w:color="auto"/>
        <w:bottom w:val="none" w:sz="0" w:space="0" w:color="auto"/>
        <w:right w:val="none" w:sz="0" w:space="0" w:color="auto"/>
      </w:divBdr>
    </w:div>
    <w:div w:id="216623919">
      <w:bodyDiv w:val="1"/>
      <w:marLeft w:val="0"/>
      <w:marRight w:val="0"/>
      <w:marTop w:val="0"/>
      <w:marBottom w:val="0"/>
      <w:divBdr>
        <w:top w:val="none" w:sz="0" w:space="0" w:color="auto"/>
        <w:left w:val="none" w:sz="0" w:space="0" w:color="auto"/>
        <w:bottom w:val="none" w:sz="0" w:space="0" w:color="auto"/>
        <w:right w:val="none" w:sz="0" w:space="0" w:color="auto"/>
      </w:divBdr>
    </w:div>
    <w:div w:id="216671946">
      <w:bodyDiv w:val="1"/>
      <w:marLeft w:val="0"/>
      <w:marRight w:val="0"/>
      <w:marTop w:val="0"/>
      <w:marBottom w:val="0"/>
      <w:divBdr>
        <w:top w:val="none" w:sz="0" w:space="0" w:color="auto"/>
        <w:left w:val="none" w:sz="0" w:space="0" w:color="auto"/>
        <w:bottom w:val="none" w:sz="0" w:space="0" w:color="auto"/>
        <w:right w:val="none" w:sz="0" w:space="0" w:color="auto"/>
      </w:divBdr>
    </w:div>
    <w:div w:id="221841374">
      <w:bodyDiv w:val="1"/>
      <w:marLeft w:val="0"/>
      <w:marRight w:val="0"/>
      <w:marTop w:val="0"/>
      <w:marBottom w:val="0"/>
      <w:divBdr>
        <w:top w:val="none" w:sz="0" w:space="0" w:color="auto"/>
        <w:left w:val="none" w:sz="0" w:space="0" w:color="auto"/>
        <w:bottom w:val="none" w:sz="0" w:space="0" w:color="auto"/>
        <w:right w:val="none" w:sz="0" w:space="0" w:color="auto"/>
      </w:divBdr>
    </w:div>
    <w:div w:id="234553870">
      <w:bodyDiv w:val="1"/>
      <w:marLeft w:val="0"/>
      <w:marRight w:val="0"/>
      <w:marTop w:val="0"/>
      <w:marBottom w:val="0"/>
      <w:divBdr>
        <w:top w:val="none" w:sz="0" w:space="0" w:color="auto"/>
        <w:left w:val="none" w:sz="0" w:space="0" w:color="auto"/>
        <w:bottom w:val="none" w:sz="0" w:space="0" w:color="auto"/>
        <w:right w:val="none" w:sz="0" w:space="0" w:color="auto"/>
      </w:divBdr>
    </w:div>
    <w:div w:id="237329111">
      <w:bodyDiv w:val="1"/>
      <w:marLeft w:val="0"/>
      <w:marRight w:val="0"/>
      <w:marTop w:val="0"/>
      <w:marBottom w:val="0"/>
      <w:divBdr>
        <w:top w:val="none" w:sz="0" w:space="0" w:color="auto"/>
        <w:left w:val="none" w:sz="0" w:space="0" w:color="auto"/>
        <w:bottom w:val="none" w:sz="0" w:space="0" w:color="auto"/>
        <w:right w:val="none" w:sz="0" w:space="0" w:color="auto"/>
      </w:divBdr>
    </w:div>
    <w:div w:id="240415244">
      <w:bodyDiv w:val="1"/>
      <w:marLeft w:val="0"/>
      <w:marRight w:val="0"/>
      <w:marTop w:val="0"/>
      <w:marBottom w:val="0"/>
      <w:divBdr>
        <w:top w:val="none" w:sz="0" w:space="0" w:color="auto"/>
        <w:left w:val="none" w:sz="0" w:space="0" w:color="auto"/>
        <w:bottom w:val="none" w:sz="0" w:space="0" w:color="auto"/>
        <w:right w:val="none" w:sz="0" w:space="0" w:color="auto"/>
      </w:divBdr>
    </w:div>
    <w:div w:id="342823634">
      <w:bodyDiv w:val="1"/>
      <w:marLeft w:val="0"/>
      <w:marRight w:val="0"/>
      <w:marTop w:val="0"/>
      <w:marBottom w:val="0"/>
      <w:divBdr>
        <w:top w:val="none" w:sz="0" w:space="0" w:color="auto"/>
        <w:left w:val="none" w:sz="0" w:space="0" w:color="auto"/>
        <w:bottom w:val="none" w:sz="0" w:space="0" w:color="auto"/>
        <w:right w:val="none" w:sz="0" w:space="0" w:color="auto"/>
      </w:divBdr>
    </w:div>
    <w:div w:id="536165992">
      <w:bodyDiv w:val="1"/>
      <w:marLeft w:val="0"/>
      <w:marRight w:val="0"/>
      <w:marTop w:val="0"/>
      <w:marBottom w:val="0"/>
      <w:divBdr>
        <w:top w:val="none" w:sz="0" w:space="0" w:color="auto"/>
        <w:left w:val="none" w:sz="0" w:space="0" w:color="auto"/>
        <w:bottom w:val="none" w:sz="0" w:space="0" w:color="auto"/>
        <w:right w:val="none" w:sz="0" w:space="0" w:color="auto"/>
      </w:divBdr>
    </w:div>
    <w:div w:id="628323056">
      <w:bodyDiv w:val="1"/>
      <w:marLeft w:val="0"/>
      <w:marRight w:val="0"/>
      <w:marTop w:val="0"/>
      <w:marBottom w:val="0"/>
      <w:divBdr>
        <w:top w:val="none" w:sz="0" w:space="0" w:color="auto"/>
        <w:left w:val="none" w:sz="0" w:space="0" w:color="auto"/>
        <w:bottom w:val="none" w:sz="0" w:space="0" w:color="auto"/>
        <w:right w:val="none" w:sz="0" w:space="0" w:color="auto"/>
      </w:divBdr>
    </w:div>
    <w:div w:id="663440433">
      <w:bodyDiv w:val="1"/>
      <w:marLeft w:val="0"/>
      <w:marRight w:val="0"/>
      <w:marTop w:val="0"/>
      <w:marBottom w:val="0"/>
      <w:divBdr>
        <w:top w:val="none" w:sz="0" w:space="0" w:color="auto"/>
        <w:left w:val="none" w:sz="0" w:space="0" w:color="auto"/>
        <w:bottom w:val="none" w:sz="0" w:space="0" w:color="auto"/>
        <w:right w:val="none" w:sz="0" w:space="0" w:color="auto"/>
      </w:divBdr>
    </w:div>
    <w:div w:id="844634446">
      <w:bodyDiv w:val="1"/>
      <w:marLeft w:val="0"/>
      <w:marRight w:val="0"/>
      <w:marTop w:val="0"/>
      <w:marBottom w:val="0"/>
      <w:divBdr>
        <w:top w:val="none" w:sz="0" w:space="0" w:color="auto"/>
        <w:left w:val="none" w:sz="0" w:space="0" w:color="auto"/>
        <w:bottom w:val="none" w:sz="0" w:space="0" w:color="auto"/>
        <w:right w:val="none" w:sz="0" w:space="0" w:color="auto"/>
      </w:divBdr>
    </w:div>
    <w:div w:id="871648904">
      <w:bodyDiv w:val="1"/>
      <w:marLeft w:val="0"/>
      <w:marRight w:val="0"/>
      <w:marTop w:val="0"/>
      <w:marBottom w:val="0"/>
      <w:divBdr>
        <w:top w:val="none" w:sz="0" w:space="0" w:color="auto"/>
        <w:left w:val="none" w:sz="0" w:space="0" w:color="auto"/>
        <w:bottom w:val="none" w:sz="0" w:space="0" w:color="auto"/>
        <w:right w:val="none" w:sz="0" w:space="0" w:color="auto"/>
      </w:divBdr>
    </w:div>
    <w:div w:id="871766107">
      <w:bodyDiv w:val="1"/>
      <w:marLeft w:val="0"/>
      <w:marRight w:val="0"/>
      <w:marTop w:val="0"/>
      <w:marBottom w:val="0"/>
      <w:divBdr>
        <w:top w:val="none" w:sz="0" w:space="0" w:color="auto"/>
        <w:left w:val="none" w:sz="0" w:space="0" w:color="auto"/>
        <w:bottom w:val="none" w:sz="0" w:space="0" w:color="auto"/>
        <w:right w:val="none" w:sz="0" w:space="0" w:color="auto"/>
      </w:divBdr>
    </w:div>
    <w:div w:id="1007485307">
      <w:bodyDiv w:val="1"/>
      <w:marLeft w:val="0"/>
      <w:marRight w:val="0"/>
      <w:marTop w:val="0"/>
      <w:marBottom w:val="0"/>
      <w:divBdr>
        <w:top w:val="none" w:sz="0" w:space="0" w:color="auto"/>
        <w:left w:val="none" w:sz="0" w:space="0" w:color="auto"/>
        <w:bottom w:val="none" w:sz="0" w:space="0" w:color="auto"/>
        <w:right w:val="none" w:sz="0" w:space="0" w:color="auto"/>
      </w:divBdr>
    </w:div>
    <w:div w:id="1045174646">
      <w:bodyDiv w:val="1"/>
      <w:marLeft w:val="0"/>
      <w:marRight w:val="0"/>
      <w:marTop w:val="0"/>
      <w:marBottom w:val="0"/>
      <w:divBdr>
        <w:top w:val="none" w:sz="0" w:space="0" w:color="auto"/>
        <w:left w:val="none" w:sz="0" w:space="0" w:color="auto"/>
        <w:bottom w:val="none" w:sz="0" w:space="0" w:color="auto"/>
        <w:right w:val="none" w:sz="0" w:space="0" w:color="auto"/>
      </w:divBdr>
    </w:div>
    <w:div w:id="1072581631">
      <w:bodyDiv w:val="1"/>
      <w:marLeft w:val="0"/>
      <w:marRight w:val="0"/>
      <w:marTop w:val="0"/>
      <w:marBottom w:val="0"/>
      <w:divBdr>
        <w:top w:val="none" w:sz="0" w:space="0" w:color="auto"/>
        <w:left w:val="none" w:sz="0" w:space="0" w:color="auto"/>
        <w:bottom w:val="none" w:sz="0" w:space="0" w:color="auto"/>
        <w:right w:val="none" w:sz="0" w:space="0" w:color="auto"/>
      </w:divBdr>
    </w:div>
    <w:div w:id="1152136259">
      <w:bodyDiv w:val="1"/>
      <w:marLeft w:val="0"/>
      <w:marRight w:val="0"/>
      <w:marTop w:val="0"/>
      <w:marBottom w:val="0"/>
      <w:divBdr>
        <w:top w:val="none" w:sz="0" w:space="0" w:color="auto"/>
        <w:left w:val="none" w:sz="0" w:space="0" w:color="auto"/>
        <w:bottom w:val="none" w:sz="0" w:space="0" w:color="auto"/>
        <w:right w:val="none" w:sz="0" w:space="0" w:color="auto"/>
      </w:divBdr>
    </w:div>
    <w:div w:id="1230774131">
      <w:bodyDiv w:val="1"/>
      <w:marLeft w:val="0"/>
      <w:marRight w:val="0"/>
      <w:marTop w:val="0"/>
      <w:marBottom w:val="0"/>
      <w:divBdr>
        <w:top w:val="none" w:sz="0" w:space="0" w:color="auto"/>
        <w:left w:val="none" w:sz="0" w:space="0" w:color="auto"/>
        <w:bottom w:val="none" w:sz="0" w:space="0" w:color="auto"/>
        <w:right w:val="none" w:sz="0" w:space="0" w:color="auto"/>
      </w:divBdr>
    </w:div>
    <w:div w:id="1327705171">
      <w:bodyDiv w:val="1"/>
      <w:marLeft w:val="0"/>
      <w:marRight w:val="0"/>
      <w:marTop w:val="0"/>
      <w:marBottom w:val="0"/>
      <w:divBdr>
        <w:top w:val="none" w:sz="0" w:space="0" w:color="auto"/>
        <w:left w:val="none" w:sz="0" w:space="0" w:color="auto"/>
        <w:bottom w:val="none" w:sz="0" w:space="0" w:color="auto"/>
        <w:right w:val="none" w:sz="0" w:space="0" w:color="auto"/>
      </w:divBdr>
    </w:div>
    <w:div w:id="1495487328">
      <w:bodyDiv w:val="1"/>
      <w:marLeft w:val="0"/>
      <w:marRight w:val="0"/>
      <w:marTop w:val="0"/>
      <w:marBottom w:val="0"/>
      <w:divBdr>
        <w:top w:val="none" w:sz="0" w:space="0" w:color="auto"/>
        <w:left w:val="none" w:sz="0" w:space="0" w:color="auto"/>
        <w:bottom w:val="none" w:sz="0" w:space="0" w:color="auto"/>
        <w:right w:val="none" w:sz="0" w:space="0" w:color="auto"/>
      </w:divBdr>
    </w:div>
    <w:div w:id="1526750531">
      <w:bodyDiv w:val="1"/>
      <w:marLeft w:val="0"/>
      <w:marRight w:val="0"/>
      <w:marTop w:val="0"/>
      <w:marBottom w:val="0"/>
      <w:divBdr>
        <w:top w:val="none" w:sz="0" w:space="0" w:color="auto"/>
        <w:left w:val="none" w:sz="0" w:space="0" w:color="auto"/>
        <w:bottom w:val="none" w:sz="0" w:space="0" w:color="auto"/>
        <w:right w:val="none" w:sz="0" w:space="0" w:color="auto"/>
      </w:divBdr>
    </w:div>
    <w:div w:id="1654799582">
      <w:bodyDiv w:val="1"/>
      <w:marLeft w:val="0"/>
      <w:marRight w:val="0"/>
      <w:marTop w:val="0"/>
      <w:marBottom w:val="0"/>
      <w:divBdr>
        <w:top w:val="none" w:sz="0" w:space="0" w:color="auto"/>
        <w:left w:val="none" w:sz="0" w:space="0" w:color="auto"/>
        <w:bottom w:val="none" w:sz="0" w:space="0" w:color="auto"/>
        <w:right w:val="none" w:sz="0" w:space="0" w:color="auto"/>
      </w:divBdr>
    </w:div>
    <w:div w:id="1758554430">
      <w:bodyDiv w:val="1"/>
      <w:marLeft w:val="0"/>
      <w:marRight w:val="0"/>
      <w:marTop w:val="0"/>
      <w:marBottom w:val="0"/>
      <w:divBdr>
        <w:top w:val="none" w:sz="0" w:space="0" w:color="auto"/>
        <w:left w:val="none" w:sz="0" w:space="0" w:color="auto"/>
        <w:bottom w:val="none" w:sz="0" w:space="0" w:color="auto"/>
        <w:right w:val="none" w:sz="0" w:space="0" w:color="auto"/>
      </w:divBdr>
    </w:div>
    <w:div w:id="1843931396">
      <w:bodyDiv w:val="1"/>
      <w:marLeft w:val="0"/>
      <w:marRight w:val="0"/>
      <w:marTop w:val="0"/>
      <w:marBottom w:val="0"/>
      <w:divBdr>
        <w:top w:val="none" w:sz="0" w:space="0" w:color="auto"/>
        <w:left w:val="none" w:sz="0" w:space="0" w:color="auto"/>
        <w:bottom w:val="none" w:sz="0" w:space="0" w:color="auto"/>
        <w:right w:val="none" w:sz="0" w:space="0" w:color="auto"/>
      </w:divBdr>
    </w:div>
    <w:div w:id="1937783553">
      <w:bodyDiv w:val="1"/>
      <w:marLeft w:val="0"/>
      <w:marRight w:val="0"/>
      <w:marTop w:val="0"/>
      <w:marBottom w:val="0"/>
      <w:divBdr>
        <w:top w:val="none" w:sz="0" w:space="0" w:color="auto"/>
        <w:left w:val="none" w:sz="0" w:space="0" w:color="auto"/>
        <w:bottom w:val="none" w:sz="0" w:space="0" w:color="auto"/>
        <w:right w:val="none" w:sz="0" w:space="0" w:color="auto"/>
      </w:divBdr>
    </w:div>
    <w:div w:id="2038777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ielo.sld.cu/scielo.php?script=sci_arttext&amp;pid=S1560-43812018000400003&amp;lng=es" TargetMode="External"/><Relationship Id="rId18" Type="http://schemas.openxmlformats.org/officeDocument/2006/relationships/hyperlink" Target="http://galeno.pri.sld.cu/index.php/galeno/article/view/381" TargetMode="External"/><Relationship Id="rId26" Type="http://schemas.openxmlformats.org/officeDocument/2006/relationships/hyperlink" Target="https://www.redalyc.org/articulo.oa?id=572860987009" TargetMode="External"/><Relationship Id="rId39" Type="http://schemas.openxmlformats.org/officeDocument/2006/relationships/hyperlink" Target="http://scielo.sld.cu/scielo.php?script=sci_arttext&amp;pid=S1684-18242011000300012&amp;lng=es" TargetMode="External"/><Relationship Id="rId3" Type="http://schemas.openxmlformats.org/officeDocument/2006/relationships/styles" Target="styles.xml"/><Relationship Id="rId21" Type="http://schemas.openxmlformats.org/officeDocument/2006/relationships/hyperlink" Target="http://scielo.sld.cu/scielo.php?script=sci_arttext&amp;pid=S1727-81202020000100066&amp;lng=es" TargetMode="External"/><Relationship Id="rId34" Type="http://schemas.openxmlformats.org/officeDocument/2006/relationships/hyperlink" Target="http://scielo.sld.cu/scielo.php?script=sci_arttext&amp;pid=S1729-519X2020000700006&amp;lng=es" TargetMode="External"/><Relationship Id="rId42" Type="http://schemas.openxmlformats.org/officeDocument/2006/relationships/hyperlink" Target="http://revprogaleno.sld.cu/index.php/progaleno/article/view/111" TargetMode="External"/><Relationship Id="rId47" Type="http://schemas.openxmlformats.org/officeDocument/2006/relationships/hyperlink" Target="http://201.159.223.180/bitstream/3317/18722/1/T-UCSG-POS-EGM-MFC-196.pdf" TargetMode="External"/><Relationship Id="rId50" Type="http://schemas.openxmlformats.org/officeDocument/2006/relationships/hyperlink" Target="https://coloquioenfermeria2018.sld.cu/index.php/coloquio/2018/paper/viewPDFInterstitial/686/887" TargetMode="External"/><Relationship Id="rId7" Type="http://schemas.openxmlformats.org/officeDocument/2006/relationships/endnotes" Target="endnotes.xml"/><Relationship Id="rId12" Type="http://schemas.openxmlformats.org/officeDocument/2006/relationships/hyperlink" Target="https://doi.org/10.1016/j.aprim.2018.04.003" TargetMode="External"/><Relationship Id="rId17" Type="http://schemas.openxmlformats.org/officeDocument/2006/relationships/hyperlink" Target="https://salud.msp.gob.cu/wp-content/Anuario/Anuario-2020.pdf" TargetMode="External"/><Relationship Id="rId25" Type="http://schemas.openxmlformats.org/officeDocument/2006/relationships/hyperlink" Target="http://scielo.sld.cu/scielo.php?script=sci_arttext&amp;pid=S1028-48182019000500972&amp;lng=es" TargetMode="External"/><Relationship Id="rId33" Type="http://schemas.openxmlformats.org/officeDocument/2006/relationships/hyperlink" Target="http://www.revzoilomarinello.sld.cu/index.php/zmv/article/view/1242" TargetMode="External"/><Relationship Id="rId38" Type="http://schemas.openxmlformats.org/officeDocument/2006/relationships/hyperlink" Target="https://www.redalyc.org/articulo.oa?id=273863770021" TargetMode="External"/><Relationship Id="rId46" Type="http://schemas.openxmlformats.org/officeDocument/2006/relationships/hyperlink" Target="http://www.revgacetaestudiantil.sld.cu/index.php/gme/article/view/49" TargetMode="External"/><Relationship Id="rId2" Type="http://schemas.openxmlformats.org/officeDocument/2006/relationships/numbering" Target="numbering.xml"/><Relationship Id="rId16" Type="http://schemas.openxmlformats.org/officeDocument/2006/relationships/hyperlink" Target="https://doi.org/10.26754/ojs_ais/ais.2019404199" TargetMode="External"/><Relationship Id="rId20" Type="http://schemas.openxmlformats.org/officeDocument/2006/relationships/hyperlink" Target="http://www.revgacetaestudiantil.sld.cu/index.php/gme/article/view/49" TargetMode="External"/><Relationship Id="rId29" Type="http://schemas.openxmlformats.org/officeDocument/2006/relationships/hyperlink" Target="https://www.medigraphic.com/cgi-bin/new/resumen.cgi?IDARTICULO=96202" TargetMode="External"/><Relationship Id="rId41" Type="http://schemas.openxmlformats.org/officeDocument/2006/relationships/hyperlink" Target="http://www.wma.net/s/ethicsunit/helsinki.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edigraphic.com/cgi-bin/new/resumen.cgi?IDARTICULO=89670" TargetMode="External"/><Relationship Id="rId24" Type="http://schemas.openxmlformats.org/officeDocument/2006/relationships/hyperlink" Target="https://www.eumed.net/rev/reea/agosto-18/riesgo-salud.pdf" TargetMode="External"/><Relationship Id="rId32" Type="http://schemas.openxmlformats.org/officeDocument/2006/relationships/hyperlink" Target="http://www.medisur.sld.cu/index.php/medisur/article/view/4957" TargetMode="External"/><Relationship Id="rId37" Type="http://schemas.openxmlformats.org/officeDocument/2006/relationships/hyperlink" Target="http://scielo.sld.cu/scielo.php?script=sci_arttext&amp;pid=S1029-30432021000100107&amp;lng=es" TargetMode="External"/><Relationship Id="rId40" Type="http://schemas.openxmlformats.org/officeDocument/2006/relationships/hyperlink" Target="http://www.revmatanzas.sld.cu/revista%20medica/ano%202011/vol4%202011/tema17.htm" TargetMode="External"/><Relationship Id="rId45" Type="http://schemas.openxmlformats.org/officeDocument/2006/relationships/hyperlink" Target="https://www.eumed.net/es/revistas/observatorio-de-las-ciencias-sociales-en-iberoamerica/ocsi-nov-2021/control-reproductivo"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cielo.cl/scielo.php?script=sci_arttext&amp;pid=S0717-75262018000500487&amp;lng=es" TargetMode="External"/><Relationship Id="rId23" Type="http://schemas.openxmlformats.org/officeDocument/2006/relationships/hyperlink" Target="http://scielo.sld.cu/scielo.php?script=sci_arttext&amp;pid=S0864-03192015000100001&amp;lng=es" TargetMode="External"/><Relationship Id="rId28" Type="http://schemas.openxmlformats.org/officeDocument/2006/relationships/hyperlink" Target="http://scielo.sld.cu/scielo.php?script=sci_arttext&amp;pid=S0864-21252021000200014&amp;lng=es" TargetMode="External"/><Relationship Id="rId36" Type="http://schemas.openxmlformats.org/officeDocument/2006/relationships/hyperlink" Target="http://scielo.sld.cu/scielo.php?script=sci_arttext&amp;pid=S1025-02552020000400004&amp;lng=es" TargetMode="External"/><Relationship Id="rId49" Type="http://schemas.openxmlformats.org/officeDocument/2006/relationships/hyperlink" Target="http://repositorio.unesum.edu.ec/bitstream/53000/1652/1/UNESUM-ECUADOR-ENFERMERIA-2019-48.pdf" TargetMode="External"/><Relationship Id="rId10" Type="http://schemas.openxmlformats.org/officeDocument/2006/relationships/hyperlink" Target="http://scielo.sld.cu/scielo.php?script=sci_arttext&amp;pid=S1029-30192011000300008&amp;lng=es" TargetMode="External"/><Relationship Id="rId19" Type="http://schemas.openxmlformats.org/officeDocument/2006/relationships/hyperlink" Target="http://scielo.sld.cu/scielo.php?script=sci_arttext&amp;pid=S0138-600X2019000200017&amp;lng=es" TargetMode="External"/><Relationship Id="rId31" Type="http://schemas.openxmlformats.org/officeDocument/2006/relationships/hyperlink" Target="http://www.revactamedicacentro.sld.cu/index.php/amc/article/view/1678" TargetMode="External"/><Relationship Id="rId44" Type="http://schemas.openxmlformats.org/officeDocument/2006/relationships/hyperlink" Target="http://scielo.sld.cu/scielo.php?script=sci_arttext&amp;pid=S1025-02552021000300006"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revcmpinar.sld.cu/index.php/publicaciones/article/view/3459" TargetMode="External"/><Relationship Id="rId14" Type="http://schemas.openxmlformats.org/officeDocument/2006/relationships/hyperlink" Target="http://www.revinfcientifica.sld.cu/index.php/ric/article/view/1805" TargetMode="External"/><Relationship Id="rId22" Type="http://schemas.openxmlformats.org/officeDocument/2006/relationships/hyperlink" Target="http://www.scielo.org.mx/scielo.php?script=sci_arttext&amp;pid=S2007-74672020000200121&amp;lng=es" TargetMode="External"/><Relationship Id="rId27" Type="http://schemas.openxmlformats.org/officeDocument/2006/relationships/hyperlink" Target="https://www.medigraphic.com/cgi-bin/new/resumen.cgi?IDARTICULO=92448" TargetMode="External"/><Relationship Id="rId30" Type="http://schemas.openxmlformats.org/officeDocument/2006/relationships/hyperlink" Target="http://www.rev16deabril.sld.cu/index.php/16_4/article/view/1371" TargetMode="External"/><Relationship Id="rId35" Type="http://schemas.openxmlformats.org/officeDocument/2006/relationships/hyperlink" Target="https://www.medwave.cl/medios/medwave/Enero-febrero2018/PDF/medwave-2018-01-7143.pdf" TargetMode="External"/><Relationship Id="rId43" Type="http://schemas.openxmlformats.org/officeDocument/2006/relationships/hyperlink" Target="http://201.159.223.180/bitstream/3317/12190/1/T-UCSG-POS-EGM-MFC-84.pdf" TargetMode="External"/><Relationship Id="rId48" Type="http://schemas.openxmlformats.org/officeDocument/2006/relationships/hyperlink" Target="http://scielo.sld.cu/scielo.php?script=sci_arttext&amp;pid=S1028-48182019000601232" TargetMode="External"/><Relationship Id="rId8" Type="http://schemas.openxmlformats.org/officeDocument/2006/relationships/header" Target="header1.xml"/><Relationship Id="rId51"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53C35-CB47-4569-8E23-97B01DA23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13081</Words>
  <Characters>71950</Characters>
  <Application>Microsoft Office Word</Application>
  <DocSecurity>0</DocSecurity>
  <Lines>599</Lines>
  <Paragraphs>169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ENRIKE</dc:creator>
  <cp:keywords/>
  <dc:description/>
  <cp:lastModifiedBy>Barabara Rosales Ramos</cp:lastModifiedBy>
  <cp:revision>2</cp:revision>
  <dcterms:created xsi:type="dcterms:W3CDTF">2022-11-24T15:30:00Z</dcterms:created>
  <dcterms:modified xsi:type="dcterms:W3CDTF">2022-11-24T15:30:00Z</dcterms:modified>
</cp:coreProperties>
</file>